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5390" w14:textId="77777777" w:rsidR="00A91D2B" w:rsidRPr="004964B3" w:rsidRDefault="00A91D2B" w:rsidP="004720FD">
      <w:pPr>
        <w:spacing w:after="0" w:line="240" w:lineRule="auto"/>
        <w:jc w:val="center"/>
        <w:rPr>
          <w:color w:val="FF0000"/>
        </w:rPr>
      </w:pPr>
    </w:p>
    <w:p w14:paraId="1262923C" w14:textId="77777777" w:rsidR="00A91D2B" w:rsidRPr="00480E6C" w:rsidRDefault="00A91D2B" w:rsidP="004720FD">
      <w:pPr>
        <w:spacing w:after="0" w:line="240" w:lineRule="auto"/>
        <w:jc w:val="center"/>
      </w:pPr>
    </w:p>
    <w:p w14:paraId="6A90AFE2" w14:textId="77777777" w:rsidR="00A91D2B" w:rsidRPr="00480E6C" w:rsidRDefault="00A91D2B" w:rsidP="003438BA">
      <w:pPr>
        <w:spacing w:after="0" w:line="240" w:lineRule="auto"/>
        <w:jc w:val="center"/>
        <w:rPr>
          <w:sz w:val="40"/>
          <w:szCs w:val="40"/>
        </w:rPr>
      </w:pPr>
    </w:p>
    <w:p w14:paraId="4BB851C2" w14:textId="103ED0DC" w:rsidR="00A91D2B" w:rsidRPr="006B63CE" w:rsidRDefault="009844DC" w:rsidP="00616EBF">
      <w:pPr>
        <w:pStyle w:val="Titre"/>
      </w:pPr>
      <w:r>
        <w:t>Sensitivity-</w:t>
      </w:r>
      <w:r w:rsidR="00844456">
        <w:t>R</w:t>
      </w:r>
      <w:r>
        <w:t xml:space="preserve">egularization of the Cramér-Rao Lower Bound </w:t>
      </w:r>
      <w:r w:rsidR="00503050">
        <w:t>to Minimize B</w:t>
      </w:r>
      <w:r w:rsidR="00503050" w:rsidRPr="00F26AFE">
        <w:rPr>
          <w:vertAlign w:val="subscript"/>
        </w:rPr>
        <w:t>1</w:t>
      </w:r>
      <w:r w:rsidR="00503050">
        <w:rPr>
          <w:vertAlign w:val="subscript"/>
        </w:rPr>
        <w:t xml:space="preserve"> </w:t>
      </w:r>
      <w:r w:rsidR="00503050">
        <w:t>Nonuniformity Effects in</w:t>
      </w:r>
      <w:r>
        <w:t xml:space="preserve"> </w:t>
      </w:r>
      <w:r w:rsidR="006B63CE">
        <w:t>Quantitative Magnetization Transfer</w:t>
      </w:r>
      <w:r w:rsidR="00503050">
        <w:t xml:space="preserve"> Imaging</w:t>
      </w:r>
    </w:p>
    <w:p w14:paraId="79256573" w14:textId="77777777" w:rsidR="00A91D2B" w:rsidRPr="00382E5F" w:rsidRDefault="00A91D2B" w:rsidP="0008214F">
      <w:pPr>
        <w:spacing w:after="0" w:line="240" w:lineRule="auto"/>
        <w:jc w:val="center"/>
      </w:pPr>
    </w:p>
    <w:p w14:paraId="2AB1F526" w14:textId="77777777" w:rsidR="00A41043" w:rsidRPr="00382E5F" w:rsidRDefault="00A41043" w:rsidP="004720FD">
      <w:pPr>
        <w:spacing w:after="0" w:line="240" w:lineRule="auto"/>
        <w:jc w:val="center"/>
      </w:pPr>
    </w:p>
    <w:p w14:paraId="08167CC3" w14:textId="77777777" w:rsidR="00A41043" w:rsidRPr="00382E5F" w:rsidRDefault="00A41043" w:rsidP="004720FD">
      <w:pPr>
        <w:spacing w:after="0" w:line="240" w:lineRule="auto"/>
        <w:jc w:val="center"/>
      </w:pPr>
    </w:p>
    <w:p w14:paraId="61BD0307" w14:textId="77777777" w:rsidR="00A41043" w:rsidRPr="00382E5F" w:rsidRDefault="00A41043" w:rsidP="004720FD">
      <w:pPr>
        <w:spacing w:after="0" w:line="240" w:lineRule="auto"/>
        <w:jc w:val="center"/>
      </w:pPr>
    </w:p>
    <w:p w14:paraId="2B2A1A9B"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094B77D7" w14:textId="77777777" w:rsidR="00A91D2B" w:rsidRPr="00382E5F" w:rsidRDefault="00A91D2B" w:rsidP="004720FD">
      <w:pPr>
        <w:spacing w:after="0" w:line="240" w:lineRule="auto"/>
        <w:jc w:val="center"/>
      </w:pPr>
    </w:p>
    <w:p w14:paraId="2F412A2E" w14:textId="77777777" w:rsidR="00BC1071" w:rsidRPr="00382E5F" w:rsidRDefault="00BC1071" w:rsidP="004720FD">
      <w:pPr>
        <w:spacing w:after="0" w:line="240" w:lineRule="auto"/>
        <w:jc w:val="center"/>
      </w:pPr>
    </w:p>
    <w:p w14:paraId="71FBED97"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68D6B39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0FB56E52" w14:textId="77777777" w:rsidR="00A91D2B" w:rsidRPr="00480E6C" w:rsidRDefault="00A91D2B" w:rsidP="004720FD">
      <w:pPr>
        <w:spacing w:after="0" w:line="240" w:lineRule="auto"/>
        <w:jc w:val="center"/>
      </w:pPr>
    </w:p>
    <w:p w14:paraId="3E5602ED" w14:textId="77777777" w:rsidR="00A91D2B" w:rsidRPr="00480E6C" w:rsidRDefault="00A91D2B" w:rsidP="004720FD">
      <w:pPr>
        <w:spacing w:after="0" w:line="240" w:lineRule="auto"/>
        <w:jc w:val="center"/>
      </w:pPr>
    </w:p>
    <w:p w14:paraId="04BB0E5A" w14:textId="77777777" w:rsidR="00A91D2B" w:rsidRPr="00480E6C" w:rsidRDefault="00A91D2B" w:rsidP="004720FD">
      <w:pPr>
        <w:spacing w:after="0" w:line="240" w:lineRule="auto"/>
        <w:jc w:val="center"/>
      </w:pPr>
    </w:p>
    <w:p w14:paraId="1722346A"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1641964F" w14:textId="77777777" w:rsidR="005673C2" w:rsidRPr="00747715" w:rsidRDefault="005673C2" w:rsidP="004720FD">
      <w:pPr>
        <w:spacing w:after="0" w:line="240" w:lineRule="auto"/>
        <w:jc w:val="center"/>
      </w:pPr>
    </w:p>
    <w:p w14:paraId="6D301955" w14:textId="77777777" w:rsidR="005673C2" w:rsidRPr="00747715" w:rsidRDefault="005673C2" w:rsidP="004720FD">
      <w:pPr>
        <w:spacing w:after="0" w:line="240" w:lineRule="auto"/>
        <w:jc w:val="center"/>
      </w:pPr>
    </w:p>
    <w:p w14:paraId="6948BA67" w14:textId="77777777" w:rsidR="005673C2" w:rsidRPr="00B44270" w:rsidRDefault="005673C2" w:rsidP="004720FD">
      <w:pPr>
        <w:spacing w:after="0" w:line="240" w:lineRule="auto"/>
        <w:jc w:val="center"/>
        <w:rPr>
          <w:b/>
        </w:rPr>
      </w:pPr>
      <w:r w:rsidRPr="00747715">
        <w:rPr>
          <w:b/>
        </w:rPr>
        <w:t xml:space="preserve">Corresponding author </w:t>
      </w:r>
    </w:p>
    <w:p w14:paraId="2623EA3F" w14:textId="77777777" w:rsidR="005673C2" w:rsidRDefault="005673C2" w:rsidP="004720FD">
      <w:pPr>
        <w:spacing w:after="0" w:line="240" w:lineRule="auto"/>
        <w:jc w:val="center"/>
      </w:pPr>
      <w:r w:rsidRPr="00B44270">
        <w:t>Mathieu Boudreau</w:t>
      </w:r>
    </w:p>
    <w:p w14:paraId="4ADE2AC8" w14:textId="77777777" w:rsidR="005673C2" w:rsidRPr="00B44270" w:rsidRDefault="005673C2" w:rsidP="004720FD">
      <w:pPr>
        <w:spacing w:after="0" w:line="240" w:lineRule="auto"/>
        <w:jc w:val="center"/>
      </w:pPr>
      <w:r>
        <w:t xml:space="preserve">Room WB-325, </w:t>
      </w:r>
      <w:r w:rsidRPr="00747715">
        <w:t>McConnell Brain Imaging Centre</w:t>
      </w:r>
    </w:p>
    <w:p w14:paraId="481C27D4" w14:textId="77777777" w:rsidR="005673C2" w:rsidRPr="00747715" w:rsidRDefault="005673C2" w:rsidP="004720FD">
      <w:pPr>
        <w:spacing w:after="0" w:line="240" w:lineRule="auto"/>
        <w:jc w:val="center"/>
      </w:pPr>
      <w:r w:rsidRPr="00747715">
        <w:t xml:space="preserve">Montreal Neurological Institute </w:t>
      </w:r>
    </w:p>
    <w:p w14:paraId="7B30BC70" w14:textId="77777777" w:rsidR="005673C2" w:rsidRPr="00747715" w:rsidRDefault="005673C2" w:rsidP="004720FD">
      <w:pPr>
        <w:spacing w:after="0" w:line="240" w:lineRule="auto"/>
        <w:jc w:val="center"/>
      </w:pPr>
      <w:r w:rsidRPr="00747715">
        <w:t>McGill University, Montreal</w:t>
      </w:r>
    </w:p>
    <w:p w14:paraId="17BA1F62" w14:textId="77777777" w:rsidR="005673C2" w:rsidRDefault="005673C2" w:rsidP="004720FD">
      <w:pPr>
        <w:spacing w:after="0" w:line="240" w:lineRule="auto"/>
        <w:jc w:val="center"/>
      </w:pPr>
      <w:r w:rsidRPr="00747715">
        <w:t>Quebec, Canada</w:t>
      </w:r>
    </w:p>
    <w:p w14:paraId="5A52AE78" w14:textId="77777777" w:rsidR="005673C2" w:rsidRPr="00747715" w:rsidRDefault="005673C2" w:rsidP="004720FD">
      <w:pPr>
        <w:spacing w:after="0" w:line="240" w:lineRule="auto"/>
        <w:jc w:val="center"/>
      </w:pPr>
      <w:r w:rsidRPr="004A6E2C">
        <w:t>H3A 2B4</w:t>
      </w:r>
    </w:p>
    <w:p w14:paraId="30FC1074" w14:textId="77777777" w:rsidR="005673C2" w:rsidRPr="009B7D97" w:rsidRDefault="005673C2" w:rsidP="004720FD">
      <w:pPr>
        <w:spacing w:after="0" w:line="240" w:lineRule="auto"/>
        <w:jc w:val="center"/>
      </w:pPr>
      <w:r w:rsidRPr="009B7D97">
        <w:t>E-mail: mathieu.boudreau2@mail.mcgill.ca</w:t>
      </w:r>
    </w:p>
    <w:p w14:paraId="51100A55" w14:textId="77777777" w:rsidR="005673C2" w:rsidRPr="00B44270" w:rsidRDefault="005673C2" w:rsidP="004720FD">
      <w:pPr>
        <w:spacing w:after="0" w:line="240" w:lineRule="auto"/>
        <w:jc w:val="center"/>
      </w:pPr>
      <w:r w:rsidRPr="00B44270">
        <w:t>Phone: (438) 822-8747</w:t>
      </w:r>
    </w:p>
    <w:p w14:paraId="6F6930B3" w14:textId="77777777" w:rsidR="00A91D2B" w:rsidRDefault="00A91D2B" w:rsidP="004720FD">
      <w:pPr>
        <w:spacing w:after="0" w:line="240" w:lineRule="auto"/>
        <w:jc w:val="center"/>
      </w:pPr>
    </w:p>
    <w:p w14:paraId="317E2A5B" w14:textId="77777777" w:rsidR="00BC1071" w:rsidRPr="00480E6C" w:rsidRDefault="00BC1071" w:rsidP="004720FD">
      <w:pPr>
        <w:spacing w:after="0" w:line="240" w:lineRule="auto"/>
        <w:jc w:val="center"/>
      </w:pPr>
    </w:p>
    <w:p w14:paraId="502BAB1E"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3650715F" w14:textId="77777777" w:rsidR="005673C2" w:rsidRPr="00747715" w:rsidRDefault="005673C2" w:rsidP="004720FD">
      <w:pPr>
        <w:spacing w:after="0" w:line="240" w:lineRule="auto"/>
        <w:jc w:val="center"/>
      </w:pPr>
    </w:p>
    <w:p w14:paraId="471A0A53" w14:textId="04A95F93" w:rsidR="005673C2" w:rsidRDefault="005673C2" w:rsidP="004720FD">
      <w:pPr>
        <w:spacing w:after="0" w:line="240" w:lineRule="auto"/>
        <w:jc w:val="center"/>
      </w:pPr>
      <w:r>
        <w:rPr>
          <w:b/>
        </w:rPr>
        <w:t>Running title:</w:t>
      </w:r>
      <w:r w:rsidRPr="00A47E15">
        <w:t xml:space="preserve"> </w:t>
      </w:r>
      <w:r w:rsidR="004618F9">
        <w:t>B</w:t>
      </w:r>
      <w:r w:rsidR="004618F9">
        <w:rPr>
          <w:vertAlign w:val="subscript"/>
        </w:rPr>
        <w:t>1</w:t>
      </w:r>
      <w:r w:rsidR="004618F9">
        <w:t>-</w:t>
      </w:r>
      <w:r w:rsidR="00F26AFE">
        <w:t>Sensitivity</w:t>
      </w:r>
      <w:r w:rsidR="00F26AFE" w:rsidRPr="00F26AFE">
        <w:t xml:space="preserve"> </w:t>
      </w:r>
      <w:r w:rsidR="00F26AFE">
        <w:t>Regularization of</w:t>
      </w:r>
      <w:r w:rsidR="004618F9">
        <w:t xml:space="preserve"> </w:t>
      </w:r>
      <w:r w:rsidR="00847491">
        <w:t xml:space="preserve">the </w:t>
      </w:r>
      <w:r w:rsidR="00F26AFE">
        <w:t>CRLB for qMT</w:t>
      </w:r>
    </w:p>
    <w:p w14:paraId="4D0AF090" w14:textId="77777777" w:rsidR="00A91D2B" w:rsidRDefault="00A91D2B" w:rsidP="004720FD">
      <w:pPr>
        <w:spacing w:after="0" w:line="240" w:lineRule="auto"/>
        <w:jc w:val="center"/>
      </w:pPr>
    </w:p>
    <w:p w14:paraId="37BB990F" w14:textId="77777777" w:rsidR="005673C2" w:rsidRPr="00480E6C" w:rsidRDefault="005673C2" w:rsidP="004720FD">
      <w:pPr>
        <w:spacing w:after="0" w:line="240" w:lineRule="auto"/>
        <w:jc w:val="center"/>
      </w:pPr>
    </w:p>
    <w:p w14:paraId="32EB98A3" w14:textId="773D8A38" w:rsidR="006A1824" w:rsidRDefault="00A91D2B" w:rsidP="004720FD">
      <w:pPr>
        <w:spacing w:after="0" w:line="240" w:lineRule="auto"/>
        <w:jc w:val="center"/>
        <w:rPr>
          <w:b/>
        </w:rPr>
      </w:pPr>
      <w:r w:rsidRPr="00480E6C">
        <w:rPr>
          <w:b/>
        </w:rPr>
        <w:t xml:space="preserve">Word count: </w:t>
      </w:r>
      <w:r w:rsidR="004618F9">
        <w:rPr>
          <w:b/>
        </w:rPr>
        <w:t>47</w:t>
      </w:r>
      <w:r w:rsidR="007270D7">
        <w:rPr>
          <w:b/>
        </w:rPr>
        <w:t>20</w:t>
      </w:r>
      <w:bookmarkStart w:id="0" w:name="_GoBack"/>
      <w:bookmarkEnd w:id="0"/>
    </w:p>
    <w:p w14:paraId="134B63EF" w14:textId="21C7645A"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r w:rsidR="00F26AFE" w:rsidRPr="00F26AFE">
        <w:rPr>
          <w:b/>
          <w:sz w:val="28"/>
          <w:szCs w:val="28"/>
        </w:rPr>
        <w:t>Sensitivity-Regularization of the Cramér-Rao Lower Bound to Minimize B</w:t>
      </w:r>
      <w:r w:rsidR="00F26AFE" w:rsidRPr="00F26AFE">
        <w:rPr>
          <w:b/>
          <w:sz w:val="28"/>
          <w:szCs w:val="28"/>
          <w:vertAlign w:val="subscript"/>
        </w:rPr>
        <w:t xml:space="preserve">1 </w:t>
      </w:r>
      <w:r w:rsidR="00F26AFE" w:rsidRPr="00F26AFE">
        <w:rPr>
          <w:b/>
          <w:sz w:val="28"/>
          <w:szCs w:val="28"/>
        </w:rPr>
        <w:t>Nonuniformity Effects in Quantitative Magnetization Transfer Imaging</w:t>
      </w:r>
    </w:p>
    <w:p w14:paraId="4E457C93" w14:textId="77777777" w:rsidR="005673C2" w:rsidRPr="00747715" w:rsidRDefault="005673C2" w:rsidP="00262B46">
      <w:pPr>
        <w:jc w:val="center"/>
        <w:rPr>
          <w:b/>
        </w:rPr>
      </w:pPr>
      <w:r w:rsidRPr="00E536AE">
        <w:rPr>
          <w:b/>
        </w:rPr>
        <w:t>Abstract</w:t>
      </w:r>
    </w:p>
    <w:p w14:paraId="5AC8E872"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14:paraId="688A3D78" w14:textId="130D0AF4"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-inaccuracies, the optimization condition was defined as the Cramér-Rao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 with and without B</w:t>
      </w:r>
      <w:r w:rsidR="0078271C">
        <w:rPr>
          <w:vertAlign w:val="subscript"/>
        </w:rPr>
        <w:t>1</w:t>
      </w:r>
      <w:r w:rsidR="0078271C">
        <w:t>-regularization.</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A651F8E" w14:textId="77777777"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σ</w:t>
      </w:r>
      <w:r w:rsidR="00572063">
        <w:rPr>
          <w:bCs/>
          <w:vertAlign w:val="subscript"/>
          <w:lang w:val="en-CA"/>
        </w:rPr>
        <w:t>F</w:t>
      </w:r>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347840D6" w14:textId="77777777" w:rsidR="00FE2978" w:rsidRPr="00FE2978" w:rsidRDefault="005673C2" w:rsidP="00034EAD">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w:t>
      </w:r>
      <w:r w:rsidR="00707EF4">
        <w:lastRenderedPageBreak/>
        <w:t>size ratio (F).</w:t>
      </w:r>
      <w:r w:rsidR="006531A7">
        <w:t xml:space="preserve"> </w:t>
      </w:r>
      <w:r w:rsidR="00FE2978">
        <w:t>Predicting substantially less B</w:t>
      </w:r>
      <w:r w:rsidR="00FE2978">
        <w:rPr>
          <w:vertAlign w:val="subscript"/>
        </w:rPr>
        <w:t>1</w:t>
      </w:r>
      <w:r w:rsidR="00FE2978">
        <w:t xml:space="preserve">-sensitivity </w:t>
      </w:r>
      <w:r w:rsidR="009066E1">
        <w:t>using</w:t>
      </w:r>
      <w:r w:rsidR="00FE2978">
        <w:t xml:space="preserve"> protocols optimized with this method, B</w:t>
      </w:r>
      <w:r w:rsidR="00FE2978">
        <w:rPr>
          <w:vertAlign w:val="subscript"/>
        </w:rPr>
        <w:t>1</w:t>
      </w:r>
      <w:r w:rsidR="00FE2978">
        <w:t xml:space="preserve"> mapping could even be omitted for qMT studies primarily interested in F.</w:t>
      </w:r>
    </w:p>
    <w:p w14:paraId="5C2C6564" w14:textId="2C131EF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Cramér-Rao lower bound, </w:t>
      </w:r>
      <w:r w:rsidR="00B357D5">
        <w:t xml:space="preserve">regularization, </w:t>
      </w:r>
      <w:r w:rsidR="00A43D1E">
        <w:t>optimization, sensitivity analysis</w:t>
      </w:r>
      <w:r w:rsidR="00F07BB0">
        <w:t>.</w:t>
      </w:r>
    </w:p>
    <w:p w14:paraId="2E3A896B" w14:textId="77777777" w:rsidR="00A91D2B" w:rsidRDefault="00A91D2B" w:rsidP="00357465">
      <w:r w:rsidRPr="00814052">
        <w:br w:type="page"/>
      </w:r>
    </w:p>
    <w:p w14:paraId="16B68A6A" w14:textId="77777777" w:rsidR="0066615F" w:rsidRDefault="0066615F" w:rsidP="0066615F">
      <w:pPr>
        <w:pStyle w:val="Titre1"/>
      </w:pPr>
      <w:r>
        <w:lastRenderedPageBreak/>
        <w:t>INTRODUCTION</w:t>
      </w:r>
    </w:p>
    <w:p w14:paraId="73E8D55A" w14:textId="77777777"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7D121E">
        <w:fldChar w:fldCharType="begin"/>
      </w:r>
      <w:r w:rsidR="003A26EF">
        <w:instrText xml:space="preserve"> </w:instrText>
      </w:r>
      <w:r w:rsidR="00410A7E">
        <w:instrText>ADDIN</w:instrText>
      </w:r>
      <w:r w:rsidR="003A26EF">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7D121E">
        <w:fldChar w:fldCharType="separate"/>
      </w:r>
      <w:r w:rsidR="003A26EF">
        <w:rPr>
          <w:noProof/>
        </w:rPr>
        <w:t>(</w:t>
      </w:r>
      <w:hyperlink w:anchor="_ENREF_1_1" w:tooltip="Sled, 2000 #3662" w:history="1">
        <w:r w:rsidR="000529E1">
          <w:rPr>
            <w:noProof/>
          </w:rPr>
          <w:t>1</w:t>
        </w:r>
      </w:hyperlink>
      <w:r w:rsidR="003A26EF">
        <w:rPr>
          <w:noProof/>
        </w:rPr>
        <w:t>)</w:t>
      </w:r>
      <w:r w:rsidR="007D121E">
        <w:fldChar w:fldCharType="end"/>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79647D">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 </w:instrText>
      </w:r>
      <w:r w:rsidR="003A26EF">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EN.CITE.DATA </w:instrText>
      </w:r>
      <w:r w:rsidR="003A26EF">
        <w:fldChar w:fldCharType="end"/>
      </w:r>
      <w:r w:rsidR="0079647D">
        <w:fldChar w:fldCharType="separate"/>
      </w:r>
      <w:r w:rsidR="003A26EF">
        <w:rPr>
          <w:noProof/>
        </w:rPr>
        <w:t>(</w:t>
      </w:r>
      <w:hyperlink w:anchor="_ENREF_1_2" w:tooltip="Schmierer, 2007 #2717" w:history="1">
        <w:r w:rsidR="000529E1">
          <w:rPr>
            <w:noProof/>
          </w:rPr>
          <w:t>2</w:t>
        </w:r>
      </w:hyperlink>
      <w:r w:rsidR="003A26EF">
        <w:rPr>
          <w:noProof/>
        </w:rPr>
        <w:t>,</w:t>
      </w:r>
      <w:hyperlink w:anchor="_ENREF_1_3" w:tooltip="Schmierer, 2008 #3675" w:history="1">
        <w:r w:rsidR="000529E1">
          <w:rPr>
            <w:noProof/>
          </w:rPr>
          <w:t>3</w:t>
        </w:r>
      </w:hyperlink>
      <w:r w:rsidR="003A26EF">
        <w:rPr>
          <w:noProof/>
        </w:rPr>
        <w:t>)</w:t>
      </w:r>
      <w:r w:rsidR="0079647D">
        <w:fldChar w:fldCharType="end"/>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3E2D72">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EN.CITE.DATA </w:instrText>
      </w:r>
      <w:r w:rsidR="008D7B35">
        <w:fldChar w:fldCharType="end"/>
      </w:r>
      <w:r w:rsidR="003E2D72">
        <w:fldChar w:fldCharType="separate"/>
      </w:r>
      <w:r w:rsidR="008D7B35">
        <w:rPr>
          <w:noProof/>
        </w:rPr>
        <w:t>(</w:t>
      </w:r>
      <w:hyperlink w:anchor="_ENREF_1_4" w:tooltip="Levesque, 2010 #15" w:history="1">
        <w:r w:rsidR="000529E1">
          <w:rPr>
            <w:noProof/>
          </w:rPr>
          <w:t>4</w:t>
        </w:r>
      </w:hyperlink>
      <w:r w:rsidR="008D7B35">
        <w:rPr>
          <w:noProof/>
        </w:rPr>
        <w:t>,</w:t>
      </w:r>
      <w:hyperlink w:anchor="_ENREF_1_5" w:tooltip="Davies, 2004 #8237" w:history="1">
        <w:r w:rsidR="000529E1">
          <w:rPr>
            <w:noProof/>
          </w:rPr>
          <w:t>5</w:t>
        </w:r>
      </w:hyperlink>
      <w:r w:rsidR="008D7B35">
        <w:rPr>
          <w:noProof/>
        </w:rPr>
        <w:t>)</w:t>
      </w:r>
      <w:r w:rsidR="003E2D72">
        <w:fldChar w:fldCharType="end"/>
      </w:r>
      <w:r w:rsidR="003E2D72">
        <w:t xml:space="preserve">, </w:t>
      </w:r>
      <w:r w:rsidR="00F6378E">
        <w:t xml:space="preserve">and has been shown to correlate with de- and remyelination in a </w:t>
      </w:r>
      <w:r w:rsidR="006018F4">
        <w:t xml:space="preserve">mouse </w:t>
      </w:r>
      <w:r w:rsidR="00F6378E">
        <w:t xml:space="preserve">model of MS </w:t>
      </w:r>
      <w:r w:rsidR="00F6378E">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F6378E">
        <w:fldChar w:fldCharType="separate"/>
      </w:r>
      <w:r w:rsidR="008D7B35">
        <w:rPr>
          <w:noProof/>
        </w:rPr>
        <w:t>(</w:t>
      </w:r>
      <w:hyperlink w:anchor="_ENREF_1_6" w:tooltip="Turati, 2015 #8260" w:history="1">
        <w:r w:rsidR="000529E1">
          <w:rPr>
            <w:noProof/>
          </w:rPr>
          <w:t>6</w:t>
        </w:r>
      </w:hyperlink>
      <w:r w:rsidR="008D7B35">
        <w:rPr>
          <w:noProof/>
        </w:rPr>
        <w:t>)</w:t>
      </w:r>
      <w:r w:rsidR="00F6378E">
        <w:fldChar w:fldCharType="end"/>
      </w:r>
      <w:r w:rsidR="00F6378E">
        <w:t>.</w:t>
      </w:r>
    </w:p>
    <w:p w14:paraId="464DDD86" w14:textId="77777777"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211269">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211269">
        <w:fldChar w:fldCharType="separate"/>
      </w:r>
      <w:r w:rsidR="008D7B35">
        <w:rPr>
          <w:noProof/>
        </w:rPr>
        <w:t>(</w:t>
      </w:r>
      <w:hyperlink w:anchor="_ENREF_1_7" w:tooltip="Sled, 2001 #17" w:history="1">
        <w:r w:rsidR="000529E1">
          <w:rPr>
            <w:noProof/>
          </w:rPr>
          <w:t>7</w:t>
        </w:r>
      </w:hyperlink>
      <w:r w:rsidR="008D7B35">
        <w:rPr>
          <w:noProof/>
        </w:rPr>
        <w:t>)</w:t>
      </w:r>
      <w:r w:rsidR="00211269">
        <w:fldChar w:fldCharType="end"/>
      </w:r>
      <w:r w:rsidR="00C31DD3">
        <w:t>, however</w:t>
      </w:r>
      <w:r w:rsidR="00211269">
        <w:t xml:space="preserve"> techniques using inversion recovery</w:t>
      </w:r>
      <w:r w:rsidR="00D727C8">
        <w:t xml:space="preserve"> </w:t>
      </w:r>
      <w:r w:rsidR="00D727C8">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EN.CITE.DATA </w:instrText>
      </w:r>
      <w:r w:rsidR="008D7B35">
        <w:fldChar w:fldCharType="end"/>
      </w:r>
      <w:r w:rsidR="00D727C8">
        <w:fldChar w:fldCharType="separate"/>
      </w:r>
      <w:r w:rsidR="008D7B35">
        <w:rPr>
          <w:noProof/>
        </w:rPr>
        <w:t>(</w:t>
      </w:r>
      <w:hyperlink w:anchor="_ENREF_1_8" w:tooltip="Dortch, 2011 #2713" w:history="1">
        <w:r w:rsidR="000529E1">
          <w:rPr>
            <w:noProof/>
          </w:rPr>
          <w:t>8</w:t>
        </w:r>
      </w:hyperlink>
      <w:r w:rsidR="008D7B35">
        <w:rPr>
          <w:noProof/>
        </w:rPr>
        <w:t>)</w:t>
      </w:r>
      <w:r w:rsidR="00D727C8">
        <w:fldChar w:fldCharType="end"/>
      </w:r>
      <w:r w:rsidR="00211269">
        <w:t xml:space="preserve"> and balanced steady-state free precession have also been proposed</w:t>
      </w:r>
      <w:r w:rsidR="00D727C8">
        <w:t xml:space="preserve"> </w:t>
      </w:r>
      <w:r w:rsidR="00D727C8">
        <w:fldChar w:fldCharType="begin"/>
      </w:r>
      <w:r w:rsidR="008D7B35">
        <w:instrText xml:space="preserve"> </w:instrText>
      </w:r>
      <w:r w:rsidR="00410A7E">
        <w:instrText>ADDIN</w:instrText>
      </w:r>
      <w:r w:rsidR="008D7B35">
        <w:instrText xml:space="preserve"> EN.CITE &lt;EndNote&gt;&lt;Cite&gt;&lt;Author&gt;Gloor&lt;/Author&gt;&lt;Year&gt;2008&lt;/Year&gt;&lt;RecNum&gt;19&lt;/RecNum&gt;&lt;DisplayText&gt;(9)&lt;/DisplayText&gt;&lt;record&gt;&lt;rec-number&gt;19&lt;/rec-number&gt;&lt;foreign-keys&gt;&lt;key app="EN" db-id="wsx2zxvfv2f923ezt58xsvan9zzwpdv5vewx" timestamp="1320430549"&gt;19&lt;/key&gt;&lt;/foreign-keys&gt;&lt;ref-type name="Journal Article"&gt;17&lt;/ref-type&gt;&lt;contributors&gt;&lt;authors&gt;&lt;author&gt;Gloor, M.&lt;/author&gt;&lt;author&gt;Scheffler, K.&lt;/author&gt;&lt;author&gt;Bieri, O.&lt;/author&gt;&lt;/authors&gt;&lt;/contributors&gt;&lt;auth-address&gt;Department of Radiology, Division of Radiological Physics, University Hospital Basel, Basel, Switzerland. monika.gloor@stud.unibas.ch&lt;/auth-address&gt;&lt;titles&gt;&lt;title&gt;Quantitative magnetization transfer imaging using balanced SSFP&lt;/title&gt;&lt;secondary-title&gt;Magn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Med&lt;/abbr-2&gt;&lt;/periodical&gt;&lt;pages&gt;691-700&lt;/pages&gt;&lt;volume&gt;60&lt;/volume&gt;&lt;number&gt;3&lt;/number&gt;&lt;edition&gt;2008/08/30&lt;/edition&gt;&lt;keywords&gt;&lt;keyword&gt;Brain/anatomy &amp;amp; histology&lt;/keyword&gt;&lt;keyword&gt;Echo-Planar Imaging/*methods/standards&lt;/keyword&gt;&lt;keyword&gt;Humans&lt;/keyword&gt;&lt;keyword&gt;Reproducibility of Results&lt;/keyword&gt;&lt;/keywords&gt;&lt;dates&gt;&lt;year&gt;2008&lt;/year&gt;&lt;pub-dates&gt;&lt;date&gt;Sep&lt;/date&gt;&lt;/pub-dates&gt;&lt;/dates&gt;&lt;isbn&gt;1522-2594 (Electronic)&amp;#xD;0740-3194 (Linking)&lt;/isbn&gt;&lt;accession-num&gt;18727085&lt;/accession-num&gt;&lt;work-type&gt;Research Support, Non-U.S. Gov&amp;apos;t&lt;/work-type&gt;&lt;urls&gt;&lt;related-urls&gt;&lt;url&gt;http://www.ncbi.nlm.nih.gov/pubmed/18727085&lt;/url&gt;&lt;url&gt;http://onlinelibrary.wiley.com/store/10.1002/mrm.21705/asset/21705_ftp.pdf?v=1&amp;amp;t=guli9oag&amp;amp;s=3d156d60590d22d7902aed2cfb7492757f79fae5&lt;/url&gt;&lt;/related-urls&gt;&lt;/urls&gt;&lt;electronic-resource-num&gt;10.1002/mrm.21705&lt;/electronic-resource-num&gt;&lt;language&gt;eng&lt;/language&gt;&lt;/record&gt;&lt;/Cite&gt;&lt;/EndNote&gt;</w:instrText>
      </w:r>
      <w:r w:rsidR="00D727C8">
        <w:fldChar w:fldCharType="separate"/>
      </w:r>
      <w:r w:rsidR="008D7B35">
        <w:rPr>
          <w:noProof/>
        </w:rPr>
        <w:t>(</w:t>
      </w:r>
      <w:hyperlink w:anchor="_ENREF_1_9" w:tooltip="Gloor, 2008 #19" w:history="1">
        <w:r w:rsidR="000529E1">
          <w:rPr>
            <w:noProof/>
          </w:rPr>
          <w:t>9</w:t>
        </w:r>
      </w:hyperlink>
      <w:r w:rsidR="008D7B35">
        <w:rPr>
          <w:noProof/>
        </w:rPr>
        <w:t>)</w:t>
      </w:r>
      <w:r w:rsidR="00D727C8">
        <w:fldChar w:fldCharType="end"/>
      </w:r>
      <w:r w:rsidR="00211269">
        <w:t>.</w:t>
      </w:r>
      <w:r w:rsidR="00D727C8">
        <w:t xml:space="preserve"> </w:t>
      </w:r>
      <w:r w:rsidR="003A26EF">
        <w:t xml:space="preserve">Analytically solving the Bloch-McConnell equations is challenging unless a long continuous-wave MT pulse is used </w:t>
      </w:r>
      <w:r w:rsidR="003A26EF">
        <w:fldChar w:fldCharType="begin"/>
      </w:r>
      <w:r w:rsidR="008D7B35">
        <w:instrText xml:space="preserve"> </w:instrText>
      </w:r>
      <w:r w:rsidR="00410A7E">
        <w:instrText>ADDIN</w:instrText>
      </w:r>
      <w:r w:rsidR="008D7B35">
        <w:instrText xml:space="preserve"> EN.CITE &lt;EndNote&gt;&lt;Cite&gt;&lt;Author&gt;Henkelman&lt;/Author&gt;&lt;Year&gt;1993&lt;/Year&gt;&lt;RecNum&gt;2832&lt;/RecNum&gt;&lt;DisplayText&gt;(10)&lt;/DisplayText&gt;&lt;record&gt;&lt;rec-number&gt;2832&lt;/rec-number&gt;&lt;foreign-keys&gt;&lt;key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3A26EF">
        <w:fldChar w:fldCharType="separate"/>
      </w:r>
      <w:r w:rsidR="008D7B35">
        <w:rPr>
          <w:noProof/>
        </w:rPr>
        <w:t>(</w:t>
      </w:r>
      <w:hyperlink w:anchor="_ENREF_1_10" w:tooltip="Henkelman, 1993 #2832" w:history="1">
        <w:r w:rsidR="000529E1">
          <w:rPr>
            <w:noProof/>
          </w:rPr>
          <w:t>10</w:t>
        </w:r>
      </w:hyperlink>
      <w:r w:rsidR="008D7B35">
        <w:rPr>
          <w:noProof/>
        </w:rPr>
        <w:t>)</w:t>
      </w:r>
      <w:r w:rsidR="003A26EF">
        <w:fldChar w:fldCharType="end"/>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3A26EF">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EN.CITE.DATA </w:instrText>
      </w:r>
      <w:r w:rsidR="008D7B35">
        <w:fldChar w:fldCharType="end"/>
      </w:r>
      <w:r w:rsidR="003A26EF">
        <w:fldChar w:fldCharType="separate"/>
      </w:r>
      <w:r w:rsidR="008D7B35">
        <w:rPr>
          <w:noProof/>
        </w:rPr>
        <w:t>(</w:t>
      </w:r>
      <w:hyperlink w:anchor="_ENREF_1_7" w:tooltip="Sled, 2001 #17" w:history="1">
        <w:r w:rsidR="000529E1">
          <w:rPr>
            <w:noProof/>
          </w:rPr>
          <w:t>7</w:t>
        </w:r>
      </w:hyperlink>
      <w:r w:rsidR="008D7B35">
        <w:rPr>
          <w:noProof/>
        </w:rPr>
        <w:t>,</w:t>
      </w:r>
      <w:hyperlink w:anchor="_ENREF_1_11" w:tooltip="Yarnykh, 2002 #3719" w:history="1">
        <w:r w:rsidR="000529E1">
          <w:rPr>
            <w:noProof/>
          </w:rPr>
          <w:t>11</w:t>
        </w:r>
      </w:hyperlink>
      <w:r w:rsidR="008D7B35">
        <w:rPr>
          <w:noProof/>
        </w:rPr>
        <w:t>,</w:t>
      </w:r>
      <w:hyperlink w:anchor="_ENREF_1_12" w:tooltip="Ramani, 2002 #3661" w:history="1">
        <w:r w:rsidR="000529E1">
          <w:rPr>
            <w:noProof/>
          </w:rPr>
          <w:t>12</w:t>
        </w:r>
      </w:hyperlink>
      <w:r w:rsidR="008D7B35">
        <w:rPr>
          <w:noProof/>
        </w:rPr>
        <w:t>)</w:t>
      </w:r>
      <w:r w:rsidR="003A26EF">
        <w:fldChar w:fldCharType="end"/>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4E4FDB">
        <w:fldChar w:fldCharType="begin"/>
      </w:r>
      <w:r w:rsidR="008D7B35">
        <w:instrText xml:space="preserve"> </w:instrText>
      </w:r>
      <w:r w:rsidR="00410A7E">
        <w:instrText>ADDIN</w:instrText>
      </w:r>
      <w:r w:rsidR="008D7B35">
        <w:instrText xml:space="preserve"> EN.CITE &lt;EndNote&gt;&lt;Cite&gt;&lt;Author&gt;Skinner&lt;/Author&gt;&lt;Year&gt;1997&lt;/Year&gt;&lt;RecNum&gt;3546&lt;/RecNum&gt;&lt;DisplayText&gt;(13)&lt;/DisplayText&gt;&lt;record&gt;&lt;rec-number&gt;3546&lt;/rec-number&gt;&lt;foreign-keys&gt;&lt;key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4E4FDB">
        <w:fldChar w:fldCharType="separate"/>
      </w:r>
      <w:r w:rsidR="008D7B35">
        <w:rPr>
          <w:noProof/>
        </w:rPr>
        <w:t>(</w:t>
      </w:r>
      <w:hyperlink w:anchor="_ENREF_1_13" w:tooltip="Skinner, 1997 #3546" w:history="1">
        <w:r w:rsidR="000529E1">
          <w:rPr>
            <w:noProof/>
          </w:rPr>
          <w:t>13</w:t>
        </w:r>
      </w:hyperlink>
      <w:r w:rsidR="008D7B35">
        <w:rPr>
          <w:noProof/>
        </w:rPr>
        <w:t>)</w:t>
      </w:r>
      <w:r w:rsidR="004E4FDB">
        <w:fldChar w:fldCharType="end"/>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692F31">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692F31">
        <w:fldChar w:fldCharType="separate"/>
      </w:r>
      <w:r w:rsidR="008D7B35">
        <w:rPr>
          <w:noProof/>
        </w:rPr>
        <w:t>(</w:t>
      </w:r>
      <w:hyperlink w:anchor="_ENREF_1_14" w:tooltip="Jin, 1997 #8261" w:history="1">
        <w:r w:rsidR="000529E1">
          <w:rPr>
            <w:noProof/>
          </w:rPr>
          <w:t>14</w:t>
        </w:r>
      </w:hyperlink>
      <w:r w:rsidR="008D7B35">
        <w:rPr>
          <w:noProof/>
        </w:rPr>
        <w:t>,</w:t>
      </w:r>
      <w:hyperlink w:anchor="_ENREF_1_15" w:tooltip="Wiggins, 2006 #3732" w:history="1">
        <w:r w:rsidR="000529E1">
          <w:rPr>
            <w:noProof/>
          </w:rPr>
          <w:t>15</w:t>
        </w:r>
      </w:hyperlink>
      <w:r w:rsidR="008D7B35">
        <w:rPr>
          <w:noProof/>
        </w:rPr>
        <w:t>)</w:t>
      </w:r>
      <w:r w:rsidR="00692F31">
        <w:fldChar w:fldCharType="end"/>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 </w:instrTex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EN.CITE.DATA </w:instrText>
      </w:r>
      <w:r w:rsidR="009B7D97">
        <w:fldChar w:fldCharType="end"/>
      </w:r>
      <w:r w:rsidR="009B7D97">
        <w:fldChar w:fldCharType="separate"/>
      </w:r>
      <w:r w:rsidR="009B7D97">
        <w:rPr>
          <w:noProof/>
        </w:rPr>
        <w:t>(</w:t>
      </w:r>
      <w:hyperlink w:anchor="_ENREF_1_7" w:tooltip="Sled, 2001 #17" w:history="1">
        <w:r w:rsidR="000529E1">
          <w:rPr>
            <w:noProof/>
          </w:rPr>
          <w:t>7</w:t>
        </w:r>
      </w:hyperlink>
      <w:r w:rsidR="009B7D97">
        <w:rPr>
          <w:noProof/>
        </w:rPr>
        <w:t>,</w:t>
      </w:r>
      <w:hyperlink w:anchor="_ENREF_1_10" w:tooltip="Henkelman, 1993 #2832" w:history="1">
        <w:r w:rsidR="000529E1">
          <w:rPr>
            <w:noProof/>
          </w:rPr>
          <w:t>10</w:t>
        </w:r>
      </w:hyperlink>
      <w:r w:rsidR="009B7D97">
        <w:rPr>
          <w:noProof/>
        </w:rPr>
        <w:t>,</w:t>
      </w:r>
      <w:hyperlink w:anchor="_ENREF_1_16" w:tooltip="Caines, 1991 #8263" w:history="1">
        <w:r w:rsidR="000529E1">
          <w:rPr>
            <w:noProof/>
          </w:rPr>
          <w:t>16</w:t>
        </w:r>
      </w:hyperlink>
      <w:r w:rsidR="009B7D97">
        <w:rPr>
          <w:noProof/>
        </w:rPr>
        <w:t>)</w:t>
      </w:r>
      <w:r w:rsidR="009B7D97">
        <w:fldChar w:fldCharType="end"/>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 xml:space="preserve">qMT </w:t>
      </w:r>
      <w:r w:rsidR="009B778A">
        <w:lastRenderedPageBreak/>
        <w:t>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9B778A">
        <w:fldChar w:fldCharType="separate"/>
      </w:r>
      <w:r w:rsidR="009B778A">
        <w:rPr>
          <w:noProof/>
        </w:rPr>
        <w:t>(</w:t>
      </w:r>
      <w:hyperlink w:anchor="_ENREF_1_17" w:tooltip="Levesque, 2011 #2822" w:history="1">
        <w:r w:rsidR="000529E1">
          <w:rPr>
            <w:noProof/>
          </w:rPr>
          <w:t>17</w:t>
        </w:r>
      </w:hyperlink>
      <w:r w:rsidR="009B778A">
        <w:rPr>
          <w:noProof/>
        </w:rPr>
        <w:t>)</w:t>
      </w:r>
      <w:r w:rsidR="009B778A">
        <w:fldChar w:fldCharType="end"/>
      </w:r>
      <w:r w:rsidR="009B778A">
        <w:t>, makes</w:t>
      </w:r>
      <w:r w:rsidR="00F21964">
        <w:t xml:space="preserve"> it a challenge to</w:t>
      </w:r>
      <w:r w:rsidR="009B778A">
        <w:t xml:space="preserve"> </w:t>
      </w:r>
      <w:r w:rsidR="00F21964">
        <w:t>acquire</w:t>
      </w:r>
      <w:r w:rsidR="009B778A">
        <w:t xml:space="preserve"> qMT data in a clinically feasible acquisition time.</w:t>
      </w:r>
    </w:p>
    <w:p w14:paraId="34383306" w14:textId="77777777"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fldChar w:fldCharType="begin"/>
      </w:r>
      <w:r w:rsidR="003F3FC0">
        <w:instrText xml:space="preserve"> </w:instrText>
      </w:r>
      <w:r w:rsidR="00410A7E">
        <w:instrText>ADDIN</w:instrText>
      </w:r>
      <w:r w:rsidR="003F3FC0">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3F3FC0">
        <w:fldChar w:fldCharType="separate"/>
      </w:r>
      <w:r w:rsidR="003F3FC0">
        <w:rPr>
          <w:noProof/>
        </w:rPr>
        <w:t>(</w:t>
      </w:r>
      <w:hyperlink w:anchor="_ENREF_1_7" w:tooltip="Sled, 2001 #17" w:history="1">
        <w:r w:rsidR="000529E1">
          <w:rPr>
            <w:noProof/>
          </w:rPr>
          <w:t>7</w:t>
        </w:r>
      </w:hyperlink>
      <w:r w:rsidR="003F3FC0">
        <w:rPr>
          <w:noProof/>
        </w:rPr>
        <w:t>)</w:t>
      </w:r>
      <w:r w:rsidR="003F3FC0">
        <w:fldChar w:fldCharType="end"/>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 </w:instrTex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EN.CITE.DATA </w:instrText>
      </w:r>
      <w:r w:rsidR="00070151">
        <w:fldChar w:fldCharType="end"/>
      </w:r>
      <w:r w:rsidR="00070151">
        <w:fldChar w:fldCharType="separate"/>
      </w:r>
      <w:r w:rsidR="00070151">
        <w:rPr>
          <w:noProof/>
        </w:rPr>
        <w:t>(</w:t>
      </w:r>
      <w:hyperlink w:anchor="_ENREF_1_18" w:tooltip="Cercignani, 2005 #3688" w:history="1">
        <w:r w:rsidR="000529E1">
          <w:rPr>
            <w:noProof/>
          </w:rPr>
          <w:t>18</w:t>
        </w:r>
      </w:hyperlink>
      <w:r w:rsidR="00070151">
        <w:rPr>
          <w:noProof/>
        </w:rPr>
        <w:t>)</w:t>
      </w:r>
      <w:r w:rsidR="00070151">
        <w:fldChar w:fldCharType="end"/>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Cramér-Rao lower bound (CRLB) as an optimization condition to minimize </w:t>
      </w:r>
      <w:r w:rsidR="00CE64CD">
        <w:t xml:space="preserve">estimated </w:t>
      </w:r>
      <w:r w:rsidR="00070151">
        <w:t xml:space="preserve">parameter variances, using simulated annealing </w:t>
      </w:r>
      <w:r w:rsidR="00070151">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070151">
        <w:fldChar w:fldCharType="separate"/>
      </w:r>
      <w:r w:rsidR="00070151">
        <w:rPr>
          <w:noProof/>
        </w:rPr>
        <w:t>(</w:t>
      </w:r>
      <w:hyperlink w:anchor="_ENREF_1_19" w:tooltip="Cercignani, 2006 #3570" w:history="1">
        <w:r w:rsidR="000529E1">
          <w:rPr>
            <w:noProof/>
          </w:rPr>
          <w:t>19</w:t>
        </w:r>
      </w:hyperlink>
      <w:r w:rsidR="00070151">
        <w:rPr>
          <w:noProof/>
        </w:rPr>
        <w:t>)</w:t>
      </w:r>
      <w:r w:rsidR="00070151">
        <w:fldChar w:fldCharType="end"/>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 </w:instrTex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EN.CITE.DATA </w:instrText>
      </w:r>
      <w:r w:rsidR="002D2ED1">
        <w:fldChar w:fldCharType="end"/>
      </w:r>
      <w:r w:rsidR="002D2ED1">
        <w:fldChar w:fldCharType="separate"/>
      </w:r>
      <w:r w:rsidR="002D2ED1">
        <w:rPr>
          <w:noProof/>
        </w:rPr>
        <w:t>(</w:t>
      </w:r>
      <w:hyperlink w:anchor="_ENREF_1_17" w:tooltip="Levesque, 2011 #2822" w:history="1">
        <w:r w:rsidR="000529E1">
          <w:rPr>
            <w:noProof/>
          </w:rPr>
          <w:t>17</w:t>
        </w:r>
      </w:hyperlink>
      <w:r w:rsidR="002D2ED1">
        <w:rPr>
          <w:noProof/>
        </w:rPr>
        <w:t>)</w:t>
      </w:r>
      <w:r w:rsidR="002D2ED1">
        <w:fldChar w:fldCharType="end"/>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EN.CITE.DATA </w:instrText>
      </w:r>
      <w:r w:rsidR="00504B6E">
        <w:fldChar w:fldCharType="end"/>
      </w:r>
      <w:r w:rsidR="00504B6E">
        <w:fldChar w:fldCharType="separate"/>
      </w:r>
      <w:r w:rsidR="00504B6E">
        <w:rPr>
          <w:noProof/>
        </w:rPr>
        <w:t>(</w:t>
      </w:r>
      <w:hyperlink w:anchor="_ENREF_1_20" w:tooltip="Battiston, 2017 #8257" w:history="1">
        <w:r w:rsidR="000529E1">
          <w:rPr>
            <w:noProof/>
          </w:rPr>
          <w:t>20</w:t>
        </w:r>
      </w:hyperlink>
      <w:r w:rsidR="00504B6E">
        <w:rPr>
          <w:noProof/>
        </w:rPr>
        <w:t>)</w:t>
      </w:r>
      <w:r w:rsidR="00504B6E">
        <w:fldChar w:fldCharType="end"/>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1" w:tooltip="Barral, 2010 #168" w:history="1">
        <w:r w:rsidR="000529E1">
          <w:rPr>
            <w:noProof/>
          </w:rPr>
          <w:t>21</w:t>
        </w:r>
      </w:hyperlink>
      <w:r w:rsidR="00163F81">
        <w:rPr>
          <w:noProof/>
        </w:rPr>
        <w:t>)</w:t>
      </w:r>
      <w:r w:rsidR="00163F81">
        <w:fldChar w:fldCharType="end"/>
      </w:r>
      <w:r w:rsidR="00402639">
        <w:t>, whereas VFA is a B</w:t>
      </w:r>
      <w:r w:rsidR="00402639">
        <w:rPr>
          <w:vertAlign w:val="subscript"/>
        </w:rPr>
        <w:t>1</w:t>
      </w:r>
      <w:r w:rsidR="00402639">
        <w:t>-sensitive technique</w:t>
      </w:r>
      <w:r w:rsidR="00163F81">
        <w:t xml:space="preserve"> </w: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2" w:tooltip="Liberman, 2014 #8204" w:history="1">
        <w:r w:rsidR="000529E1">
          <w:rPr>
            <w:noProof/>
          </w:rPr>
          <w:t>22</w:t>
        </w:r>
      </w:hyperlink>
      <w:r w:rsidR="00163F81">
        <w:rPr>
          <w:noProof/>
        </w:rPr>
        <w:t>)</w:t>
      </w:r>
      <w:r w:rsidR="00163F81">
        <w:fldChar w:fldCharType="end"/>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876B92">
        <w:fldChar w:fldCharType="separate"/>
      </w:r>
      <w:r w:rsidR="00876B92">
        <w:rPr>
          <w:noProof/>
        </w:rPr>
        <w:t>(</w:t>
      </w:r>
      <w:hyperlink w:anchor="_ENREF_1_23" w:tooltip="Boudreau, 2017 #8255" w:history="1">
        <w:r w:rsidR="000529E1">
          <w:rPr>
            <w:noProof/>
          </w:rPr>
          <w:t>23</w:t>
        </w:r>
      </w:hyperlink>
      <w:r w:rsidR="00876B92">
        <w:rPr>
          <w:noProof/>
        </w:rPr>
        <w:t>)</w:t>
      </w:r>
      <w:r w:rsidR="00876B92">
        <w:fldChar w:fldCharType="end"/>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w:t>
      </w:r>
      <w:r w:rsidR="000B372A">
        <w:lastRenderedPageBreak/>
        <w:t xml:space="preserve">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14:paraId="6B0A42BF" w14:textId="440B1513" w:rsidR="00876B92" w:rsidRPr="0024736F" w:rsidRDefault="009C6F63" w:rsidP="00036340">
      <w:r>
        <w:t>The</w:t>
      </w:r>
      <w:r w:rsidR="00876B92">
        <w:t xml:space="preserve"> aim of this work is to</w:t>
      </w:r>
      <w:r w:rsidR="00E96B93">
        <w:t xml:space="preserve"> develop a </w:t>
      </w:r>
      <w:r w:rsidR="00B50C51">
        <w:t>method</w:t>
      </w:r>
      <w:r w:rsidR="00AB61AA">
        <w:t xml:space="preserve"> </w:t>
      </w:r>
      <w:r w:rsidR="00402692">
        <w:t>to</w:t>
      </w:r>
      <w:r w:rsidR="00AB61AA">
        <w:t xml:space="preserve"> incorporate B</w:t>
      </w:r>
      <w:r w:rsidR="00AB61AA">
        <w:rPr>
          <w:vertAlign w:val="subscript"/>
        </w:rPr>
        <w:t>1</w:t>
      </w:r>
      <w:r w:rsidR="00AB61AA">
        <w:t xml:space="preserve">-sensitivity considerations </w:t>
      </w:r>
      <w:r w:rsidR="00402692">
        <w:t>into the optimization of qMT data acquisition</w:t>
      </w:r>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r w:rsidR="00B028CD">
        <w:t xml:space="preserve"> Lastly, </w:t>
      </w:r>
      <w:r w:rsidR="004815DC">
        <w:t>the qMT optimization framework</w:t>
      </w:r>
      <w:r w:rsidR="00B028CD">
        <w:t xml:space="preserve"> </w:t>
      </w:r>
      <w:r w:rsidR="004815DC">
        <w:t>developed and presented here i</w:t>
      </w:r>
      <w:r w:rsidR="00B028CD">
        <w:t>s released as an open-source package.</w:t>
      </w:r>
    </w:p>
    <w:p w14:paraId="03AF83DD" w14:textId="77777777" w:rsidR="001D6AF7" w:rsidRPr="00A1015D" w:rsidRDefault="001D6AF7" w:rsidP="001D6AF7">
      <w:pPr>
        <w:pStyle w:val="Titre1"/>
      </w:pPr>
      <w:r>
        <w:t>THEORY</w:t>
      </w:r>
    </w:p>
    <w:p w14:paraId="7F626D1A" w14:textId="77777777"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F16CE">
        <w:fldChar w:fldCharType="begin"/>
      </w:r>
      <w:r w:rsidR="00876B92">
        <w:instrText xml:space="preserve"> </w:instrText>
      </w:r>
      <w:r w:rsidR="00410A7E">
        <w:instrText>ADDIN</w:instrText>
      </w:r>
      <w:r w:rsidR="00876B92">
        <w:instrText xml:space="preserve"> EN.CITE &lt;EndNote&gt;&lt;Cite&gt;&lt;Author&gt;Cruz&lt;/Author&gt;&lt;Year&gt;1973&lt;/Year&gt;&lt;RecNum&gt;8188&lt;/RecNum&gt;&lt;DisplayText&gt;(24)&lt;/DisplayText&gt;&lt;record&gt;&lt;rec-number&gt;8188&lt;/rec-number&gt;&lt;foreign-keys&gt;&lt;key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8F16CE">
        <w:fldChar w:fldCharType="separate"/>
      </w:r>
      <w:r w:rsidR="00876B92">
        <w:rPr>
          <w:noProof/>
        </w:rPr>
        <w:t>(</w:t>
      </w:r>
      <w:hyperlink w:anchor="_ENREF_1_24" w:tooltip="Cruz, 1973 #8188" w:history="1">
        <w:r w:rsidR="000529E1">
          <w:rPr>
            <w:noProof/>
          </w:rPr>
          <w:t>24</w:t>
        </w:r>
      </w:hyperlink>
      <w:r w:rsidR="00876B92">
        <w:rPr>
          <w:noProof/>
        </w:rPr>
        <w:t>)</w:t>
      </w:r>
      <w:r w:rsidR="008F16CE">
        <w:fldChar w:fldCharType="end"/>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r w:rsidR="00246C05">
        <w:rPr>
          <w:i/>
        </w:rPr>
        <w:t>M</w:t>
      </w:r>
      <w:r w:rsidR="00246C05">
        <w:rPr>
          <w:vertAlign w:val="subscript"/>
        </w:rPr>
        <w:t>meas</w:t>
      </w:r>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246C05">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46C05">
        <w:fldChar w:fldCharType="separate"/>
      </w:r>
      <w:r w:rsidR="00876B92">
        <w:rPr>
          <w:noProof/>
        </w:rPr>
        <w:t>(</w:t>
      </w:r>
      <w:hyperlink w:anchor="_ENREF_1_23" w:tooltip="Boudreau, 2017 #8255" w:history="1">
        <w:r w:rsidR="000529E1">
          <w:rPr>
            <w:noProof/>
          </w:rPr>
          <w:t>23</w:t>
        </w:r>
      </w:hyperlink>
      <w:r w:rsidR="00876B92">
        <w:rPr>
          <w:noProof/>
        </w:rPr>
        <w:t>)</w:t>
      </w:r>
      <w:r w:rsidR="00246C05">
        <w:fldChar w:fldCharType="end"/>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7A25F63E" w14:textId="77777777" w:rsidTr="00F34503">
        <w:tc>
          <w:tcPr>
            <w:tcW w:w="1000" w:type="pct"/>
          </w:tcPr>
          <w:p w14:paraId="7E008B02" w14:textId="77777777" w:rsidR="001D6AF7" w:rsidRPr="00A1015D" w:rsidRDefault="001D6AF7" w:rsidP="005055DA"/>
        </w:tc>
        <w:tc>
          <w:tcPr>
            <w:tcW w:w="3000" w:type="pct"/>
          </w:tcPr>
          <w:p w14:paraId="75E1C2A3" w14:textId="77777777" w:rsidR="001D6AF7" w:rsidRPr="00F84B73" w:rsidRDefault="007A1B7C"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70F4CB3E" w14:textId="77777777" w:rsidR="001D6AF7" w:rsidRPr="00A1015D" w:rsidRDefault="001D6AF7" w:rsidP="00F34503">
            <w:pPr>
              <w:jc w:val="right"/>
              <w:rPr>
                <w:b/>
              </w:rPr>
            </w:pPr>
            <w:r w:rsidRPr="00A1015D">
              <w:rPr>
                <w:b/>
              </w:rPr>
              <w:t>[1]</w:t>
            </w:r>
          </w:p>
        </w:tc>
      </w:tr>
    </w:tbl>
    <w:p w14:paraId="1D6497F2" w14:textId="77777777" w:rsidR="00844646" w:rsidRDefault="00844646" w:rsidP="00844646">
      <w:r>
        <w:lastRenderedPageBreak/>
        <w:t xml:space="preserve">where </w:t>
      </w:r>
      <w:r w:rsidRPr="007D708D">
        <w:rPr>
          <w:i/>
        </w:rPr>
        <w:t>p</w:t>
      </w:r>
      <w:r>
        <w:t xml:space="preserve"> are the model fitting parameters (e.g.</w:t>
      </w:r>
      <w:r w:rsidR="007D708D">
        <w:t xml:space="preserve"> for the Sled and Pike</w:t>
      </w:r>
      <w:r w:rsidR="00D54339">
        <w:fldChar w:fldCharType="begin"/>
      </w:r>
      <w:r w:rsidR="00D54339">
        <w:instrText xml:space="preserve"> </w:instrText>
      </w:r>
      <w:r w:rsidR="00410A7E">
        <w:instrText>ADDIN</w:instrText>
      </w:r>
      <w:r w:rsidR="00D54339">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D54339">
        <w:fldChar w:fldCharType="separate"/>
      </w:r>
      <w:r w:rsidR="00D54339">
        <w:rPr>
          <w:noProof/>
        </w:rPr>
        <w:t>(</w:t>
      </w:r>
      <w:hyperlink w:anchor="_ENREF_1_1" w:tooltip="Sled, 2000 #3662" w:history="1">
        <w:r w:rsidR="000529E1">
          <w:rPr>
            <w:noProof/>
          </w:rPr>
          <w:t>1</w:t>
        </w:r>
      </w:hyperlink>
      <w:r w:rsidR="00D54339">
        <w:rPr>
          <w:noProof/>
        </w:rPr>
        <w:t>)</w:t>
      </w:r>
      <w:r w:rsidR="00D54339">
        <w:fldChar w:fldCharType="end"/>
      </w:r>
      <w:r w:rsidR="007D708D">
        <w:t xml:space="preserve"> model of qMT:</w:t>
      </w:r>
      <w:r>
        <w:t xml:space="preserve"> </w:t>
      </w:r>
      <w:r w:rsidRPr="00844646">
        <w:t>F, k</w:t>
      </w:r>
      <w:r w:rsidRPr="00844646">
        <w:rPr>
          <w:vertAlign w:val="subscript"/>
        </w:rPr>
        <w:t>f</w:t>
      </w:r>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r w:rsidR="007D708D">
        <w:t>Δ</w:t>
      </w:r>
      <w:r w:rsidR="007D708D" w:rsidRPr="00844646">
        <w:t>k</w:t>
      </w:r>
      <w:r w:rsidR="007D708D" w:rsidRPr="00844646">
        <w:rPr>
          <w:vertAlign w:val="subscript"/>
        </w:rPr>
        <w:t>f</w:t>
      </w:r>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3725D649"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15070D87" w14:textId="77777777" w:rsidTr="005055DA">
        <w:tc>
          <w:tcPr>
            <w:tcW w:w="1000" w:type="pct"/>
          </w:tcPr>
          <w:p w14:paraId="419A9146" w14:textId="77777777" w:rsidR="00F84B73" w:rsidRPr="007C478C" w:rsidRDefault="00F84B73" w:rsidP="005055DA">
            <w:pPr>
              <w:rPr>
                <w:lang w:val="en-US"/>
              </w:rPr>
            </w:pPr>
          </w:p>
        </w:tc>
        <w:tc>
          <w:tcPr>
            <w:tcW w:w="3000" w:type="pct"/>
          </w:tcPr>
          <w:p w14:paraId="61C413B4" w14:textId="77777777" w:rsidR="00F84B73" w:rsidRPr="007C478C" w:rsidRDefault="007A1B7C"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3A34C21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4A9EC2B8" w14:textId="77777777"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Cram</w:t>
      </w:r>
      <w:r w:rsidR="00CC09A3">
        <w:t>é</w:t>
      </w:r>
      <w:r w:rsidR="00A42C39">
        <w:t xml:space="preserve">r-Rao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A42C39">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A42C39">
        <w:fldChar w:fldCharType="separate"/>
      </w:r>
      <w:r w:rsidR="00070151">
        <w:rPr>
          <w:noProof/>
        </w:rPr>
        <w:t>(</w:t>
      </w:r>
      <w:hyperlink w:anchor="_ENREF_1_19" w:tooltip="Cercignani, 2006 #3570" w:history="1">
        <w:r w:rsidR="000529E1">
          <w:rPr>
            <w:noProof/>
          </w:rPr>
          <w:t>19</w:t>
        </w:r>
      </w:hyperlink>
      <w:r w:rsidR="00070151">
        <w:rPr>
          <w:noProof/>
        </w:rPr>
        <w:t>)</w:t>
      </w:r>
      <w:r w:rsidR="00A42C39">
        <w:fldChar w:fldCharType="end"/>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7272F839" w14:textId="77777777" w:rsidTr="0099595A">
        <w:tc>
          <w:tcPr>
            <w:tcW w:w="1000" w:type="pct"/>
          </w:tcPr>
          <w:p w14:paraId="47A0DC0B" w14:textId="77777777" w:rsidR="00A42C39" w:rsidRPr="00A1015D" w:rsidRDefault="00A42C39" w:rsidP="0099595A"/>
        </w:tc>
        <w:tc>
          <w:tcPr>
            <w:tcW w:w="3000" w:type="pct"/>
          </w:tcPr>
          <w:p w14:paraId="01266B9D"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39FB22CD"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3FA9A1A3" w14:textId="77777777" w:rsidR="00F0628E" w:rsidRDefault="00A42C39" w:rsidP="00153698">
      <w:r>
        <w:t xml:space="preserve">where σ is the standard deviation of the noise, and </w:t>
      </w:r>
      <w:r>
        <w:rPr>
          <w:b/>
        </w:rPr>
        <w:t>x</w:t>
      </w:r>
      <w:r>
        <w:rPr>
          <w:i/>
          <w:vertAlign w:val="subscript"/>
        </w:rPr>
        <w:t>n</w:t>
      </w:r>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w:t>
      </w:r>
      <w:r w:rsidR="006F572D">
        <w:lastRenderedPageBreak/>
        <w:t>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153698">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153698">
        <w:fldChar w:fldCharType="separate"/>
      </w:r>
      <w:r w:rsidR="00070151">
        <w:rPr>
          <w:noProof/>
        </w:rPr>
        <w:t>(</w:t>
      </w:r>
      <w:hyperlink w:anchor="_ENREF_1_19" w:tooltip="Cercignani, 2006 #3570" w:history="1">
        <w:r w:rsidR="000529E1">
          <w:rPr>
            <w:noProof/>
          </w:rPr>
          <w:t>19</w:t>
        </w:r>
      </w:hyperlink>
      <w:r w:rsidR="00070151">
        <w:rPr>
          <w:noProof/>
        </w:rPr>
        <w:t>)</w:t>
      </w:r>
      <w:r w:rsidR="00153698">
        <w:fldChar w:fldCharType="end"/>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19E8610E" w14:textId="77777777" w:rsidTr="00B63A18">
        <w:tc>
          <w:tcPr>
            <w:tcW w:w="1000" w:type="pct"/>
          </w:tcPr>
          <w:p w14:paraId="69AAB8AA" w14:textId="77777777" w:rsidR="00A82A7C" w:rsidRPr="00A1015D" w:rsidRDefault="00A82A7C" w:rsidP="005055DA"/>
        </w:tc>
        <w:tc>
          <w:tcPr>
            <w:tcW w:w="3000" w:type="pct"/>
          </w:tcPr>
          <w:p w14:paraId="557B326A"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7249F27C"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02E0200B" w14:textId="77777777"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fldChar w:fldCharType="separate"/>
      </w:r>
      <w:r w:rsidR="009B778A">
        <w:rPr>
          <w:noProof/>
        </w:rPr>
        <w:t>(</w:t>
      </w:r>
      <w:hyperlink w:anchor="_ENREF_1_17" w:tooltip="Levesque, 2011 #2822" w:history="1">
        <w:r w:rsidR="000529E1">
          <w:rPr>
            <w:noProof/>
          </w:rPr>
          <w:t>17</w:t>
        </w:r>
      </w:hyperlink>
      <w:r w:rsidR="009B778A">
        <w:rPr>
          <w:noProof/>
        </w:rPr>
        <w:t>)</w:t>
      </w:r>
      <w:r>
        <w:fldChar w:fldCharType="end"/>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5F03E841" w14:textId="77777777" w:rsidTr="005055DA">
        <w:tc>
          <w:tcPr>
            <w:tcW w:w="1000" w:type="pct"/>
          </w:tcPr>
          <w:p w14:paraId="6B3A042F" w14:textId="77777777" w:rsidR="008F484B" w:rsidRPr="00A1015D" w:rsidRDefault="008F484B" w:rsidP="00A517BE">
            <w:pPr>
              <w:jc w:val="right"/>
            </w:pPr>
          </w:p>
        </w:tc>
        <w:tc>
          <w:tcPr>
            <w:tcW w:w="3000" w:type="pct"/>
          </w:tcPr>
          <w:p w14:paraId="2BBF762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6B23FF3E"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33F1F3D5" w14:textId="77777777"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r w:rsidR="00494E44">
        <w:rPr>
          <w:b/>
        </w:rPr>
        <w:t>x</w:t>
      </w:r>
      <w:r w:rsidR="00494E44">
        <w:rPr>
          <w:vertAlign w:val="superscript"/>
        </w:rPr>
        <w:t>N</w:t>
      </w:r>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642413A2" w14:textId="77777777" w:rsidR="008C2AA3" w:rsidRPr="00A1015D" w:rsidRDefault="00A91D2B" w:rsidP="00814052">
      <w:pPr>
        <w:pStyle w:val="Titre1"/>
      </w:pPr>
      <w:r w:rsidRPr="00A1015D">
        <w:t>METHODS</w:t>
      </w:r>
    </w:p>
    <w:p w14:paraId="57122536" w14:textId="2D0BB6A6" w:rsidR="00BC7113" w:rsidRDefault="00BC7113" w:rsidP="00BC7113">
      <w:pPr>
        <w:spacing w:before="10"/>
      </w:pPr>
      <w:r>
        <w:t>The core qMT functions and routines used in the simulations</w:t>
      </w:r>
      <w:r w:rsidR="0099595A">
        <w:t xml:space="preserve"> and fitting of this work are from qMRLab (</w:t>
      </w:r>
      <w:r w:rsidR="0099595A" w:rsidRPr="00A65AE8">
        <w:t>http://github.com/neuropoly/qMRLab</w:t>
      </w:r>
      <w:r w:rsidR="0099595A">
        <w:t xml:space="preserve">), an open-sourced quantitative MRI software packaged </w:t>
      </w:r>
      <w:r w:rsidR="001630E4">
        <w:t xml:space="preserve">that </w:t>
      </w:r>
      <w:r w:rsidR="0099595A">
        <w:t xml:space="preserve">evolved from qMTLab </w:t>
      </w:r>
      <w:r w:rsidR="0099595A">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99595A">
        <w:fldChar w:fldCharType="separate"/>
      </w:r>
      <w:r w:rsidR="00163F81">
        <w:rPr>
          <w:noProof/>
        </w:rPr>
        <w:t>(</w:t>
      </w:r>
      <w:hyperlink w:anchor="_ENREF_1_25" w:tooltip="Cabana, 2016 #8231" w:history="1">
        <w:r w:rsidR="000529E1">
          <w:rPr>
            <w:noProof/>
          </w:rPr>
          <w:t>25</w:t>
        </w:r>
      </w:hyperlink>
      <w:r w:rsidR="00163F81">
        <w:rPr>
          <w:noProof/>
        </w:rPr>
        <w:t>)</w:t>
      </w:r>
      <w:r w:rsidR="0099595A">
        <w:fldChar w:fldCharType="end"/>
      </w:r>
      <w:r w:rsidR="0099595A">
        <w:t xml:space="preserve"> </w:t>
      </w:r>
      <w:r w:rsidR="00E43EB3">
        <w:t xml:space="preserve">and is </w:t>
      </w:r>
      <w:r w:rsidR="0099595A">
        <w:t>written in MATLAB (</w:t>
      </w:r>
      <w:r w:rsidR="00B956EE" w:rsidRPr="00B956EE">
        <w:t>MATLAB 201</w:t>
      </w:r>
      <w:r w:rsidR="00B956EE">
        <w:t>7</w:t>
      </w:r>
      <w:r w:rsidR="00B956EE" w:rsidRPr="00B956EE">
        <w:t>a; MathWorks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 xml:space="preserve">of the system, the protocol optimization algorithms, </w:t>
      </w:r>
      <w:r w:rsidR="0099595A">
        <w:lastRenderedPageBreak/>
        <w:t>and</w:t>
      </w:r>
      <w:r w:rsidR="00B956EE">
        <w:t xml:space="preserve"> the Monte Carlo simulations, is</w:t>
      </w:r>
      <w:r w:rsidR="0099595A">
        <w:t xml:space="preserve"> released as its own open-source package (</w:t>
      </w:r>
      <w:r w:rsidR="0099595A" w:rsidRPr="00A65AE8">
        <w:t>http://github.com/</w:t>
      </w:r>
      <w:r w:rsidR="0099595A">
        <w:t>mathieuboudreau/</w:t>
      </w:r>
      <w:r w:rsidR="00D96DCA">
        <w:t>qmt-optimization</w:t>
      </w:r>
      <w:r w:rsidR="0099595A">
        <w:t xml:space="preserve">). </w:t>
      </w:r>
      <w:r w:rsidR="00E43EB3">
        <w:t>The code</w:t>
      </w:r>
      <w:r w:rsidR="0099595A">
        <w:t xml:space="preserve"> was developed to wrap a</w:t>
      </w:r>
      <w:r w:rsidR="00E43EB3">
        <w:t>round the qMRLab code, so that it may</w:t>
      </w:r>
      <w:r w:rsidR="00B956EE">
        <w:t xml:space="preserve"> </w:t>
      </w:r>
      <w:r w:rsidR="000658F8">
        <w:t xml:space="preserve">also </w:t>
      </w:r>
      <w:r w:rsidR="00B61ABB">
        <w:t>be</w:t>
      </w:r>
      <w:r w:rsidR="00B956EE">
        <w:t xml:space="preserve"> easily adaptable with</w:t>
      </w:r>
      <w:r w:rsidR="0099595A">
        <w:t xml:space="preserve"> other</w:t>
      </w:r>
      <w:r w:rsidR="00B956EE">
        <w:t xml:space="preserve"> qMT software packages or in-house code.</w:t>
      </w:r>
    </w:p>
    <w:p w14:paraId="6E2A7004" w14:textId="77777777" w:rsidR="00303822" w:rsidRPr="00A1015D" w:rsidRDefault="00E71228" w:rsidP="004C36A8">
      <w:pPr>
        <w:pStyle w:val="Titre2"/>
      </w:pPr>
      <w:r>
        <w:t>Uniform Protocols</w:t>
      </w:r>
    </w:p>
    <w:p w14:paraId="6D183CC4" w14:textId="74A1FFA5"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r w:rsidRPr="00B67D02">
        <w:rPr>
          <w:b/>
        </w:rPr>
        <w:t>Δ</w:t>
      </w:r>
      <w:r w:rsidRPr="00B67D02">
        <w:rPr>
          <w:b/>
          <w:i/>
        </w:rPr>
        <w:t>p</w:t>
      </w:r>
      <w:r>
        <w:t xml:space="preserve"> values (Δ</w:t>
      </w:r>
      <w:r w:rsidRPr="00844646">
        <w:t xml:space="preserve">F, </w:t>
      </w:r>
      <w:r>
        <w:t>Δ</w:t>
      </w:r>
      <w:r w:rsidRPr="00844646">
        <w:t>k</w:t>
      </w:r>
      <w:r w:rsidRPr="00844646">
        <w:rPr>
          <w:vertAlign w:val="subscript"/>
        </w:rPr>
        <w:t>f</w:t>
      </w:r>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n.u.</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fldChar w:fldCharType="begin"/>
      </w:r>
      <w:r w:rsidR="009A0491">
        <w:instrText xml:space="preserve"> </w:instrText>
      </w:r>
      <w:r w:rsidR="00410A7E">
        <w:instrText>ADDIN</w:instrText>
      </w:r>
      <w:r w:rsidR="009A0491">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A0491">
        <w:fldChar w:fldCharType="separate"/>
      </w:r>
      <w:r w:rsidR="009A0491">
        <w:rPr>
          <w:noProof/>
        </w:rPr>
        <w:t>(</w:t>
      </w:r>
      <w:hyperlink w:anchor="_ENREF_1_7" w:tooltip="Sled, 2001 #17" w:history="1">
        <w:r w:rsidR="000529E1">
          <w:rPr>
            <w:noProof/>
          </w:rPr>
          <w:t>7</w:t>
        </w:r>
      </w:hyperlink>
      <w:r w:rsidR="009A0491">
        <w:rPr>
          <w:noProof/>
        </w:rPr>
        <w:t>)</w:t>
      </w:r>
      <w:r w:rsidR="009A0491">
        <w:fldChar w:fldCharType="end"/>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 xml:space="preserve">pulse.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3175EC">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3175EC">
        <w:fldChar w:fldCharType="separate"/>
      </w:r>
      <w:r w:rsidR="009B778A">
        <w:rPr>
          <w:noProof/>
        </w:rPr>
        <w:t>(</w:t>
      </w:r>
      <w:hyperlink w:anchor="_ENREF_1_17" w:tooltip="Levesque, 2011 #2822" w:history="1">
        <w:r w:rsidR="000529E1">
          <w:rPr>
            <w:noProof/>
          </w:rPr>
          <w:t>17</w:t>
        </w:r>
      </w:hyperlink>
      <w:r w:rsidR="009B778A">
        <w:rPr>
          <w:noProof/>
        </w:rPr>
        <w:t>)</w:t>
      </w:r>
      <w:r w:rsidR="003175EC">
        <w:fldChar w:fldCharType="end"/>
      </w:r>
      <w:r w:rsidR="003175EC">
        <w:t>.</w:t>
      </w:r>
    </w:p>
    <w:p w14:paraId="55E01A05" w14:textId="77777777"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MT-prepared SPGR (TR = 25 ms,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t>
      </w:r>
      <w:r w:rsidR="00DC6ED7">
        <w:lastRenderedPageBreak/>
        <w:t xml:space="preserve">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qMT signals were </w:t>
      </w:r>
      <w:r w:rsidR="00A413BC">
        <w:t>simulated</w:t>
      </w:r>
      <w:r w:rsidR="00A30684">
        <w:t xml:space="preserve"> for tissue values within the typical white matter range (</w:t>
      </w:r>
      <w:r w:rsidR="00A30684">
        <w:fldChar w:fldCharType="begin"/>
      </w:r>
      <w:r w:rsidR="00A30684">
        <w:instrText xml:space="preserve"> </w:instrText>
      </w:r>
      <w:r w:rsidR="00410A7E">
        <w:instrText>REF</w:instrText>
      </w:r>
      <w:r w:rsidR="00A30684">
        <w:instrText xml:space="preserve"> _Ref493846545 \h </w:instrText>
      </w:r>
      <w:r w:rsidR="00A30684">
        <w:fldChar w:fldCharType="separate"/>
      </w:r>
      <w:r w:rsidR="000529E1">
        <w:t xml:space="preserve">Table </w:t>
      </w:r>
      <w:r w:rsidR="000529E1">
        <w:rPr>
          <w:noProof/>
        </w:rPr>
        <w:t>1</w:t>
      </w:r>
      <w:r w:rsidR="00A30684">
        <w:fldChar w:fldCharType="end"/>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n.u.</w:t>
      </w:r>
      <w:r w:rsidR="00F04885">
        <w:t>)</w:t>
      </w:r>
      <w:r w:rsidR="006B6403">
        <w:t xml:space="preserve"> relative to the expected value (B</w:t>
      </w:r>
      <w:r w:rsidR="006B6403">
        <w:rPr>
          <w:vertAlign w:val="subscript"/>
        </w:rPr>
        <w:t>1</w:t>
      </w:r>
      <w:r w:rsidR="006B6403">
        <w:t xml:space="preserve"> = 1 n.u.)</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ms, α = 3° and 20°)</w:t>
      </w:r>
      <w:r w:rsidR="006B6403">
        <w:t>.</w:t>
      </w:r>
    </w:p>
    <w:p w14:paraId="11532489" w14:textId="77777777" w:rsidR="00E71228" w:rsidRDefault="00E71228" w:rsidP="00E71228">
      <w:pPr>
        <w:pStyle w:val="Titre2"/>
      </w:pPr>
      <w:r>
        <w:t>Protocol Optimization</w:t>
      </w:r>
    </w:p>
    <w:p w14:paraId="3DAD52C4" w14:textId="77777777" w:rsidR="00B827C3" w:rsidRDefault="00552E2D" w:rsidP="00B827C3">
      <w:r>
        <w:t>qMT p</w:t>
      </w:r>
      <w:r w:rsidR="001E1050">
        <w:t>rotocol</w:t>
      </w:r>
      <w:r w:rsidR="00B64154">
        <w:t>s</w:t>
      </w:r>
      <w:r w:rsidR="001E1050">
        <w:t xml:space="preserve"> </w:t>
      </w:r>
      <w:r>
        <w:t>were iteratively optimized</w:t>
      </w:r>
      <w:r w:rsidR="00A559A1">
        <w:t xml:space="preserve"> </w:t>
      </w:r>
      <w:r w:rsidR="00C0444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C04441">
        <w:fldChar w:fldCharType="separate"/>
      </w:r>
      <w:r w:rsidR="009B778A">
        <w:rPr>
          <w:noProof/>
        </w:rPr>
        <w:t>(</w:t>
      </w:r>
      <w:hyperlink w:anchor="_ENREF_1_17" w:tooltip="Levesque, 2011 #2822" w:history="1">
        <w:r w:rsidR="000529E1">
          <w:rPr>
            <w:noProof/>
          </w:rPr>
          <w:t>17</w:t>
        </w:r>
      </w:hyperlink>
      <w:r w:rsidR="009B778A">
        <w:rPr>
          <w:noProof/>
        </w:rPr>
        <w:t>)</w:t>
      </w:r>
      <w:r w:rsidR="00C04441">
        <w:fldChar w:fldCharType="end"/>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25 ms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9B516B">
        <w:fldChar w:fldCharType="begin"/>
      </w:r>
      <w:r w:rsidR="009B516B">
        <w:instrText xml:space="preserve"> </w:instrText>
      </w:r>
      <w:r w:rsidR="00410A7E">
        <w:instrText>REF</w:instrText>
      </w:r>
      <w:r w:rsidR="009B516B">
        <w:instrText xml:space="preserve"> _Ref493846545 \h </w:instrText>
      </w:r>
      <w:r w:rsidR="009B516B">
        <w:fldChar w:fldCharType="separate"/>
      </w:r>
      <w:r w:rsidR="000529E1">
        <w:t xml:space="preserve">Table </w:t>
      </w:r>
      <w:r w:rsidR="000529E1">
        <w:rPr>
          <w:noProof/>
        </w:rPr>
        <w:t>1</w:t>
      </w:r>
      <w:r w:rsidR="009B516B">
        <w:fldChar w:fldCharType="end"/>
      </w:r>
      <w:r w:rsidR="009B516B">
        <w:t>).</w:t>
      </w:r>
    </w:p>
    <w:p w14:paraId="3D4D0F7B" w14:textId="2AF16638" w:rsidR="00804D78" w:rsidRPr="00804D78" w:rsidRDefault="003E3106" w:rsidP="00B827C3">
      <w:r>
        <w:lastRenderedPageBreak/>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[variance × # acq.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7E3262">
        <w:t xml:space="preserve"> (</w:t>
      </w:r>
      <w:r w:rsidR="00492AE4">
        <w:t xml:space="preserve">assuming </w:t>
      </w:r>
      <w:r w:rsidR="00492AE4" w:rsidRPr="00C273C0">
        <w:t xml:space="preserve">VFA </w:t>
      </w:r>
      <w:r w:rsidR="00492AE4">
        <w:t>for T</w:t>
      </w:r>
      <w:r w:rsidR="00492AE4">
        <w:rPr>
          <w:vertAlign w:val="subscript"/>
        </w:rPr>
        <w:t>1</w:t>
      </w:r>
      <w:r w:rsidR="00492AE4">
        <w:t xml:space="preserve"> mapping, </w:t>
      </w:r>
      <w:r w:rsidR="00492AE4" w:rsidRPr="00C273C0">
        <w:t>as above</w:t>
      </w:r>
      <w:r w:rsidR="00B70D48">
        <w:t>)</w:t>
      </w:r>
      <w:r w:rsidR="00492AE4">
        <w:t xml:space="preserve"> </w:t>
      </w:r>
      <w:r w:rsidR="005252D2">
        <w:t>with and without regularization (</w:t>
      </w:r>
      <w:r w:rsidR="00804D78">
        <w:t>CRLB</w:t>
      </w:r>
      <w:r w:rsidR="005252D2">
        <w:t xml:space="preserve"> and </w:t>
      </w:r>
      <w:r w:rsidR="00804D78">
        <w:t>CRLB</w:t>
      </w:r>
      <w:r w:rsidR="00804D78" w:rsidRPr="00804D78">
        <w:rPr>
          <w:vertAlign w:val="subscript"/>
        </w:rPr>
        <w:t>λ</w:t>
      </w:r>
      <w:r w:rsidR="00B1423B">
        <w:t>)</w:t>
      </w:r>
      <w:r w:rsidR="00804D78">
        <w:t>.</w:t>
      </w:r>
    </w:p>
    <w:p w14:paraId="5057B933" w14:textId="77777777" w:rsidR="00E71228" w:rsidRDefault="00E71228" w:rsidP="00E71228">
      <w:pPr>
        <w:pStyle w:val="Titre2"/>
      </w:pPr>
      <w:r>
        <w:t>Monte Carlo Simulations</w:t>
      </w:r>
    </w:p>
    <w:p w14:paraId="5068B95C" w14:textId="6927807D"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Uniform, CRLB, and CRLB</w:t>
      </w:r>
      <w:r w:rsidRPr="00804D78">
        <w:rPr>
          <w:vertAlign w:val="subscript"/>
        </w:rPr>
        <w:t>λ</w:t>
      </w:r>
      <w:r>
        <w:t>) and two tissue types (</w:t>
      </w:r>
      <w:r>
        <w:fldChar w:fldCharType="begin"/>
      </w:r>
      <w:r>
        <w:instrText xml:space="preserve"> </w:instrText>
      </w:r>
      <w:r w:rsidR="00410A7E">
        <w:instrText>REF</w:instrText>
      </w:r>
      <w:r>
        <w:instrText xml:space="preserve"> _Ref493846545 \h </w:instrText>
      </w:r>
      <w:r>
        <w:fldChar w:fldCharType="separate"/>
      </w:r>
      <w:r w:rsidR="000529E1">
        <w:t xml:space="preserve">Table </w:t>
      </w:r>
      <w:r w:rsidR="000529E1">
        <w:rPr>
          <w:noProof/>
        </w:rPr>
        <w:t>1</w:t>
      </w:r>
      <w:r>
        <w:fldChar w:fldCharType="end"/>
      </w:r>
      <w:r>
        <w:t>: white matter, grey matter). Rician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qMT parameters </w:t>
      </w:r>
      <w:r>
        <w:t>(F, k</w:t>
      </w:r>
      <w:r>
        <w:rPr>
          <w:vertAlign w:val="subscript"/>
        </w:rPr>
        <w:t>f</w:t>
      </w:r>
      <w:r>
        <w:t xml:space="preserve"> ,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5C9BE479" w14:textId="77777777" w:rsidR="00A91D2B" w:rsidRPr="00A1015D" w:rsidRDefault="00A91D2B" w:rsidP="001F002A">
      <w:pPr>
        <w:pStyle w:val="Titre1"/>
      </w:pPr>
      <w:r w:rsidRPr="00A1015D">
        <w:lastRenderedPageBreak/>
        <w:t>RESULTS</w:t>
      </w:r>
    </w:p>
    <w:p w14:paraId="6398DEEE" w14:textId="77777777" w:rsidR="00A91D2B" w:rsidRDefault="00E71228" w:rsidP="00380B9C">
      <w:pPr>
        <w:pStyle w:val="Titre2"/>
      </w:pPr>
      <w:r>
        <w:t>Uniform Protocols</w:t>
      </w:r>
    </w:p>
    <w:p w14:paraId="7AAD3CA7" w14:textId="77777777" w:rsidR="005D72EF" w:rsidRDefault="0012605F" w:rsidP="005D72EF">
      <w:r>
        <w:fldChar w:fldCharType="begin"/>
      </w:r>
      <w:r>
        <w:instrText xml:space="preserve"> </w:instrText>
      </w:r>
      <w:r w:rsidR="00410A7E">
        <w:instrText>REF</w:instrText>
      </w:r>
      <w:r>
        <w:instrText xml:space="preserve"> _Ref492993963 \h </w:instrText>
      </w:r>
      <w:r>
        <w:fldChar w:fldCharType="separate"/>
      </w:r>
      <w:r w:rsidR="000529E1">
        <w:t xml:space="preserve">Figure </w:t>
      </w:r>
      <w:r w:rsidR="000529E1">
        <w:rPr>
          <w:noProof/>
        </w:rPr>
        <w:t>1</w:t>
      </w:r>
      <w:r>
        <w:fldChar w:fldCharType="end"/>
      </w:r>
      <w:r>
        <w:t xml:space="preserve"> shows t</w:t>
      </w:r>
      <w:r w:rsidR="005D72EF">
        <w:t xml:space="preserve">he </w:t>
      </w:r>
      <w:r w:rsidR="002757DB">
        <w:t>simulated errors in each fitting parameter (ΔF, Δk</w:t>
      </w:r>
      <w:r w:rsidR="002757DB" w:rsidRPr="002757DB">
        <w:rPr>
          <w:vertAlign w:val="subscript"/>
        </w:rPr>
        <w:t>f</w:t>
      </w:r>
      <w:r w:rsidR="002757DB">
        <w:t>, ΔT</w:t>
      </w:r>
      <w:r w:rsidR="002757DB" w:rsidRPr="002757DB">
        <w:rPr>
          <w:vertAlign w:val="subscript"/>
        </w:rPr>
        <w:t>2,f</w:t>
      </w:r>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2757DB">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757DB">
        <w:fldChar w:fldCharType="separate"/>
      </w:r>
      <w:r w:rsidR="00876B92">
        <w:rPr>
          <w:noProof/>
        </w:rPr>
        <w:t>(</w:t>
      </w:r>
      <w:hyperlink w:anchor="_ENREF_1_23" w:tooltip="Boudreau, 2017 #8255" w:history="1">
        <w:r w:rsidR="000529E1">
          <w:rPr>
            <w:noProof/>
          </w:rPr>
          <w:t>23</w:t>
        </w:r>
      </w:hyperlink>
      <w:r w:rsidR="00876B92">
        <w:rPr>
          <w:noProof/>
        </w:rPr>
        <w:t>)</w:t>
      </w:r>
      <w:r w:rsidR="002757DB">
        <w:fldChar w:fldCharType="end"/>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qMTLab software </w:t>
      </w:r>
      <w:r w:rsidR="002757DB">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2757DB">
        <w:fldChar w:fldCharType="separate"/>
      </w:r>
      <w:r w:rsidR="00163F81">
        <w:rPr>
          <w:noProof/>
        </w:rPr>
        <w:t>(</w:t>
      </w:r>
      <w:hyperlink w:anchor="_ENREF_1_25" w:tooltip="Cabana, 2016 #8231" w:history="1">
        <w:r w:rsidR="000529E1">
          <w:rPr>
            <w:noProof/>
          </w:rPr>
          <w:t>25</w:t>
        </w:r>
      </w:hyperlink>
      <w:r w:rsidR="00163F81">
        <w:rPr>
          <w:noProof/>
        </w:rPr>
        <w:t>)</w:t>
      </w:r>
      <w:r w:rsidR="002757DB">
        <w:fldChar w:fldCharType="end"/>
      </w:r>
      <w:r w:rsidR="002757DB">
        <w:t xml:space="preserve"> </w:t>
      </w:r>
      <w:r w:rsidR="00A61B12">
        <w:t>for this work</w:t>
      </w:r>
      <w:r w:rsidR="002757DB">
        <w:t>.</w:t>
      </w:r>
    </w:p>
    <w:p w14:paraId="62FCDDF5" w14:textId="77777777"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n.u.</w:t>
      </w:r>
      <w:r w:rsidR="006255D6">
        <w:t xml:space="preserve"> (+5</w:t>
      </w:r>
      <w:r w:rsidR="005F1F7C">
        <w:t xml:space="preserve"> </w:t>
      </w:r>
      <w:r w:rsidR="006255D6">
        <w:t>%),</w:t>
      </w:r>
      <w:r w:rsidR="00AF2CBD">
        <w:t xml:space="preserve"> the Δ</w:t>
      </w:r>
      <w:r w:rsidR="00AF2CBD">
        <w:rPr>
          <w:i/>
        </w:rPr>
        <w:t>p</w:t>
      </w:r>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r w:rsidR="00CF3EA4">
        <w:t>Δ</w:t>
      </w:r>
      <w:r w:rsidR="006255D6">
        <w:t>k</w:t>
      </w:r>
      <w:r w:rsidR="006255D6">
        <w:rPr>
          <w:vertAlign w:val="subscript"/>
        </w:rPr>
        <w:t>f</w:t>
      </w:r>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r w:rsidR="005F1F7C">
        <w:rPr>
          <w:vertAlign w:val="subscript"/>
        </w:rPr>
        <w:t>2,f</w:t>
      </w:r>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r w:rsidR="00B85D07">
        <w:rPr>
          <w:vertAlign w:val="subscript"/>
        </w:rPr>
        <w:t>2,r</w:t>
      </w:r>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n.u. was selected for the iterative optimization</w:t>
      </w:r>
      <w:r w:rsidR="00A61B12">
        <w:t xml:space="preserve"> calculation</w:t>
      </w:r>
      <w:r w:rsidR="00B85D07">
        <w:t xml:space="preserve"> (Eq. 5) </w:t>
      </w:r>
      <w:r w:rsidR="00DB334C">
        <w:t>later</w:t>
      </w:r>
      <w:r w:rsidR="00B85D07">
        <w:t xml:space="preserve"> in this work.</w:t>
      </w:r>
    </w:p>
    <w:p w14:paraId="19DBF39F" w14:textId="77777777" w:rsidR="00B85D07" w:rsidRPr="00100BCA" w:rsidRDefault="00B85D07" w:rsidP="005D72EF">
      <w:r>
        <w:fldChar w:fldCharType="begin"/>
      </w:r>
      <w:r>
        <w:instrText xml:space="preserve"> </w:instrText>
      </w:r>
      <w:r w:rsidR="00410A7E">
        <w:instrText>REF</w:instrText>
      </w:r>
      <w:r>
        <w:instrText xml:space="preserve"> _Ref492993971 \h </w:instrText>
      </w:r>
      <w:r>
        <w:fldChar w:fldCharType="separate"/>
      </w:r>
      <w:r w:rsidR="000529E1">
        <w:t xml:space="preserve">Figure </w:t>
      </w:r>
      <w:r w:rsidR="000529E1">
        <w:rPr>
          <w:noProof/>
        </w:rPr>
        <w:t>2</w:t>
      </w:r>
      <w:r>
        <w:fldChar w:fldCharType="end"/>
      </w:r>
      <w:r>
        <w:t xml:space="preserve"> shows the simulated errors</w:t>
      </w:r>
      <w:r w:rsidR="00B848CC">
        <w:t xml:space="preserve"> of</w:t>
      </w:r>
      <w:r>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t xml:space="preserve"> </w:t>
      </w:r>
      <w:r w:rsidR="008E7652">
        <w:t>using</w:t>
      </w:r>
      <w:r>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r w:rsidR="00F33F5E">
        <w:rPr>
          <w:vertAlign w:val="subscript"/>
        </w:rPr>
        <w:t>2,r</w:t>
      </w:r>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w:t>
      </w:r>
      <w:r w:rsidR="00B52875">
        <w:lastRenderedPageBreak/>
        <w:t xml:space="preserve">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261DD8A8" w14:textId="77777777" w:rsidR="00E71228" w:rsidRDefault="00E71228" w:rsidP="00E71228">
      <w:pPr>
        <w:pStyle w:val="Titre2"/>
      </w:pPr>
      <w:r>
        <w:t>Protocol Optimization</w:t>
      </w:r>
    </w:p>
    <w:p w14:paraId="620D59DB" w14:textId="6D08C2DC" w:rsidR="00EC2EE5" w:rsidRDefault="00EC2EE5" w:rsidP="00EC2EE5">
      <w:r>
        <w:fldChar w:fldCharType="begin"/>
      </w:r>
      <w:r>
        <w:instrText xml:space="preserve"> </w:instrText>
      </w:r>
      <w:r w:rsidR="00410A7E">
        <w:instrText>REF</w:instrText>
      </w:r>
      <w:r>
        <w:instrText xml:space="preserve"> _Ref492994003 \h </w:instrText>
      </w:r>
      <w:r>
        <w:fldChar w:fldCharType="separate"/>
      </w:r>
      <w:r w:rsidR="000529E1">
        <w:t xml:space="preserve">Figure </w:t>
      </w:r>
      <w:r w:rsidR="000529E1">
        <w:rPr>
          <w:noProof/>
        </w:rPr>
        <w:t>3</w:t>
      </w:r>
      <w:r>
        <w:fldChar w:fldCharType="end"/>
      </w:r>
      <w:r>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r w:rsidR="00A02163">
        <w:t xml:space="preserve">The magnitude of the </w:t>
      </w:r>
      <w:r w:rsidR="000D7F0B">
        <w:t xml:space="preserve">sensitivity </w:t>
      </w:r>
      <w:r w:rsidR="00A02163">
        <w:t>values</w:t>
      </w:r>
      <w:r w:rsidR="000D7F0B">
        <w:t xml:space="preserve"> is shown</w:t>
      </w:r>
      <w:r w:rsidR="00A02163">
        <w:t xml:space="preserve"> to simplify interpretations; the sign of the sensitivity curves represents the direction (increase/decrease) that the Z-spectrum changes for small variations of each parameters, while we are mainly concerned in how large of an overall change occurs. </w:t>
      </w:r>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the peak sensitivity for k</w:t>
      </w:r>
      <w:r w:rsidR="00837B7B">
        <w:rPr>
          <w:vertAlign w:val="subscript"/>
        </w:rPr>
        <w:t>f</w:t>
      </w:r>
      <w:r w:rsidR="00DF21B1">
        <w:t xml:space="preserve"> </w:t>
      </w:r>
      <w:r w:rsidR="002529F1">
        <w:t xml:space="preserve">remained </w:t>
      </w:r>
      <w:r w:rsidR="00DF21B1">
        <w:t xml:space="preserve">near </w:t>
      </w:r>
      <w:r w:rsidR="003F72EB">
        <w:t>Δ = 1-2 kHz</w:t>
      </w:r>
      <w:r w:rsidR="00837B7B">
        <w:t>.</w:t>
      </w:r>
      <w:r w:rsidR="003F72EB">
        <w:t xml:space="preserve"> The peak sensitivity</w:t>
      </w:r>
      <w:r w:rsidR="00EE5614">
        <w:t xml:space="preserve"> </w:t>
      </w:r>
      <w:r w:rsidR="00A02163">
        <w:t>of</w:t>
      </w:r>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rsidR="003F72EB">
        <w:fldChar w:fldCharType="begin"/>
      </w:r>
      <w:r w:rsidR="003F72EB">
        <w:instrText xml:space="preserve"> </w:instrText>
      </w:r>
      <w:r w:rsidR="00410A7E">
        <w:instrText>REF</w:instrText>
      </w:r>
      <w:r w:rsidR="003F72EB">
        <w:instrText xml:space="preserve"> _Ref492993963 \h </w:instrText>
      </w:r>
      <w:r w:rsidR="003F72EB">
        <w:fldChar w:fldCharType="separate"/>
      </w:r>
      <w:r w:rsidR="000529E1">
        <w:t xml:space="preserve">Figure </w:t>
      </w:r>
      <w:r w:rsidR="000529E1">
        <w:rPr>
          <w:noProof/>
        </w:rPr>
        <w:t>1</w:t>
      </w:r>
      <w:r w:rsidR="003F72EB">
        <w:fldChar w:fldCharType="end"/>
      </w:r>
      <w:r w:rsidR="003F72EB">
        <w:t>.</w:t>
      </w:r>
      <w:r w:rsidR="003564EA">
        <w:t xml:space="preserve"> The </w:t>
      </w:r>
      <w:r w:rsidR="002529F1">
        <w:t xml:space="preserve">higher </w:t>
      </w:r>
      <w:r w:rsidR="003564EA">
        <w:t>sensitivity of F at high off-resonance (&gt;10kHz) values</w:t>
      </w:r>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a)</w:t>
      </w:r>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f)</w:t>
      </w:r>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353D0292" w14:textId="77777777"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10567B">
        <w:fldChar w:fldCharType="begin"/>
      </w:r>
      <w:r w:rsidR="0010567B">
        <w:instrText xml:space="preserve"> </w:instrText>
      </w:r>
      <w:r w:rsidR="00410A7E">
        <w:instrText>REF</w:instrText>
      </w:r>
      <w:r w:rsidR="0010567B">
        <w:instrText xml:space="preserve"> _Ref492994018 \h </w:instrText>
      </w:r>
      <w:r w:rsidR="0010567B">
        <w:fldChar w:fldCharType="separate"/>
      </w:r>
      <w:r w:rsidR="000529E1">
        <w:t xml:space="preserve">Figure </w:t>
      </w:r>
      <w:r w:rsidR="000529E1">
        <w:rPr>
          <w:noProof/>
        </w:rPr>
        <w:t>4</w:t>
      </w:r>
      <w:r w:rsidR="0010567B">
        <w:fldChar w:fldCharType="end"/>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unregularized parameter-normalized CRLB)</w:t>
      </w:r>
      <w:r w:rsidR="00995B29">
        <w:t xml:space="preserve"> and λ = 0.01</w:t>
      </w:r>
      <w:r w:rsidR="0010567B">
        <w:t>.</w:t>
      </w:r>
      <w:r w:rsidR="00896717">
        <w:t xml:space="preserve"> </w:t>
      </w:r>
      <w:r w:rsidR="00995B29">
        <w:t>For these values, t</w:t>
      </w:r>
      <w:r w:rsidR="00896717">
        <w:t xml:space="preserve">he </w:t>
      </w:r>
      <w:r w:rsidR="00896717">
        <w:lastRenderedPageBreak/>
        <w:t>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unregularized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009876FB" w14:textId="77777777" w:rsidR="0052394B" w:rsidRPr="005B55D4" w:rsidRDefault="0052394B" w:rsidP="00EC2EE5">
      <w:r>
        <w:t xml:space="preserve">The 10-point protocols </w:t>
      </w:r>
      <w:r w:rsidR="008510E1">
        <w:t>optimized using</w:t>
      </w:r>
      <w:r>
        <w:t xml:space="preserve"> λ = 0 (CRLB) and λ = 0.5 (CRLB</w:t>
      </w:r>
      <w:r w:rsidRPr="0052394B">
        <w:rPr>
          <w:vertAlign w:val="subscript"/>
        </w:rPr>
        <w:t>λ</w:t>
      </w:r>
      <w:r>
        <w:rPr>
          <w:vertAlign w:val="subscript"/>
        </w:rPr>
        <w:t>=0.5</w:t>
      </w:r>
      <w:r>
        <w:t xml:space="preserve">) are shown in </w:t>
      </w:r>
      <w:r>
        <w:fldChar w:fldCharType="begin"/>
      </w:r>
      <w:r>
        <w:instrText xml:space="preserve"> </w:instrText>
      </w:r>
      <w:r w:rsidR="00410A7E">
        <w:instrText>REF</w:instrText>
      </w:r>
      <w:r>
        <w:instrText xml:space="preserve"> _Ref492994028 \h </w:instrText>
      </w:r>
      <w:r>
        <w:fldChar w:fldCharType="separate"/>
      </w:r>
      <w:r w:rsidR="000529E1">
        <w:t xml:space="preserve">Figure </w:t>
      </w:r>
      <w:r w:rsidR="000529E1">
        <w:rPr>
          <w:noProof/>
        </w:rPr>
        <w:t>5</w:t>
      </w:r>
      <w:r>
        <w:fldChar w:fldCharType="end"/>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741929C9" w14:textId="77777777" w:rsidR="00E71228" w:rsidRDefault="00E71228" w:rsidP="0052394B">
      <w:pPr>
        <w:pStyle w:val="Titre2"/>
        <w:numPr>
          <w:ilvl w:val="0"/>
          <w:numId w:val="0"/>
        </w:numPr>
      </w:pPr>
      <w:r>
        <w:lastRenderedPageBreak/>
        <w:t>Monte Carlo Simulations</w:t>
      </w:r>
    </w:p>
    <w:p w14:paraId="0465037A" w14:textId="77777777"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AB46B8">
        <w:fldChar w:fldCharType="begin"/>
      </w:r>
      <w:r w:rsidR="00AB46B8">
        <w:instrText xml:space="preserve"> </w:instrText>
      </w:r>
      <w:r w:rsidR="00410A7E">
        <w:instrText>REF</w:instrText>
      </w:r>
      <w:r w:rsidR="00AB46B8">
        <w:instrText xml:space="preserve"> _Ref492994059 \h </w:instrText>
      </w:r>
      <w:r w:rsidR="00AB46B8">
        <w:fldChar w:fldCharType="separate"/>
      </w:r>
      <w:r w:rsidR="000529E1">
        <w:t xml:space="preserve">Figure </w:t>
      </w:r>
      <w:r w:rsidR="000529E1">
        <w:rPr>
          <w:noProof/>
        </w:rPr>
        <w:t>7</w:t>
      </w:r>
      <w:r w:rsidR="00AB46B8">
        <w:fldChar w:fldCharType="end"/>
      </w:r>
      <w:r w:rsidR="00A82C1D">
        <w:t xml:space="preserve">, for the three protocols listed in </w:t>
      </w:r>
      <w:r w:rsidR="00A82C1D">
        <w:fldChar w:fldCharType="begin"/>
      </w:r>
      <w:r w:rsidR="00A82C1D">
        <w:instrText xml:space="preserve"> </w:instrText>
      </w:r>
      <w:r w:rsidR="00410A7E">
        <w:instrText>REF</w:instrText>
      </w:r>
      <w:r w:rsidR="00A82C1D">
        <w:instrText xml:space="preserve"> _Ref493858636 \h </w:instrText>
      </w:r>
      <w:r w:rsidR="00A82C1D">
        <w:fldChar w:fldCharType="separate"/>
      </w:r>
      <w:r w:rsidR="000529E1">
        <w:t xml:space="preserve">Table </w:t>
      </w:r>
      <w:r w:rsidR="000529E1">
        <w:rPr>
          <w:noProof/>
        </w:rPr>
        <w:t>2</w:t>
      </w:r>
      <w:r w:rsidR="00A82C1D">
        <w:fldChar w:fldCharType="end"/>
      </w:r>
      <w:r w:rsidR="00AB46B8">
        <w:t xml:space="preserve">.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A82C1D">
        <w:fldChar w:fldCharType="begin"/>
      </w:r>
      <w:r w:rsidR="00A82C1D">
        <w:instrText xml:space="preserve"> </w:instrText>
      </w:r>
      <w:r w:rsidR="00410A7E">
        <w:instrText>REF</w:instrText>
      </w:r>
      <w:r w:rsidR="00A82C1D">
        <w:instrText xml:space="preserve"> _Ref492994059 \h </w:instrText>
      </w:r>
      <w:r w:rsidR="00A82C1D">
        <w:fldChar w:fldCharType="separate"/>
      </w:r>
      <w:r w:rsidR="000529E1">
        <w:t xml:space="preserve">Figure </w:t>
      </w:r>
      <w:r w:rsidR="000529E1">
        <w:rPr>
          <w:noProof/>
        </w:rPr>
        <w:t>7</w:t>
      </w:r>
      <w:r w:rsidR="00A82C1D">
        <w:fldChar w:fldCharType="end"/>
      </w:r>
      <w:r w:rsidR="00A82C1D">
        <w:t xml:space="preserve"> </w:t>
      </w:r>
      <w:r w:rsidR="00682880">
        <w:t>a and b displays</w:t>
      </w:r>
      <w:r w:rsidR="00A82C1D">
        <w:t xml:space="preserve"> the difference (%) in mean F relative to the ideal (noiseless) fitted F value.</w:t>
      </w:r>
    </w:p>
    <w:p w14:paraId="32431D4A" w14:textId="77777777" w:rsidR="00682880" w:rsidRDefault="007502AF" w:rsidP="00EE61BA">
      <w:r>
        <w:t xml:space="preserve">For </w:t>
      </w:r>
      <w:r w:rsidR="00C735C7">
        <w:t xml:space="preserve">the </w:t>
      </w:r>
      <w:r>
        <w:t>CRLB</w:t>
      </w:r>
      <w:r>
        <w:rPr>
          <w:vertAlign w:val="subscript"/>
        </w:rPr>
        <w:t>λ=0.5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fldChar w:fldCharType="begin"/>
      </w:r>
      <w:r>
        <w:instrText xml:space="preserve"> </w:instrText>
      </w:r>
      <w:r w:rsidR="00410A7E">
        <w:instrText>REF</w:instrText>
      </w:r>
      <w:r>
        <w:instrText xml:space="preserve"> _Ref492994049 \h </w:instrText>
      </w:r>
      <w:r>
        <w:fldChar w:fldCharType="separate"/>
      </w:r>
      <w:r w:rsidR="000529E1">
        <w:t xml:space="preserve">Figure </w:t>
      </w:r>
      <w:r w:rsidR="000529E1">
        <w:rPr>
          <w:noProof/>
        </w:rPr>
        <w:t>6</w:t>
      </w:r>
      <w:r>
        <w:fldChar w:fldCharType="end"/>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nd 5% for the Uniform protocol. CRLB and CRLB</w:t>
      </w:r>
      <w:r w:rsidR="00C735C7">
        <w:rPr>
          <w:vertAlign w:val="subscript"/>
        </w:rPr>
        <w:t>λ=0.5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r>
        <w:t>CRLB</w:t>
      </w:r>
      <w:r>
        <w:rPr>
          <w:vertAlign w:val="subscript"/>
        </w:rPr>
        <w:t>λ=0.5</w:t>
      </w:r>
      <w:r>
        <w:t xml:space="preserve"> σ</w:t>
      </w:r>
      <w:r w:rsidR="00C735C7">
        <w:rPr>
          <w:vertAlign w:val="subscript"/>
        </w:rPr>
        <w:t>F</w:t>
      </w:r>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53C75BAD" w14:textId="77777777"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CRLB</w:t>
      </w:r>
      <w:r>
        <w:rPr>
          <w:vertAlign w:val="subscript"/>
        </w:rPr>
        <w:t>λ=0.5</w:t>
      </w:r>
      <w:r w:rsidR="007C7F73">
        <w:t xml:space="preserve">) were below 1% for </w:t>
      </w:r>
      <w:r>
        <w:t xml:space="preserve">datasets with SNR </w:t>
      </w:r>
      <w:r w:rsidR="004E2DEB">
        <w:t xml:space="preserve">values </w:t>
      </w:r>
      <w:r w:rsidR="007C7F73">
        <w:t xml:space="preserve">greater than </w:t>
      </w:r>
      <w:r>
        <w:t>75 (</w:t>
      </w:r>
      <w:r>
        <w:fldChar w:fldCharType="begin"/>
      </w:r>
      <w:r>
        <w:instrText xml:space="preserve"> </w:instrText>
      </w:r>
      <w:r w:rsidR="00410A7E">
        <w:instrText>REF</w:instrText>
      </w:r>
      <w:r>
        <w:instrText xml:space="preserve"> _Ref492994059 \h </w:instrText>
      </w:r>
      <w:r>
        <w:fldChar w:fldCharType="separate"/>
      </w:r>
      <w:r w:rsidR="000529E1">
        <w:t xml:space="preserve">Figure </w:t>
      </w:r>
      <w:r w:rsidR="000529E1">
        <w:rPr>
          <w:noProof/>
        </w:rPr>
        <w:t>7</w:t>
      </w:r>
      <w:r>
        <w:fldChar w:fldCharType="end"/>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CRLB</w:t>
      </w:r>
      <w:r w:rsidR="00191965">
        <w:rPr>
          <w:vertAlign w:val="subscript"/>
        </w:rPr>
        <w:t>λ=0.5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CRLB</w:t>
      </w:r>
      <w:r w:rsidR="00191965">
        <w:rPr>
          <w:vertAlign w:val="subscript"/>
        </w:rPr>
        <w:t>λ=0.5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r w:rsidR="001B40FE">
        <w:t>σ</w:t>
      </w:r>
      <w:r w:rsidR="00BF4CA0">
        <w:rPr>
          <w:vertAlign w:val="subscript"/>
        </w:rPr>
        <w:t>F</w:t>
      </w:r>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σ</w:t>
      </w:r>
      <w:r w:rsidR="00AF48FA">
        <w:rPr>
          <w:vertAlign w:val="subscript"/>
        </w:rPr>
        <w:t>F</w:t>
      </w:r>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For CRLB and CRLB</w:t>
      </w:r>
      <w:r w:rsidR="00B22037">
        <w:rPr>
          <w:vertAlign w:val="subscript"/>
        </w:rPr>
        <w:t>λ=0.5</w:t>
      </w:r>
      <w:r w:rsidR="00B22037">
        <w:t>, n</w:t>
      </w:r>
      <w:r w:rsidR="001B40FE">
        <w:t xml:space="preserve">o </w:t>
      </w:r>
      <w:r w:rsidR="001B40FE">
        <w:lastRenderedPageBreak/>
        <w:t>substantial difference</w:t>
      </w:r>
      <w:r w:rsidR="00B22037">
        <w:t>s</w:t>
      </w:r>
      <w:r w:rsidR="001B40FE">
        <w:t xml:space="preserve"> </w:t>
      </w:r>
      <w:r w:rsidR="00B22037">
        <w:t>in their σ</w:t>
      </w:r>
      <w:r w:rsidR="00B22037">
        <w:rPr>
          <w:vertAlign w:val="subscript"/>
        </w:rPr>
        <w:t>F</w:t>
      </w:r>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2214D3BE" w14:textId="77777777" w:rsidR="00444B1B" w:rsidRDefault="00A91D2B" w:rsidP="008C72B4">
      <w:pPr>
        <w:pStyle w:val="Titre1"/>
        <w:numPr>
          <w:ilvl w:val="0"/>
          <w:numId w:val="0"/>
        </w:numPr>
      </w:pPr>
      <w:r w:rsidRPr="00480E6C">
        <w:t>DISCUSSION</w:t>
      </w:r>
    </w:p>
    <w:p w14:paraId="140BD5FA" w14:textId="6A700B05"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CRLB</w:t>
      </w:r>
      <w:r w:rsidR="007630AE" w:rsidRPr="001510C9">
        <w:rPr>
          <w:vertAlign w:val="subscript"/>
        </w:rPr>
        <w:t>λ=0.5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C7A2F">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EN.CITE.DATA </w:instrText>
      </w:r>
      <w:r w:rsidR="00163F81">
        <w:fldChar w:fldCharType="end"/>
      </w:r>
      <w:r w:rsidR="001C7A2F">
        <w:fldChar w:fldCharType="separate"/>
      </w:r>
      <w:r w:rsidR="00163F81">
        <w:rPr>
          <w:noProof/>
        </w:rPr>
        <w:t>(</w:t>
      </w:r>
      <w:hyperlink w:anchor="_ENREF_1_26" w:tooltip="Boudreau, 2017 #8258" w:history="1">
        <w:r w:rsidR="000529E1">
          <w:rPr>
            <w:noProof/>
          </w:rPr>
          <w:t>26</w:t>
        </w:r>
      </w:hyperlink>
      <w:r w:rsidR="00163F81">
        <w:rPr>
          <w:noProof/>
        </w:rPr>
        <w:t>)</w:t>
      </w:r>
      <w:r w:rsidR="001C7A2F">
        <w:fldChar w:fldCharType="end"/>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r w:rsidR="00FA0EBE">
        <w:t xml:space="preserve"> </w:t>
      </w:r>
      <w:r w:rsidR="009D0D07">
        <w:t xml:space="preserve">for </w:t>
      </w:r>
      <w:r w:rsidR="00FA0EBE">
        <w:t>a range of SNRs, B</w:t>
      </w:r>
      <w:r w:rsidR="00FA0EBE">
        <w:rPr>
          <w:vertAlign w:val="subscript"/>
        </w:rPr>
        <w:t>1</w:t>
      </w:r>
      <w:r w:rsidR="00FA0EBE">
        <w:t>-inaccuracies, and brain tissues,</w:t>
      </w:r>
      <w:r w:rsidR="00215A09">
        <w:t xml:space="preserve"> the effectiveness of a regularized approach </w:t>
      </w:r>
      <w:r w:rsidR="00FA0EBE">
        <w:t>of designing</w:t>
      </w:r>
      <w:r w:rsidR="00215A09">
        <w:t xml:space="preserve"> qMT for</w:t>
      </w:r>
      <w:r w:rsidR="00A4350B">
        <w:t xml:space="preserve"> B</w:t>
      </w:r>
      <w:r w:rsidR="00A4350B">
        <w:rPr>
          <w:vertAlign w:val="subscript"/>
        </w:rPr>
        <w:t>1</w:t>
      </w:r>
      <w:r w:rsidR="00D322C1">
        <w:t>-insensitivity.</w:t>
      </w:r>
      <w:r w:rsidR="00C27A5F">
        <w:t xml:space="preserve"> This work suggests that i</w:t>
      </w:r>
      <w:r w:rsidR="00C229AD">
        <w:t xml:space="preserve">f </w:t>
      </w:r>
      <w:r w:rsidR="00C27A5F">
        <w:t xml:space="preserve">the pool-size ratio </w:t>
      </w:r>
      <w:r w:rsidR="00C229AD">
        <w:t xml:space="preserve">is the </w:t>
      </w:r>
      <w:r w:rsidR="00516BE2">
        <w:t xml:space="preserve">primary </w:t>
      </w:r>
      <w:r w:rsidR="00C229AD">
        <w:t xml:space="preserve">parameter-of-interest, </w:t>
      </w:r>
      <w:r w:rsidR="00C27A5F">
        <w:t xml:space="preserve">it may be </w:t>
      </w:r>
      <w:r w:rsidR="00C229AD">
        <w:t>possible to design a qMT protocol</w:t>
      </w:r>
      <w:r w:rsidR="00A4350B">
        <w:t xml:space="preserve"> </w:t>
      </w:r>
      <w:r w:rsidR="00C229AD">
        <w:t>robust enough to</w:t>
      </w:r>
      <w:r w:rsidR="00A4350B">
        <w:t xml:space="preserve"> omit</w:t>
      </w:r>
      <w:r w:rsidR="00C229AD">
        <w:t xml:space="preserve"> </w:t>
      </w:r>
      <w:r w:rsidR="00A4350B">
        <w:t>B</w:t>
      </w:r>
      <w:r w:rsidR="00A4350B">
        <w:rPr>
          <w:vertAlign w:val="subscript"/>
        </w:rPr>
        <w:t>1</w:t>
      </w:r>
      <w:r w:rsidR="00A4350B">
        <w:t xml:space="preserve"> </w:t>
      </w:r>
      <w:r w:rsidR="00C27A5F">
        <w:t xml:space="preserve">map </w:t>
      </w:r>
      <w:r w:rsidR="00516BE2">
        <w:t xml:space="preserve">acquisition </w:t>
      </w:r>
      <w:r w:rsidR="00A4350B">
        <w:t>altogether</w:t>
      </w:r>
      <w:r w:rsidR="00516BE2">
        <w:t>,</w:t>
      </w:r>
      <w:r w:rsidR="00C27A5F">
        <w:t xml:space="preserve"> without substantially biasing estimates of F</w:t>
      </w:r>
      <w:r w:rsidR="00A4350B">
        <w:t>.</w:t>
      </w:r>
    </w:p>
    <w:p w14:paraId="251C82E8" w14:textId="77777777" w:rsidR="006B176E" w:rsidRPr="00C154D6" w:rsidRDefault="00DF2207" w:rsidP="00C81C2A">
      <w:r>
        <w:t>Our study</w:t>
      </w:r>
      <w:r w:rsidR="00C92804">
        <w:t xml:space="preserve"> considered a specific qMT fitting model (Sled and Pike</w:t>
      </w:r>
      <w:r w:rsidR="00C92804">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C92804">
        <w:fldChar w:fldCharType="separate"/>
      </w:r>
      <w:r w:rsidR="008D7B35">
        <w:rPr>
          <w:noProof/>
        </w:rPr>
        <w:t>(</w:t>
      </w:r>
      <w:hyperlink w:anchor="_ENREF_1_7" w:tooltip="Sled, 2001 #17" w:history="1">
        <w:r w:rsidR="000529E1">
          <w:rPr>
            <w:noProof/>
          </w:rPr>
          <w:t>7</w:t>
        </w:r>
      </w:hyperlink>
      <w:r w:rsidR="008D7B35">
        <w:rPr>
          <w:noProof/>
        </w:rPr>
        <w:t>)</w:t>
      </w:r>
      <w:r w:rsidR="00C92804">
        <w:fldChar w:fldCharType="end"/>
      </w:r>
      <w:r w:rsidR="00C92804">
        <w:t xml:space="preserve">) </w:t>
      </w:r>
      <w:r w:rsidR="00AF2BBA">
        <w:t>that</w:t>
      </w:r>
      <w:r w:rsidR="00C92804">
        <w:t xml:space="preserve"> fitted quantitative MT data for four parameters of the Bloch-McConnell equations (F, k</w:t>
      </w:r>
      <w:r w:rsidR="00C92804">
        <w:rPr>
          <w:vertAlign w:val="subscript"/>
        </w:rPr>
        <w:t>f</w:t>
      </w:r>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r w:rsidR="002E7CFA">
        <w:t>Yarnykh</w:t>
      </w:r>
      <w:r w:rsidR="005C3813">
        <w:t>’s model</w:t>
      </w:r>
      <w:r w:rsidR="00D83EF4">
        <w:t xml:space="preserve"> </w:t>
      </w:r>
      <w:r w:rsidR="00D83EF4">
        <w:fldChar w:fldCharType="begin"/>
      </w:r>
      <w:r w:rsidR="00D83EF4">
        <w:instrText xml:space="preserve"> </w:instrText>
      </w:r>
      <w:r w:rsidR="00410A7E">
        <w:instrText>ADDIN</w:instrText>
      </w:r>
      <w:r w:rsidR="00D83EF4">
        <w:instrText xml:space="preserve"> EN.CITE &lt;EndNote&gt;&lt;Cite&gt;&lt;Author&gt;Yarnykh&lt;/Author&gt;&lt;Year&gt;2002&lt;/Year&gt;&lt;RecNum&gt;3719&lt;/RecNum&gt;&lt;DisplayText&gt;(11)&lt;/DisplayText&gt;&lt;record&gt;&lt;rec-number&gt;3719&lt;/rec-number&gt;&lt;foreign-keys&gt;&lt;key app="EN" db-id="wsx2zxvfv2f923ezt58xsvan9zzwpdv5vewx" timestamp="1353967891"&gt;3719&lt;/key&gt;&lt;/foreign-keys&gt;&lt;ref-type name="Journal Article"&gt;17&lt;/ref-type&gt;&lt;contributors&gt;&lt;authors&gt;&lt;author&gt;Yarnykh, V. L.&lt;/author&gt;&lt;/authors&gt;&lt;/contributors&gt;&lt;auth-address&gt;Center for Magnetic Tomography and Spectroscopy, Moscow State University, Moscow, Russia. yarnykh@u.washington.edu&lt;/auth-address&gt;&lt;titles&gt;&lt;title&gt;Pulsed Z-spectroscopic imaging of cross-relaxation parameters in tissues for human MRI: theory and clinical applications&lt;/title&gt;&lt;secondary-title&gt;Magn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Med&lt;/abbr-2&gt;&lt;/periodical&gt;&lt;pages&gt;929-39&lt;/pages&gt;&lt;volume&gt;47&lt;/volume&gt;&lt;number&gt;5&lt;/number&gt;&lt;edition&gt;2002/04/30&lt;/edition&gt;&lt;keywords&gt;&lt;keyword&gt;Brain/pathology&lt;/keyword&gt;&lt;keyword&gt;Brain Neoplasms/*diagnosis&lt;/keyword&gt;&lt;keyword&gt;Glioma/*diagnosis&lt;/keyword&gt;&lt;keyword&gt;Humans&lt;/keyword&gt;&lt;keyword&gt;Magnetic Resonance Imaging/*methods&lt;/keyword&gt;&lt;keyword&gt;*Models, Theoretical&lt;/keyword&gt;&lt;keyword&gt;Multiple Sclerosis/*diagnosis&lt;/keyword&gt;&lt;/keywords&gt;&lt;dates&gt;&lt;year&gt;2002&lt;/year&gt;&lt;pub-dates&gt;&lt;date&gt;May&lt;/date&gt;&lt;/pub-dates&gt;&lt;/dates&gt;&lt;isbn&gt;0740-3194 (Print)&amp;#xD;0740-3194 (Linking)&lt;/isbn&gt;&lt;accession-num&gt;11979572&lt;/accession-num&gt;&lt;urls&gt;&lt;related-urls&gt;&lt;url&gt;http://www.ncbi.nlm.nih.gov/pubmed/11979572&lt;/url&gt;&lt;/related-urls&gt;&lt;/urls&gt;&lt;electronic-resource-num&gt;10.1002/mrm.10120&lt;/electronic-resource-num&gt;&lt;language&gt;eng&lt;/language&gt;&lt;/record&gt;&lt;/Cite&gt;&lt;/EndNote&gt;</w:instrText>
      </w:r>
      <w:r w:rsidR="00D83EF4">
        <w:fldChar w:fldCharType="separate"/>
      </w:r>
      <w:r w:rsidR="00D83EF4">
        <w:rPr>
          <w:noProof/>
        </w:rPr>
        <w:t>(</w:t>
      </w:r>
      <w:hyperlink w:anchor="_ENREF_1_11" w:tooltip="Yarnykh, 2002 #3719" w:history="1">
        <w:r w:rsidR="000529E1">
          <w:rPr>
            <w:noProof/>
          </w:rPr>
          <w:t>11</w:t>
        </w:r>
      </w:hyperlink>
      <w:r w:rsidR="00D83EF4">
        <w:rPr>
          <w:noProof/>
        </w:rPr>
        <w:t>)</w:t>
      </w:r>
      <w:r w:rsidR="00D83EF4">
        <w:fldChar w:fldCharType="end"/>
      </w:r>
      <w:r w:rsidR="00D83EF4">
        <w:t>, which</w:t>
      </w:r>
      <w:r w:rsidR="005C3813">
        <w:t xml:space="preserve"> neglects direct saturation effects</w:t>
      </w:r>
      <w:r w:rsidR="00D83EF4">
        <w:t>,</w:t>
      </w:r>
      <w:r w:rsidR="005C3813">
        <w:t xml:space="preserve"> and Ramani’s continuous wave power equivalent model </w:t>
      </w:r>
      <w:r w:rsidR="005C3813">
        <w:fldChar w:fldCharType="begin"/>
      </w:r>
      <w:r w:rsidR="008D7B35">
        <w:instrText xml:space="preserve"> </w:instrText>
      </w:r>
      <w:r w:rsidR="00410A7E">
        <w:instrText>ADDIN</w:instrText>
      </w:r>
      <w:r w:rsidR="008D7B35">
        <w:instrText xml:space="preserve"> EN.CITE &lt;EndNote&gt;&lt;Cite&gt;&lt;Author&gt;Ramani&lt;/Author&gt;&lt;Year&gt;2002&lt;/Year&gt;&lt;RecNum&gt;3661&lt;/RecNum&gt;&lt;DisplayText&gt;(12)&lt;/DisplayText&gt;&lt;record&gt;&lt;rec-number&gt;3661&lt;/rec-number&gt;&lt;foreign-keys&gt;&lt;key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rsidR="005C3813">
        <w:fldChar w:fldCharType="separate"/>
      </w:r>
      <w:r w:rsidR="008D7B35">
        <w:rPr>
          <w:noProof/>
        </w:rPr>
        <w:t>(</w:t>
      </w:r>
      <w:hyperlink w:anchor="_ENREF_1_12" w:tooltip="Ramani, 2002 #3661" w:history="1">
        <w:r w:rsidR="000529E1">
          <w:rPr>
            <w:noProof/>
          </w:rPr>
          <w:t>12</w:t>
        </w:r>
      </w:hyperlink>
      <w:r w:rsidR="008D7B35">
        <w:rPr>
          <w:noProof/>
        </w:rPr>
        <w:t>)</w:t>
      </w:r>
      <w:r w:rsidR="005C3813">
        <w:fldChar w:fldCharType="end"/>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w:t>
      </w:r>
      <w:r w:rsidR="00D06093">
        <w:lastRenderedPageBreak/>
        <w:t>example, Yarnykh’</w:t>
      </w:r>
      <w:r w:rsidR="00EE16A0">
        <w:t xml:space="preserve">s model suggests acquiring data only at off-resonance frequencies greater than 1 kHz, and </w:t>
      </w:r>
      <w:r w:rsidR="00D83EF4">
        <w:t>has a different set of fitting parameters</w:t>
      </w:r>
      <w:r w:rsidR="00C154D6">
        <w:t xml:space="preserve"> (e.g. T</w:t>
      </w:r>
      <w:r w:rsidR="00C154D6">
        <w:rPr>
          <w:vertAlign w:val="subscript"/>
        </w:rPr>
        <w:t>2,f</w:t>
      </w:r>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38797B">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38797B">
        <w:fldChar w:fldCharType="separate"/>
      </w:r>
      <w:r w:rsidR="00163F81">
        <w:rPr>
          <w:noProof/>
        </w:rPr>
        <w:t>(</w:t>
      </w:r>
      <w:hyperlink w:anchor="_ENREF_1_27" w:tooltip="Underhill, 2011 #3772" w:history="1">
        <w:r w:rsidR="000529E1">
          <w:rPr>
            <w:noProof/>
          </w:rPr>
          <w:t>27</w:t>
        </w:r>
      </w:hyperlink>
      <w:r w:rsidR="00163F81">
        <w:rPr>
          <w:noProof/>
        </w:rPr>
        <w:t>,</w:t>
      </w:r>
      <w:hyperlink w:anchor="_ENREF_1_28" w:tooltip="Yarnykh, 2012 #3770" w:history="1">
        <w:r w:rsidR="000529E1">
          <w:rPr>
            <w:noProof/>
          </w:rPr>
          <w:t>28</w:t>
        </w:r>
      </w:hyperlink>
      <w:r w:rsidR="00163F81">
        <w:rPr>
          <w:noProof/>
        </w:rPr>
        <w:t>)</w:t>
      </w:r>
      <w:r w:rsidR="0038797B">
        <w:fldChar w:fldCharType="end"/>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51D6C2C4" w14:textId="649CAB6C"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r w:rsidR="00CC2437">
        <w:t xml:space="preserve">using the </w:t>
      </w:r>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2F0DBA">
        <w:fldChar w:fldCharType="begin"/>
      </w:r>
      <w:r w:rsidR="00163F81">
        <w:instrText xml:space="preserve"> </w:instrText>
      </w:r>
      <w:r w:rsidR="00410A7E">
        <w:instrText>ADDIN</w:instrText>
      </w:r>
      <w:r w:rsidR="00163F81">
        <w:instrText xml:space="preserve"> EN.CITE &lt;EndNote&gt;&lt;Cite&gt;&lt;Author&gt;Lankford&lt;/Author&gt;&lt;Year&gt;2017&lt;/Year&gt;&lt;RecNum&gt;8256&lt;/RecNum&gt;&lt;DisplayText&gt;(29)&lt;/DisplayText&gt;&lt;record&gt;&lt;rec-number&gt;8256&lt;/rec-number&gt;&lt;foreign-keys&gt;&lt;key app="EN" db-id="wsx2zxvfv2f923ezt58xsvan9zzwpdv5vewx" timestamp="1506100180"&gt;8256&lt;/key&gt;&lt;/foreign-keys&gt;&lt;ref-type name="Journal Article"&gt;17&lt;/ref-type&gt;&lt;contributors&gt;&lt;authors&gt;&lt;author&gt;Lankford, C. L.&lt;/author&gt;&lt;author&gt;Does, M. D.&lt;/author&gt;&lt;/authors&gt;&lt;/contributors&gt;&lt;auth-address&gt;Biomedical Engineering, Vanderbilt University, Nashville, Tennessee, USA.&amp;#xD;Vanderbilt University Institute of Imaging Science, Nashville, Tennessee, USA.&amp;#xD;Radiology and Radiological Sciences, Vanderbilt University, Nashville, Tennessee, USA.&amp;#xD;Electrical Engineering, Vanderbilt University, Nashville, Tennessee, USA.&lt;/auth-address&gt;&lt;titles&gt;&lt;title&gt;Propagation of error from parameter constraints in quantitative MRI: Example application of multiple spin echo T2 mapping&lt;/title&gt;&lt;secondary-title&gt;Magn Reson Med&lt;/secondary-title&gt;&lt;/titles&gt;&lt;periodical&gt;&lt;full-title&gt;Magnetic Resonance in Medicine&lt;/full-title&gt;&lt;abbr-1&gt;Magn. Reson. Med.&lt;/abbr-1&gt;&lt;abbr-2&gt;Magn Reson Med&lt;/abbr-2&gt;&lt;/periodical&gt;&lt;edition&gt;2017/04/21&lt;/edition&gt;&lt;keywords&gt;&lt;keyword&gt;B1&lt;/keyword&gt;&lt;keyword&gt;Mri&lt;/keyword&gt;&lt;keyword&gt;accuracy: T2&lt;/keyword&gt;&lt;keyword&gt;precision&lt;/keyword&gt;&lt;/keywords&gt;&lt;dates&gt;&lt;year&gt;2017&lt;/year&gt;&lt;pub-dates&gt;&lt;date&gt;Apr 20&lt;/date&gt;&lt;/pub-dates&gt;&lt;/dates&gt;&lt;isbn&gt;1522-2594 (Electronic)&amp;#xD;0740-3194 (Linking)&lt;/isbn&gt;&lt;accession-num&gt;28426147&lt;/accession-num&gt;&lt;urls&gt;&lt;related-urls&gt;&lt;url&gt;https://www.ncbi.nlm.nih.gov/pubmed/28426147&lt;/url&gt;&lt;/related-urls&gt;&lt;/urls&gt;&lt;electronic-resource-num&gt;10.1002/mrm.26713&lt;/electronic-resource-num&gt;&lt;/record&gt;&lt;/Cite&gt;&lt;/EndNote&gt;</w:instrText>
      </w:r>
      <w:r w:rsidR="002F0DBA">
        <w:fldChar w:fldCharType="separate"/>
      </w:r>
      <w:r w:rsidR="00163F81">
        <w:rPr>
          <w:noProof/>
        </w:rPr>
        <w:t>(</w:t>
      </w:r>
      <w:hyperlink w:anchor="_ENREF_1_29" w:tooltip="Lankford, 2017 #8256" w:history="1">
        <w:r w:rsidR="000529E1">
          <w:rPr>
            <w:noProof/>
          </w:rPr>
          <w:t>29</w:t>
        </w:r>
      </w:hyperlink>
      <w:r w:rsidR="00163F81">
        <w:rPr>
          <w:noProof/>
        </w:rPr>
        <w:t>)</w:t>
      </w:r>
      <w:r w:rsidR="002F0DBA">
        <w:fldChar w:fldCharType="end"/>
      </w:r>
      <w:r w:rsidR="002F0DBA">
        <w:t xml:space="preserve"> recently presented such a treatment </w:t>
      </w:r>
      <w:r w:rsidR="0058627A">
        <w:t>and applied it to study</w:t>
      </w:r>
      <w:r w:rsidR="00D6021B">
        <w:t xml:space="preserve"> </w:t>
      </w:r>
      <w:r w:rsidR="002F0DBA">
        <w:t>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w:t>
      </w:r>
      <w:r w:rsidR="0076560E">
        <w:t xml:space="preserve">practical </w:t>
      </w:r>
      <w:r w:rsidR="00D74442">
        <w:t xml:space="preserve">circumstances, it </w:t>
      </w:r>
      <w:r w:rsidR="0058627A">
        <w:t>can</w:t>
      </w:r>
      <w:r w:rsidR="003D2A34">
        <w:t xml:space="preserve"> </w:t>
      </w:r>
      <w:r w:rsidR="00D74442">
        <w:t>be beneficial</w:t>
      </w:r>
      <w:r w:rsidR="0076560E">
        <w:t xml:space="preserve"> (in terms of variance and full mean-squared error of fitted T</w:t>
      </w:r>
      <w:r w:rsidR="0076560E">
        <w:rPr>
          <w:vertAlign w:val="subscript"/>
        </w:rPr>
        <w:t>2</w:t>
      </w:r>
      <w:r w:rsidR="0076560E">
        <w:t>)</w:t>
      </w:r>
      <w:r w:rsidR="00D74442">
        <w:t xml:space="preserve">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r w:rsidR="003D2A34">
        <w:t xml:space="preserve"> such as qMT</w:t>
      </w:r>
      <w:r w:rsidR="0058627A">
        <w:t>;</w:t>
      </w:r>
      <w:r w:rsidR="00D74442">
        <w:t xml:space="preserve"> however</w:t>
      </w:r>
      <w:r w:rsidR="0058627A">
        <w:t>,</w:t>
      </w:r>
      <w:r w:rsidR="00D74442">
        <w:t xml:space="preserve"> </w:t>
      </w:r>
      <w:r w:rsidR="003D2A34">
        <w:t>their analysis was only developed</w:t>
      </w:r>
      <w:r w:rsidR="00D74442">
        <w:t xml:space="preserve"> for a single</w:t>
      </w:r>
      <w:r w:rsidR="00CC2437">
        <w:t xml:space="preserve">-level </w:t>
      </w:r>
      <w:r w:rsidR="00CC2437">
        <w:lastRenderedPageBreak/>
        <w:t>of</w:t>
      </w:r>
      <w:r w:rsidR="00D74442">
        <w:t xml:space="preserve"> </w:t>
      </w:r>
      <w:r w:rsidR="00DD33F4">
        <w:t>parameter constraint</w:t>
      </w:r>
      <w:r w:rsidR="00CC2437">
        <w:t>s</w:t>
      </w:r>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qMT model (</w:t>
      </w:r>
      <w:r w:rsidR="007F7E0F">
        <w:t>e.g. qMT(</w:t>
      </w:r>
      <w:r w:rsidR="001C283A">
        <w:t>B</w:t>
      </w:r>
      <w:r w:rsidR="001C283A">
        <w:rPr>
          <w:vertAlign w:val="subscript"/>
        </w:rPr>
        <w:t>1</w:t>
      </w:r>
      <w:r w:rsidR="007F7E0F">
        <w:t>,</w:t>
      </w:r>
      <w:r w:rsidR="005C4F46">
        <w:t xml:space="preserve"> </w:t>
      </w:r>
      <w:r w:rsidR="001C283A">
        <w:t>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r w:rsidR="00516BE2">
        <w:t xml:space="preserve">of </w:t>
      </w:r>
      <w:r w:rsidR="00CC2437">
        <w:t>the</w:t>
      </w:r>
      <w:r w:rsidR="00906638">
        <w:t xml:space="preserve"> </w:t>
      </w:r>
      <w:r w:rsidR="005C4F46">
        <w:t xml:space="preserve">sensitivity-regularization </w:t>
      </w:r>
      <w:r w:rsidR="00906638">
        <w:t>approach</w:t>
      </w:r>
      <w:r w:rsidR="00CC2437">
        <w:t xml:space="preserve"> we presented here</w:t>
      </w:r>
      <w:r w:rsidR="001540EF">
        <w:t xml:space="preserve"> is</w:t>
      </w:r>
      <w:r w:rsidR="00906638">
        <w:t xml:space="preserve"> </w:t>
      </w:r>
      <w:r w:rsidR="00AD23E4">
        <w:t xml:space="preserve">its conceptual simplicity and ease </w:t>
      </w:r>
      <w:r w:rsidR="000B2B2F">
        <w:t xml:space="preserve">of </w:t>
      </w:r>
      <w:r w:rsidR="00AD23E4">
        <w:t>implementation</w:t>
      </w:r>
      <w:r w:rsidR="005C4F46">
        <w:t xml:space="preserve"> for optimization applications, particularly</w:t>
      </w:r>
      <w:r w:rsidR="00CC2437">
        <w:t xml:space="preserve"> </w:t>
      </w:r>
      <w:r w:rsidR="00245B5F">
        <w:t>for this case</w:t>
      </w:r>
      <w:r w:rsidR="00906638">
        <w:t>.</w:t>
      </w:r>
      <w:r w:rsidR="001C283A">
        <w:t xml:space="preserve"> Nonetheless, </w:t>
      </w:r>
      <w:r w:rsidR="00906638">
        <w:t>a</w:t>
      </w:r>
      <w:r w:rsidR="001C283A">
        <w:t xml:space="preserve"> formal propagation of error analysis </w:t>
      </w:r>
      <w:r w:rsidR="004532EF">
        <w:t xml:space="preserve">would likely be a good choice </w:t>
      </w:r>
      <w:r w:rsidR="00CC2437">
        <w:t xml:space="preserve">moving forward </w:t>
      </w:r>
      <w:r w:rsidR="001C283A">
        <w:t xml:space="preserve">to compare the sensitivity to errors in constraints between different qMT </w:t>
      </w:r>
      <w:r w:rsidR="001540EF">
        <w:t xml:space="preserve">fitting </w:t>
      </w:r>
      <w:r w:rsidR="001C283A">
        <w:t>models</w:t>
      </w:r>
      <w:r w:rsidR="00CC2437">
        <w:t xml:space="preserve">, </w:t>
      </w:r>
      <w:r w:rsidR="00AD23E4">
        <w:t>as discussed above</w:t>
      </w:r>
      <w:r w:rsidR="001C283A">
        <w:t>.</w:t>
      </w:r>
    </w:p>
    <w:p w14:paraId="36FAB3CB" w14:textId="77777777"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654E20">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654E20">
        <w:fldChar w:fldCharType="separate"/>
      </w:r>
      <w:r w:rsidR="00070151">
        <w:rPr>
          <w:noProof/>
        </w:rPr>
        <w:t>(</w:t>
      </w:r>
      <w:hyperlink w:anchor="_ENREF_1_19" w:tooltip="Cercignani, 2006 #3570" w:history="1">
        <w:r w:rsidR="000529E1">
          <w:rPr>
            <w:noProof/>
          </w:rPr>
          <w:t>19</w:t>
        </w:r>
      </w:hyperlink>
      <w:r w:rsidR="00070151">
        <w:rPr>
          <w:noProof/>
        </w:rPr>
        <w:t>)</w:t>
      </w:r>
      <w:r w:rsidR="00654E20">
        <w:fldChar w:fldCharType="end"/>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A05C05">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EN.CITE.DATA </w:instrText>
      </w:r>
      <w:r w:rsidR="00504B6E">
        <w:fldChar w:fldCharType="end"/>
      </w:r>
      <w:r w:rsidR="00A05C05">
        <w:fldChar w:fldCharType="separate"/>
      </w:r>
      <w:r w:rsidR="00504B6E">
        <w:rPr>
          <w:noProof/>
        </w:rPr>
        <w:t>(</w:t>
      </w:r>
      <w:hyperlink w:anchor="_ENREF_1_17" w:tooltip="Levesque, 2011 #2822" w:history="1">
        <w:r w:rsidR="000529E1">
          <w:rPr>
            <w:noProof/>
          </w:rPr>
          <w:t>17</w:t>
        </w:r>
      </w:hyperlink>
      <w:r w:rsidR="00504B6E">
        <w:rPr>
          <w:noProof/>
        </w:rPr>
        <w:t>,</w:t>
      </w:r>
      <w:hyperlink w:anchor="_ENREF_1_19" w:tooltip="Cercignani, 2006 #3570" w:history="1">
        <w:r w:rsidR="000529E1">
          <w:rPr>
            <w:noProof/>
          </w:rPr>
          <w:t>19</w:t>
        </w:r>
      </w:hyperlink>
      <w:r w:rsidR="00504B6E">
        <w:rPr>
          <w:noProof/>
        </w:rPr>
        <w:t>,</w:t>
      </w:r>
      <w:hyperlink w:anchor="_ENREF_1_20" w:tooltip="Battiston, 2017 #8257" w:history="1">
        <w:r w:rsidR="000529E1">
          <w:rPr>
            <w:noProof/>
          </w:rPr>
          <w:t>20</w:t>
        </w:r>
      </w:hyperlink>
      <w:r w:rsidR="00504B6E">
        <w:rPr>
          <w:noProof/>
        </w:rPr>
        <w:t>)</w:t>
      </w:r>
      <w:r w:rsidR="00A05C05">
        <w:fldChar w:fldCharType="end"/>
      </w:r>
      <w:r w:rsidR="005164E4">
        <w:t>.</w:t>
      </w:r>
      <w:r w:rsidR="00A05C05">
        <w:t xml:space="preserve"> </w:t>
      </w:r>
      <w:r w:rsidR="005164E4">
        <w:t xml:space="preserve">In addition, </w:t>
      </w:r>
      <w:r w:rsidR="005510F8">
        <w:t xml:space="preserve">Eqs.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5510F8">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5510F8">
        <w:fldChar w:fldCharType="separate"/>
      </w:r>
      <w:r w:rsidR="00876B92">
        <w:rPr>
          <w:noProof/>
        </w:rPr>
        <w:t>(</w:t>
      </w:r>
      <w:hyperlink w:anchor="_ENREF_1_23" w:tooltip="Boudreau, 2017 #8255" w:history="1">
        <w:r w:rsidR="000529E1">
          <w:rPr>
            <w:noProof/>
          </w:rPr>
          <w:t>23</w:t>
        </w:r>
      </w:hyperlink>
      <w:r w:rsidR="00876B92">
        <w:rPr>
          <w:noProof/>
        </w:rPr>
        <w:t>)</w:t>
      </w:r>
      <w:r w:rsidR="005510F8">
        <w:fldChar w:fldCharType="end"/>
      </w:r>
      <w:r w:rsidR="005510F8">
        <w:t xml:space="preserve"> that compared </w:t>
      </w:r>
      <w:r w:rsidR="00535853">
        <w:t xml:space="preserve">and validated </w:t>
      </w:r>
      <w:r w:rsidR="005510F8">
        <w:t>simulation</w:t>
      </w:r>
      <w:r w:rsidR="009D7FEC">
        <w:t>s</w:t>
      </w:r>
      <w:r w:rsidR="005510F8">
        <w:t xml:space="preserve"> </w:t>
      </w:r>
      <w:r w:rsidR="005510F8">
        <w:lastRenderedPageBreak/>
        <w:t>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Cercignani et al </w:t>
      </w:r>
      <w:r w:rsidR="00DB666B">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DB666B">
        <w:fldChar w:fldCharType="separate"/>
      </w:r>
      <w:r w:rsidR="00070151">
        <w:rPr>
          <w:noProof/>
        </w:rPr>
        <w:t>(</w:t>
      </w:r>
      <w:hyperlink w:anchor="_ENREF_1_19" w:tooltip="Cercignani, 2006 #3570" w:history="1">
        <w:r w:rsidR="000529E1">
          <w:rPr>
            <w:noProof/>
          </w:rPr>
          <w:t>19</w:t>
        </w:r>
      </w:hyperlink>
      <w:r w:rsidR="00070151">
        <w:rPr>
          <w:noProof/>
        </w:rPr>
        <w:t>)</w:t>
      </w:r>
      <w:r w:rsidR="00DB666B">
        <w:fldChar w:fldCharType="end"/>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4AD03D60" w14:textId="0132EC00" w:rsidR="00F377D6" w:rsidRPr="00681BBB" w:rsidRDefault="00BA3521" w:rsidP="00F377D6">
      <w:r>
        <w:t>Overall, this work presents a</w:t>
      </w:r>
      <w:r w:rsidR="00C6059E">
        <w:t xml:space="preserve"> framework for designing</w:t>
      </w:r>
      <w:r>
        <w:t xml:space="preserve"> qMT </w:t>
      </w:r>
      <w:r w:rsidR="003143AB">
        <w:t xml:space="preserve">acquisition protocols </w:t>
      </w:r>
      <w:r w:rsidR="00C6059E">
        <w:t>optimized</w:t>
      </w:r>
      <w:r>
        <w:t xml:space="preserve"> for ro</w:t>
      </w:r>
      <w:r w:rsidR="00D23AC7">
        <w:t>bustness against inaccuracies of</w:t>
      </w:r>
      <w:r>
        <w:t xml:space="preserve"> auxiliary measurements (e.g. B</w:t>
      </w:r>
      <w:r>
        <w:rPr>
          <w:vertAlign w:val="subscript"/>
        </w:rPr>
        <w:t>1</w:t>
      </w:r>
      <w:r>
        <w:t xml:space="preserve">) by regularizing the Cramér-Rao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r w:rsidR="00CC2437">
        <w:t xml:space="preserve">simulations using this </w:t>
      </w:r>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r w:rsidR="00EF2624">
        <w:t>possibly be</w:t>
      </w:r>
      <w:r w:rsidR="00E36DED">
        <w:t xml:space="preserve"> omitted from such a</w:t>
      </w:r>
      <w:r w:rsidR="00DC52DA">
        <w:t xml:space="preserve"> qMT optimized acquisition protocol</w:t>
      </w:r>
      <w:r w:rsidR="00C6059E">
        <w:t xml:space="preserve"> </w:t>
      </w:r>
      <w:r w:rsidR="00CC2437">
        <w:t>with minimal impact to</w:t>
      </w:r>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fldChar w:fldCharType="begin"/>
      </w:r>
      <w:r w:rsidR="000529E1">
        <w:instrText xml:space="preserve"> </w:instrText>
      </w:r>
      <w:r w:rsidR="00410A7E">
        <w:instrText>ADDIN</w:instrText>
      </w:r>
      <w:r w:rsidR="000529E1">
        <w:instrText xml:space="preserve"> EN.CITE &lt;EndNote&gt;&lt;Cite&gt;&lt;Author&gt;Mclean&lt;/Author&gt;&lt;Year&gt;2017&lt;/Year&gt;&lt;RecNum&gt;8259&lt;/RecNum&gt;&lt;DisplayText&gt;(30)&lt;/DisplayText&gt;&lt;record&gt;&lt;rec-number&gt;8259&lt;/rec-number&gt;&lt;foreign-keys&gt;&lt;key app="EN" db-id="wsx2zxvfv2f923ezt58xsvan9zzwpdv5vewx" timestamp="1506954035"&gt;8259&lt;/key&gt;&lt;/foreign-keys&gt;&lt;ref-type name="Journal Article"&gt;17&lt;/ref-type&gt;&lt;contributors&gt;&lt;authors&gt;&lt;author&gt;Mclean, M.  &lt;/author&gt;&lt;author&gt;MacDonald, M.E.&lt;/author&gt;&lt;author&gt;Lebel, R.M.&lt;/author&gt;&lt;author&gt;Boudreau, M. &lt;/author&gt;&lt;author&gt;Pike, B.&lt;/author&gt;&lt;/authors&gt;&lt;/contributors&gt;&lt;titles&gt;&lt;title&gt;Accelerated z-Spectrum Imaging&lt;/title&gt;&lt;secondary-title&gt;In: Proceedings of the 25th Annual Meeting of ISMRM&lt;/secondary-title&gt;&lt;/titles&gt;&lt;volume&gt;25&lt;/volume&gt;&lt;dates&gt;&lt;year&gt;2017&lt;/year&gt;&lt;/dates&gt;&lt;urls&gt;&lt;/urls&gt;&lt;/record&gt;&lt;/Cite&gt;&lt;/EndNote&gt;</w:instrText>
      </w:r>
      <w:r w:rsidR="000529E1">
        <w:fldChar w:fldCharType="separate"/>
      </w:r>
      <w:r w:rsidR="000529E1">
        <w:rPr>
          <w:noProof/>
        </w:rPr>
        <w:t>(</w:t>
      </w:r>
      <w:hyperlink w:anchor="_ENREF_1_30" w:tooltip="Mclean, 2017 #8259" w:history="1">
        <w:r w:rsidR="000529E1">
          <w:rPr>
            <w:noProof/>
          </w:rPr>
          <w:t>30</w:t>
        </w:r>
      </w:hyperlink>
      <w:r w:rsidR="000529E1">
        <w:rPr>
          <w:noProof/>
        </w:rPr>
        <w:t>)</w:t>
      </w:r>
      <w:r w:rsidR="000529E1">
        <w:fldChar w:fldCharType="end"/>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31CF626B" w14:textId="77777777" w:rsidR="005A0E12" w:rsidRDefault="005A0E12" w:rsidP="005A0E12">
      <w:r>
        <w:br w:type="page"/>
      </w:r>
    </w:p>
    <w:p w14:paraId="7BFF74D7" w14:textId="77777777" w:rsidR="00A97D0F" w:rsidRPr="00480E6C" w:rsidRDefault="00A41043" w:rsidP="001F002A">
      <w:pPr>
        <w:pStyle w:val="Titre1"/>
      </w:pPr>
      <w:r w:rsidRPr="00480E6C">
        <w:lastRenderedPageBreak/>
        <w:t>REFERENCES</w:t>
      </w:r>
    </w:p>
    <w:p w14:paraId="1232515F" w14:textId="77777777" w:rsidR="000529E1" w:rsidRPr="000529E1" w:rsidRDefault="00A97D0F" w:rsidP="000529E1">
      <w:pPr>
        <w:pStyle w:val="EndNoteBibliography"/>
        <w:spacing w:after="0"/>
        <w:ind w:left="720" w:hanging="720"/>
        <w:rPr>
          <w:noProof/>
        </w:rPr>
      </w:pPr>
      <w:r w:rsidRPr="00480E6C">
        <w:fldChar w:fldCharType="begin"/>
      </w:r>
      <w:r w:rsidRPr="00A65AE8">
        <w:instrText xml:space="preserve"> </w:instrText>
      </w:r>
      <w:r w:rsidR="00410A7E">
        <w:instrText>ADDIN</w:instrText>
      </w:r>
      <w:r w:rsidRPr="00A65AE8">
        <w:instrText xml:space="preserve"> EN.SECTION.REFLIST </w:instrText>
      </w:r>
      <w:r w:rsidRPr="00480E6C">
        <w:fldChar w:fldCharType="separate"/>
      </w:r>
      <w:bookmarkStart w:id="1" w:name="_ENREF_1_1"/>
      <w:r w:rsidR="000529E1" w:rsidRPr="000529E1">
        <w:rPr>
          <w:noProof/>
        </w:rPr>
        <w:t>1.</w:t>
      </w:r>
      <w:r w:rsidR="000529E1" w:rsidRPr="000529E1">
        <w:rPr>
          <w:noProof/>
        </w:rPr>
        <w:tab/>
        <w:t>Sled JG, Pike GB. Quantitative interpretation of magnetization transfer in spoiled gradient echo MRI sequences. Journal of Magnetic Resonance 2000;145(1):24-36.</w:t>
      </w:r>
      <w:bookmarkEnd w:id="1"/>
    </w:p>
    <w:p w14:paraId="2F686754" w14:textId="77777777" w:rsidR="000529E1" w:rsidRPr="000529E1" w:rsidRDefault="000529E1" w:rsidP="000529E1">
      <w:pPr>
        <w:pStyle w:val="EndNoteBibliography"/>
        <w:spacing w:after="0"/>
        <w:ind w:left="720" w:hanging="720"/>
        <w:rPr>
          <w:noProof/>
        </w:rPr>
      </w:pPr>
      <w:bookmarkStart w:id="2"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2"/>
    </w:p>
    <w:p w14:paraId="5350D5BC" w14:textId="77777777" w:rsidR="000529E1" w:rsidRPr="000529E1" w:rsidRDefault="000529E1" w:rsidP="000529E1">
      <w:pPr>
        <w:pStyle w:val="EndNoteBibliography"/>
        <w:spacing w:after="0"/>
        <w:ind w:left="720" w:hanging="720"/>
        <w:rPr>
          <w:noProof/>
        </w:rPr>
      </w:pPr>
      <w:bookmarkStart w:id="3"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3"/>
    </w:p>
    <w:p w14:paraId="5F246D6E" w14:textId="77777777" w:rsidR="000529E1" w:rsidRPr="000529E1" w:rsidRDefault="000529E1" w:rsidP="000529E1">
      <w:pPr>
        <w:pStyle w:val="EndNoteBibliography"/>
        <w:spacing w:after="0"/>
        <w:ind w:left="720" w:hanging="720"/>
        <w:rPr>
          <w:noProof/>
        </w:rPr>
      </w:pPr>
      <w:bookmarkStart w:id="4"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4"/>
    </w:p>
    <w:p w14:paraId="1386F087" w14:textId="77777777" w:rsidR="000529E1" w:rsidRPr="000529E1" w:rsidRDefault="000529E1" w:rsidP="000529E1">
      <w:pPr>
        <w:pStyle w:val="EndNoteBibliography"/>
        <w:spacing w:after="0"/>
        <w:ind w:left="720" w:hanging="720"/>
        <w:rPr>
          <w:noProof/>
        </w:rPr>
      </w:pPr>
      <w:bookmarkStart w:id="5"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5"/>
    </w:p>
    <w:p w14:paraId="3AC61D2C" w14:textId="77777777" w:rsidR="000529E1" w:rsidRPr="000529E1" w:rsidRDefault="000529E1" w:rsidP="000529E1">
      <w:pPr>
        <w:pStyle w:val="EndNoteBibliography"/>
        <w:spacing w:after="0"/>
        <w:ind w:left="720" w:hanging="720"/>
        <w:rPr>
          <w:noProof/>
        </w:rPr>
      </w:pPr>
      <w:bookmarkStart w:id="6"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6"/>
    </w:p>
    <w:p w14:paraId="5D59E851" w14:textId="77777777" w:rsidR="000529E1" w:rsidRPr="000529E1" w:rsidRDefault="000529E1" w:rsidP="000529E1">
      <w:pPr>
        <w:pStyle w:val="EndNoteBibliography"/>
        <w:spacing w:after="0"/>
        <w:ind w:left="720" w:hanging="720"/>
        <w:rPr>
          <w:noProof/>
        </w:rPr>
      </w:pPr>
      <w:bookmarkStart w:id="7" w:name="_ENREF_1_7"/>
      <w:r w:rsidRPr="000529E1">
        <w:rPr>
          <w:noProof/>
        </w:rPr>
        <w:t>7.</w:t>
      </w:r>
      <w:r w:rsidRPr="000529E1">
        <w:rPr>
          <w:noProof/>
        </w:rPr>
        <w:tab/>
        <w:t>Sled JG, Pike GB. Quantitative imaging of magnetization transfer exchange and relaxation properties in vivo using MRI. Magn Reson Med 2001;46(5):923-931.</w:t>
      </w:r>
      <w:bookmarkEnd w:id="7"/>
    </w:p>
    <w:p w14:paraId="5D324244" w14:textId="77777777" w:rsidR="000529E1" w:rsidRPr="000529E1" w:rsidRDefault="000529E1" w:rsidP="000529E1">
      <w:pPr>
        <w:pStyle w:val="EndNoteBibliography"/>
        <w:spacing w:after="0"/>
        <w:ind w:left="720" w:hanging="720"/>
        <w:rPr>
          <w:noProof/>
        </w:rPr>
      </w:pPr>
      <w:bookmarkStart w:id="8" w:name="_ENREF_1_8"/>
      <w:r w:rsidRPr="000529E1">
        <w:rPr>
          <w:noProof/>
        </w:rPr>
        <w:lastRenderedPageBreak/>
        <w:t>8.</w:t>
      </w:r>
      <w:r w:rsidRPr="000529E1">
        <w:rPr>
          <w:noProof/>
        </w:rPr>
        <w:tab/>
        <w:t>Dortch RD, Li K, Gochberg DF, Welch EB, Dula AN, Tamhane AA, Gore JC, Smith SA. Quantitative magnetization transfer imaging in human brain at 3 T via selective inversion recovery. Magn Reson Med 2011;66(5):1346-1352.</w:t>
      </w:r>
      <w:bookmarkEnd w:id="8"/>
    </w:p>
    <w:p w14:paraId="6C25188C" w14:textId="77777777" w:rsidR="000529E1" w:rsidRPr="000529E1" w:rsidRDefault="000529E1" w:rsidP="000529E1">
      <w:pPr>
        <w:pStyle w:val="EndNoteBibliography"/>
        <w:spacing w:after="0"/>
        <w:ind w:left="720" w:hanging="720"/>
        <w:rPr>
          <w:noProof/>
        </w:rPr>
      </w:pPr>
      <w:bookmarkStart w:id="9" w:name="_ENREF_1_9"/>
      <w:r w:rsidRPr="000529E1">
        <w:rPr>
          <w:noProof/>
        </w:rPr>
        <w:t>9.</w:t>
      </w:r>
      <w:r w:rsidRPr="000529E1">
        <w:rPr>
          <w:noProof/>
        </w:rPr>
        <w:tab/>
        <w:t>Gloor M, Scheffler K, Bieri O. Quantitative magnetization transfer imaging using balanced SSFP. Magn Reson Med 2008;60(3):691-700.</w:t>
      </w:r>
      <w:bookmarkEnd w:id="9"/>
    </w:p>
    <w:p w14:paraId="662B97A3" w14:textId="77777777" w:rsidR="000529E1" w:rsidRPr="000529E1" w:rsidRDefault="000529E1" w:rsidP="000529E1">
      <w:pPr>
        <w:pStyle w:val="EndNoteBibliography"/>
        <w:spacing w:after="0"/>
        <w:ind w:left="720" w:hanging="720"/>
        <w:rPr>
          <w:noProof/>
        </w:rPr>
      </w:pPr>
      <w:bookmarkStart w:id="10"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0"/>
    </w:p>
    <w:p w14:paraId="31652DE5" w14:textId="77777777" w:rsidR="000529E1" w:rsidRPr="000529E1" w:rsidRDefault="000529E1" w:rsidP="000529E1">
      <w:pPr>
        <w:pStyle w:val="EndNoteBibliography"/>
        <w:spacing w:after="0"/>
        <w:ind w:left="720" w:hanging="720"/>
        <w:rPr>
          <w:noProof/>
        </w:rPr>
      </w:pPr>
      <w:bookmarkStart w:id="11"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1"/>
    </w:p>
    <w:p w14:paraId="119E7054" w14:textId="77777777" w:rsidR="000529E1" w:rsidRPr="000529E1" w:rsidRDefault="000529E1" w:rsidP="000529E1">
      <w:pPr>
        <w:pStyle w:val="EndNoteBibliography"/>
        <w:spacing w:after="0"/>
        <w:ind w:left="720" w:hanging="720"/>
        <w:rPr>
          <w:noProof/>
        </w:rPr>
      </w:pPr>
      <w:bookmarkStart w:id="12"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2"/>
    </w:p>
    <w:p w14:paraId="0647FA98" w14:textId="77777777" w:rsidR="000529E1" w:rsidRPr="000529E1" w:rsidRDefault="000529E1" w:rsidP="000529E1">
      <w:pPr>
        <w:pStyle w:val="EndNoteBibliography"/>
        <w:spacing w:after="0"/>
        <w:ind w:left="720" w:hanging="720"/>
        <w:rPr>
          <w:noProof/>
        </w:rPr>
      </w:pPr>
      <w:bookmarkStart w:id="13" w:name="_ENREF_1_13"/>
      <w:r w:rsidRPr="000529E1">
        <w:rPr>
          <w:noProof/>
        </w:rPr>
        <w:t>13.</w:t>
      </w:r>
      <w:r w:rsidRPr="000529E1">
        <w:rPr>
          <w:noProof/>
        </w:rPr>
        <w:tab/>
        <w:t>Skinner TE, Glover GH. An extended two-point Dixon algorithm for calculating separate water, fat, and B0 images. Magn Reson Med 1997;37(4):628-630.</w:t>
      </w:r>
      <w:bookmarkEnd w:id="13"/>
    </w:p>
    <w:p w14:paraId="126555EA" w14:textId="77777777" w:rsidR="000529E1" w:rsidRPr="000529E1" w:rsidRDefault="000529E1" w:rsidP="000529E1">
      <w:pPr>
        <w:pStyle w:val="EndNoteBibliography"/>
        <w:spacing w:after="0"/>
        <w:ind w:left="720" w:hanging="720"/>
        <w:rPr>
          <w:noProof/>
        </w:rPr>
      </w:pPr>
      <w:bookmarkStart w:id="14" w:name="_ENREF_1_14"/>
      <w:r w:rsidRPr="000529E1">
        <w:rPr>
          <w:noProof/>
        </w:rPr>
        <w:t>14.</w:t>
      </w:r>
      <w:r w:rsidRPr="000529E1">
        <w:rPr>
          <w:noProof/>
        </w:rPr>
        <w:tab/>
        <w:t>Jin J, Chen J. On the SAR and field inhomogeneity of birdcage coils loaded with the human head. Magn Reson Med 1997;38(6):953-963.</w:t>
      </w:r>
      <w:bookmarkEnd w:id="14"/>
    </w:p>
    <w:p w14:paraId="549DAA6E" w14:textId="77777777" w:rsidR="000529E1" w:rsidRPr="000529E1" w:rsidRDefault="000529E1" w:rsidP="000529E1">
      <w:pPr>
        <w:pStyle w:val="EndNoteBibliography"/>
        <w:spacing w:after="0"/>
        <w:ind w:left="720" w:hanging="720"/>
        <w:rPr>
          <w:noProof/>
        </w:rPr>
      </w:pPr>
      <w:bookmarkStart w:id="15"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5"/>
    </w:p>
    <w:p w14:paraId="3FA00F2F" w14:textId="77777777" w:rsidR="000529E1" w:rsidRPr="000529E1" w:rsidRDefault="000529E1" w:rsidP="000529E1">
      <w:pPr>
        <w:pStyle w:val="EndNoteBibliography"/>
        <w:spacing w:after="0"/>
        <w:ind w:left="720" w:hanging="720"/>
        <w:rPr>
          <w:noProof/>
        </w:rPr>
      </w:pPr>
      <w:bookmarkStart w:id="16"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6"/>
    </w:p>
    <w:p w14:paraId="7A735404" w14:textId="77777777" w:rsidR="000529E1" w:rsidRPr="000529E1" w:rsidRDefault="000529E1" w:rsidP="000529E1">
      <w:pPr>
        <w:pStyle w:val="EndNoteBibliography"/>
        <w:spacing w:after="0"/>
        <w:ind w:left="720" w:hanging="720"/>
        <w:rPr>
          <w:noProof/>
        </w:rPr>
      </w:pPr>
      <w:bookmarkStart w:id="17" w:name="_ENREF_1_17"/>
      <w:r w:rsidRPr="000529E1">
        <w:rPr>
          <w:noProof/>
        </w:rPr>
        <w:lastRenderedPageBreak/>
        <w:t>17.</w:t>
      </w:r>
      <w:r w:rsidRPr="000529E1">
        <w:rPr>
          <w:noProof/>
        </w:rPr>
        <w:tab/>
        <w:t>Levesque IR, Sled JG, Pike GB. Iterative optimization method for design of quantitative magnetization transfer imaging experiments. Magn Reson Med 2011;66(3):635-643.</w:t>
      </w:r>
      <w:bookmarkEnd w:id="17"/>
    </w:p>
    <w:p w14:paraId="356B0468" w14:textId="77777777" w:rsidR="000529E1" w:rsidRPr="000529E1" w:rsidRDefault="000529E1" w:rsidP="000529E1">
      <w:pPr>
        <w:pStyle w:val="EndNoteBibliography"/>
        <w:spacing w:after="0"/>
        <w:ind w:left="720" w:hanging="720"/>
        <w:rPr>
          <w:noProof/>
        </w:rPr>
      </w:pPr>
      <w:bookmarkStart w:id="18"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8"/>
    </w:p>
    <w:p w14:paraId="6594D36F" w14:textId="77777777" w:rsidR="000529E1" w:rsidRPr="000529E1" w:rsidRDefault="000529E1" w:rsidP="000529E1">
      <w:pPr>
        <w:pStyle w:val="EndNoteBibliography"/>
        <w:spacing w:after="0"/>
        <w:ind w:left="720" w:hanging="720"/>
        <w:rPr>
          <w:noProof/>
        </w:rPr>
      </w:pPr>
      <w:bookmarkStart w:id="19" w:name="_ENREF_1_19"/>
      <w:r w:rsidRPr="000529E1">
        <w:rPr>
          <w:noProof/>
        </w:rPr>
        <w:t>19.</w:t>
      </w:r>
      <w:r w:rsidRPr="000529E1">
        <w:rPr>
          <w:noProof/>
        </w:rPr>
        <w:tab/>
        <w:t>Cercignani M, Alexander DC. Optimal acquisition schemes for in vivo quantitative magnetization transfer MRI. Magn Reson Med 2006;56(4):803-810.</w:t>
      </w:r>
      <w:bookmarkEnd w:id="19"/>
    </w:p>
    <w:p w14:paraId="1980385F" w14:textId="77777777" w:rsidR="000529E1" w:rsidRPr="000529E1" w:rsidRDefault="000529E1" w:rsidP="000529E1">
      <w:pPr>
        <w:pStyle w:val="EndNoteBibliography"/>
        <w:spacing w:after="0"/>
        <w:ind w:left="720" w:hanging="720"/>
        <w:rPr>
          <w:noProof/>
        </w:rPr>
      </w:pPr>
      <w:bookmarkStart w:id="20"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20"/>
    </w:p>
    <w:p w14:paraId="66FF4F54" w14:textId="77777777" w:rsidR="000529E1" w:rsidRPr="000529E1" w:rsidRDefault="000529E1" w:rsidP="000529E1">
      <w:pPr>
        <w:pStyle w:val="EndNoteBibliography"/>
        <w:spacing w:after="0"/>
        <w:ind w:left="720" w:hanging="720"/>
        <w:rPr>
          <w:noProof/>
        </w:rPr>
      </w:pPr>
      <w:bookmarkStart w:id="21" w:name="_ENREF_1_21"/>
      <w:r w:rsidRPr="000529E1">
        <w:rPr>
          <w:noProof/>
        </w:rPr>
        <w:t>21.</w:t>
      </w:r>
      <w:r w:rsidRPr="000529E1">
        <w:rPr>
          <w:noProof/>
        </w:rPr>
        <w:tab/>
        <w:t>Barral JK, Gudmundson E, Stikov N, Etezadi-Amoli M, Stoica P, Nishimura DG. A robust methodology for in vivo T1 mapping. Magn Reson Med 2010;64(4):1057-1067.</w:t>
      </w:r>
      <w:bookmarkEnd w:id="21"/>
    </w:p>
    <w:p w14:paraId="6B9339E8" w14:textId="77777777" w:rsidR="000529E1" w:rsidRPr="000529E1" w:rsidRDefault="000529E1" w:rsidP="000529E1">
      <w:pPr>
        <w:pStyle w:val="EndNoteBibliography"/>
        <w:spacing w:after="0"/>
        <w:ind w:left="720" w:hanging="720"/>
        <w:rPr>
          <w:noProof/>
        </w:rPr>
      </w:pPr>
      <w:bookmarkStart w:id="22" w:name="_ENREF_1_22"/>
      <w:r w:rsidRPr="000529E1">
        <w:rPr>
          <w:noProof/>
        </w:rPr>
        <w:t>22.</w:t>
      </w:r>
      <w:r w:rsidRPr="000529E1">
        <w:rPr>
          <w:noProof/>
        </w:rPr>
        <w:tab/>
        <w:t>Liberman G, Louzoun Y, Ben Bashat D. T(1) mapping using variable flip angle SPGR data with flip angle correction. J Magn Reson Imaging 2014;40(1):171-180.</w:t>
      </w:r>
      <w:bookmarkEnd w:id="22"/>
    </w:p>
    <w:p w14:paraId="0A2164CF" w14:textId="77777777" w:rsidR="000529E1" w:rsidRPr="000529E1" w:rsidRDefault="000529E1" w:rsidP="000529E1">
      <w:pPr>
        <w:pStyle w:val="EndNoteBibliography"/>
        <w:spacing w:after="0"/>
        <w:ind w:left="720" w:hanging="720"/>
        <w:rPr>
          <w:noProof/>
        </w:rPr>
      </w:pPr>
      <w:bookmarkStart w:id="23" w:name="_ENREF_1_23"/>
      <w:r w:rsidRPr="000529E1">
        <w:rPr>
          <w:noProof/>
        </w:rPr>
        <w:t>23.</w:t>
      </w:r>
      <w:r w:rsidRPr="000529E1">
        <w:rPr>
          <w:noProof/>
        </w:rPr>
        <w:tab/>
        <w:t>Boudreau M, Stikov N, Pike GB. B1 -sensitivity analysis of quantitative magnetization transfer imaging. Magn Reson Med 2017.</w:t>
      </w:r>
      <w:bookmarkEnd w:id="23"/>
    </w:p>
    <w:p w14:paraId="3E24FF7D" w14:textId="77777777" w:rsidR="000529E1" w:rsidRPr="000529E1" w:rsidRDefault="000529E1" w:rsidP="000529E1">
      <w:pPr>
        <w:pStyle w:val="EndNoteBibliography"/>
        <w:spacing w:after="0"/>
        <w:ind w:left="720" w:hanging="720"/>
        <w:rPr>
          <w:noProof/>
        </w:rPr>
      </w:pPr>
      <w:bookmarkStart w:id="24" w:name="_ENREF_1_24"/>
      <w:r w:rsidRPr="000529E1">
        <w:rPr>
          <w:noProof/>
        </w:rPr>
        <w:t>24.</w:t>
      </w:r>
      <w:r w:rsidRPr="000529E1">
        <w:rPr>
          <w:noProof/>
        </w:rPr>
        <w:tab/>
        <w:t>Cruz JB. System sensitivity analysis: Dowden, Hutchinson &amp; Ross; 1973.</w:t>
      </w:r>
      <w:bookmarkEnd w:id="24"/>
    </w:p>
    <w:p w14:paraId="2C6A3148" w14:textId="77777777" w:rsidR="000529E1" w:rsidRPr="000529E1" w:rsidRDefault="000529E1" w:rsidP="000529E1">
      <w:pPr>
        <w:pStyle w:val="EndNoteBibliography"/>
        <w:spacing w:after="0"/>
        <w:ind w:left="720" w:hanging="720"/>
        <w:rPr>
          <w:noProof/>
        </w:rPr>
      </w:pPr>
      <w:bookmarkStart w:id="25"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25"/>
    </w:p>
    <w:p w14:paraId="00F16CF4" w14:textId="77777777" w:rsidR="000529E1" w:rsidRPr="000529E1" w:rsidRDefault="000529E1" w:rsidP="000529E1">
      <w:pPr>
        <w:pStyle w:val="EndNoteBibliography"/>
        <w:spacing w:after="0"/>
        <w:ind w:left="720" w:hanging="720"/>
        <w:rPr>
          <w:noProof/>
        </w:rPr>
      </w:pPr>
      <w:bookmarkStart w:id="26" w:name="_ENREF_1_26"/>
      <w:r w:rsidRPr="000529E1">
        <w:rPr>
          <w:noProof/>
        </w:rPr>
        <w:lastRenderedPageBreak/>
        <w:t>26.</w:t>
      </w:r>
      <w:r w:rsidRPr="000529E1">
        <w:rPr>
          <w:noProof/>
        </w:rPr>
        <w:tab/>
        <w:t>Boudreau M, Tardif CL, Stikov N, Sled JG, Lee W, Pike GB. B1 mapping for bias-correction in quantitative T1 imaging of the brain at 3T using standard pulse sequences. J Magn Reson Imaging 2017.</w:t>
      </w:r>
      <w:bookmarkEnd w:id="26"/>
    </w:p>
    <w:p w14:paraId="48ED7F4B" w14:textId="77777777" w:rsidR="000529E1" w:rsidRPr="000529E1" w:rsidRDefault="000529E1" w:rsidP="000529E1">
      <w:pPr>
        <w:pStyle w:val="EndNoteBibliography"/>
        <w:spacing w:after="0"/>
        <w:ind w:left="720" w:hanging="720"/>
        <w:rPr>
          <w:noProof/>
        </w:rPr>
      </w:pPr>
      <w:bookmarkStart w:id="27"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27"/>
    </w:p>
    <w:p w14:paraId="5A3931FE" w14:textId="77777777" w:rsidR="000529E1" w:rsidRPr="000529E1" w:rsidRDefault="000529E1" w:rsidP="000529E1">
      <w:pPr>
        <w:pStyle w:val="EndNoteBibliography"/>
        <w:spacing w:after="0"/>
        <w:ind w:left="720" w:hanging="720"/>
        <w:rPr>
          <w:noProof/>
        </w:rPr>
      </w:pPr>
      <w:bookmarkStart w:id="28"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28"/>
    </w:p>
    <w:p w14:paraId="5F3FC918" w14:textId="77777777" w:rsidR="000529E1" w:rsidRPr="000529E1" w:rsidRDefault="000529E1" w:rsidP="000529E1">
      <w:pPr>
        <w:pStyle w:val="EndNoteBibliography"/>
        <w:spacing w:after="0"/>
        <w:ind w:left="720" w:hanging="720"/>
        <w:rPr>
          <w:noProof/>
        </w:rPr>
      </w:pPr>
      <w:bookmarkStart w:id="29"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29"/>
    </w:p>
    <w:p w14:paraId="2D12862C" w14:textId="77777777" w:rsidR="000529E1" w:rsidRPr="000529E1" w:rsidRDefault="000529E1" w:rsidP="000529E1">
      <w:pPr>
        <w:pStyle w:val="EndNoteBibliography"/>
        <w:ind w:left="720" w:hanging="720"/>
        <w:rPr>
          <w:noProof/>
        </w:rPr>
      </w:pPr>
      <w:bookmarkStart w:id="30" w:name="_ENREF_1_30"/>
      <w:r w:rsidRPr="000529E1">
        <w:rPr>
          <w:noProof/>
        </w:rPr>
        <w:t>30.</w:t>
      </w:r>
      <w:r w:rsidRPr="000529E1">
        <w:rPr>
          <w:noProof/>
        </w:rPr>
        <w:tab/>
        <w:t>Mclean M, MacDonald ME, Lebel RM, Boudreau M, Pike B. Accelerated z-Spectrum Imaging. In: Proceedings of the 25th Annual Meeting of ISMRM 2017;25.</w:t>
      </w:r>
      <w:bookmarkEnd w:id="30"/>
    </w:p>
    <w:p w14:paraId="3AB20167" w14:textId="77777777" w:rsidR="00A97D0F" w:rsidRPr="00480E6C" w:rsidRDefault="00A97D0F" w:rsidP="001C01AF">
      <w:pPr>
        <w:pStyle w:val="EndNoteBibliography"/>
        <w:ind w:left="720" w:hanging="720"/>
        <w:sectPr w:rsidR="00A97D0F" w:rsidRPr="00480E6C" w:rsidSect="001814BA">
          <w:footerReference w:type="even" r:id="rId8"/>
          <w:footerReference w:type="default" r:id="rId9"/>
          <w:footerReference w:type="first" r:id="rId10"/>
          <w:pgSz w:w="12240" w:h="15840"/>
          <w:pgMar w:top="1440" w:right="1440" w:bottom="1440" w:left="1134" w:header="0" w:footer="720" w:gutter="0"/>
          <w:pgNumType w:start="0"/>
          <w:cols w:space="720"/>
          <w:titlePg/>
        </w:sectPr>
      </w:pPr>
      <w:r w:rsidRPr="00480E6C">
        <w:fldChar w:fldCharType="end"/>
      </w:r>
      <w:r w:rsidR="001C01AF" w:rsidRPr="00480E6C">
        <w:t xml:space="preserve"> </w:t>
      </w:r>
    </w:p>
    <w:p w14:paraId="59ECA7D4" w14:textId="77777777" w:rsidR="00840774" w:rsidRPr="00EC74BA" w:rsidRDefault="00272A3E" w:rsidP="00272A3E">
      <w:pPr>
        <w:pStyle w:val="Lgende"/>
        <w:rPr>
          <w:b w:val="0"/>
        </w:rPr>
      </w:pPr>
      <w:bookmarkStart w:id="31" w:name="_Ref493846545"/>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1</w:t>
      </w:r>
      <w:r w:rsidR="00AA2C01">
        <w:rPr>
          <w:noProof/>
        </w:rPr>
        <w:fldChar w:fldCharType="end"/>
      </w:r>
      <w:bookmarkEnd w:id="31"/>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k</w:t>
      </w:r>
      <w:r w:rsidR="00EC74BA">
        <w:rPr>
          <w:b w:val="0"/>
          <w:vertAlign w:val="subscript"/>
        </w:rPr>
        <w:t xml:space="preserve">f </w:t>
      </w:r>
      <w:r w:rsidR="00EC74BA">
        <w:rPr>
          <w:b w:val="0"/>
        </w:rPr>
        <w:t xml:space="preserve"> –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qMT are F, k</w:t>
      </w:r>
      <w:r w:rsidR="00EC74BA">
        <w:rPr>
          <w:b w:val="0"/>
          <w:vertAlign w:val="subscript"/>
        </w:rPr>
        <w:t>f</w:t>
      </w:r>
      <w:r w:rsidR="00EC74BA">
        <w:rPr>
          <w:b w:val="0"/>
        </w:rPr>
        <w:t>, T</w:t>
      </w:r>
      <w:r w:rsidR="00EC74BA">
        <w:rPr>
          <w:b w:val="0"/>
          <w:vertAlign w:val="subscript"/>
        </w:rPr>
        <w:t>2,f</w:t>
      </w:r>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65DE4354" w14:textId="77777777" w:rsidTr="00227E41">
        <w:trPr>
          <w:trHeight w:val="211"/>
          <w:jc w:val="center"/>
        </w:trPr>
        <w:tc>
          <w:tcPr>
            <w:tcW w:w="0" w:type="auto"/>
            <w:tcBorders>
              <w:top w:val="single" w:sz="18" w:space="0" w:color="auto"/>
              <w:bottom w:val="single" w:sz="18" w:space="0" w:color="auto"/>
            </w:tcBorders>
          </w:tcPr>
          <w:p w14:paraId="66EF60EE"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08668067"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5F589F25" w14:textId="77777777" w:rsidR="00840774" w:rsidRDefault="00840774" w:rsidP="003E16DE">
            <w:pPr>
              <w:spacing w:line="240" w:lineRule="auto"/>
              <w:jc w:val="center"/>
            </w:pPr>
            <w:r>
              <w:t>Grey Matter</w:t>
            </w:r>
          </w:p>
        </w:tc>
      </w:tr>
      <w:tr w:rsidR="003E16DE" w14:paraId="72B7DDAF" w14:textId="77777777" w:rsidTr="00227E41">
        <w:trPr>
          <w:trHeight w:val="213"/>
          <w:jc w:val="center"/>
        </w:trPr>
        <w:tc>
          <w:tcPr>
            <w:tcW w:w="0" w:type="auto"/>
            <w:tcBorders>
              <w:top w:val="single" w:sz="18" w:space="0" w:color="auto"/>
            </w:tcBorders>
          </w:tcPr>
          <w:p w14:paraId="1AC9D525" w14:textId="77777777" w:rsidR="00840774" w:rsidRDefault="00840774" w:rsidP="003E16DE">
            <w:pPr>
              <w:spacing w:line="240" w:lineRule="auto"/>
            </w:pPr>
            <w:r>
              <w:t>F</w:t>
            </w:r>
          </w:p>
        </w:tc>
        <w:tc>
          <w:tcPr>
            <w:tcW w:w="0" w:type="auto"/>
            <w:tcBorders>
              <w:top w:val="single" w:sz="18" w:space="0" w:color="auto"/>
            </w:tcBorders>
          </w:tcPr>
          <w:p w14:paraId="4C02A7EF" w14:textId="77777777" w:rsidR="00840774" w:rsidRDefault="00840774" w:rsidP="003E16DE">
            <w:pPr>
              <w:spacing w:line="240" w:lineRule="auto"/>
              <w:jc w:val="center"/>
            </w:pPr>
            <w:r>
              <w:t>0.15</w:t>
            </w:r>
            <w:r w:rsidR="003E16DE">
              <w:t xml:space="preserve"> n.u.</w:t>
            </w:r>
          </w:p>
        </w:tc>
        <w:tc>
          <w:tcPr>
            <w:tcW w:w="0" w:type="auto"/>
            <w:tcBorders>
              <w:top w:val="single" w:sz="18" w:space="0" w:color="auto"/>
            </w:tcBorders>
          </w:tcPr>
          <w:p w14:paraId="1CF15E35" w14:textId="77777777" w:rsidR="00840774" w:rsidRDefault="00840774" w:rsidP="003E16DE">
            <w:pPr>
              <w:spacing w:line="240" w:lineRule="auto"/>
              <w:jc w:val="center"/>
            </w:pPr>
            <w:r>
              <w:t>0.</w:t>
            </w:r>
            <w:r w:rsidR="003E16DE">
              <w:t>0</w:t>
            </w:r>
            <w:r>
              <w:t>75</w:t>
            </w:r>
            <w:r w:rsidR="003E16DE">
              <w:t xml:space="preserve"> n.u.</w:t>
            </w:r>
          </w:p>
        </w:tc>
      </w:tr>
      <w:tr w:rsidR="003E16DE" w14:paraId="730D50C2" w14:textId="77777777" w:rsidTr="00227E41">
        <w:trPr>
          <w:trHeight w:val="211"/>
          <w:jc w:val="center"/>
        </w:trPr>
        <w:tc>
          <w:tcPr>
            <w:tcW w:w="0" w:type="auto"/>
          </w:tcPr>
          <w:p w14:paraId="12C078E4" w14:textId="77777777" w:rsidR="003E16DE" w:rsidRPr="00840774" w:rsidRDefault="003E16DE" w:rsidP="003E16DE">
            <w:pPr>
              <w:spacing w:line="240" w:lineRule="auto"/>
            </w:pPr>
            <w:r>
              <w:t>k</w:t>
            </w:r>
            <w:r>
              <w:rPr>
                <w:vertAlign w:val="subscript"/>
              </w:rPr>
              <w:t>f</w:t>
            </w:r>
          </w:p>
        </w:tc>
        <w:tc>
          <w:tcPr>
            <w:tcW w:w="0" w:type="auto"/>
          </w:tcPr>
          <w:p w14:paraId="7CEA6F1B"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48B56C6C" w14:textId="77777777" w:rsidR="003E16DE" w:rsidRDefault="003E16DE" w:rsidP="003E16DE">
            <w:pPr>
              <w:spacing w:line="240" w:lineRule="auto"/>
              <w:jc w:val="center"/>
            </w:pPr>
            <w:r>
              <w:t>2.5 s</w:t>
            </w:r>
            <w:r>
              <w:rPr>
                <w:vertAlign w:val="superscript"/>
              </w:rPr>
              <w:t>-1</w:t>
            </w:r>
          </w:p>
        </w:tc>
      </w:tr>
      <w:tr w:rsidR="003E16DE" w14:paraId="3F64698E" w14:textId="77777777" w:rsidTr="00227E41">
        <w:trPr>
          <w:trHeight w:val="211"/>
          <w:jc w:val="center"/>
        </w:trPr>
        <w:tc>
          <w:tcPr>
            <w:tcW w:w="0" w:type="auto"/>
          </w:tcPr>
          <w:p w14:paraId="60E02766" w14:textId="77777777" w:rsidR="003E16DE" w:rsidRPr="00840774" w:rsidRDefault="003E16DE" w:rsidP="003E16DE">
            <w:pPr>
              <w:spacing w:line="240" w:lineRule="auto"/>
            </w:pPr>
            <w:r>
              <w:t>T</w:t>
            </w:r>
            <w:r>
              <w:rPr>
                <w:vertAlign w:val="subscript"/>
              </w:rPr>
              <w:t>1,f</w:t>
            </w:r>
          </w:p>
        </w:tc>
        <w:tc>
          <w:tcPr>
            <w:tcW w:w="0" w:type="auto"/>
          </w:tcPr>
          <w:p w14:paraId="125456E3" w14:textId="77777777" w:rsidR="003E16DE" w:rsidRPr="003E16DE" w:rsidRDefault="003E16DE" w:rsidP="003E16DE">
            <w:pPr>
              <w:spacing w:line="240" w:lineRule="auto"/>
              <w:jc w:val="center"/>
              <w:rPr>
                <w:vertAlign w:val="superscript"/>
              </w:rPr>
            </w:pPr>
            <w:r>
              <w:t>0.9 s</w:t>
            </w:r>
          </w:p>
        </w:tc>
        <w:tc>
          <w:tcPr>
            <w:tcW w:w="0" w:type="auto"/>
          </w:tcPr>
          <w:p w14:paraId="48960C58" w14:textId="77777777" w:rsidR="003E16DE" w:rsidRDefault="003E16DE" w:rsidP="003E16DE">
            <w:pPr>
              <w:spacing w:line="240" w:lineRule="auto"/>
              <w:jc w:val="center"/>
            </w:pPr>
            <w:r>
              <w:t>1.3 s</w:t>
            </w:r>
          </w:p>
        </w:tc>
      </w:tr>
      <w:tr w:rsidR="003E16DE" w14:paraId="1B0BC625" w14:textId="77777777" w:rsidTr="00227E41">
        <w:trPr>
          <w:trHeight w:val="213"/>
          <w:jc w:val="center"/>
        </w:trPr>
        <w:tc>
          <w:tcPr>
            <w:tcW w:w="0" w:type="auto"/>
          </w:tcPr>
          <w:p w14:paraId="0A324169" w14:textId="77777777" w:rsidR="003E16DE" w:rsidRPr="00840774" w:rsidRDefault="003E16DE" w:rsidP="003E16DE">
            <w:pPr>
              <w:spacing w:line="240" w:lineRule="auto"/>
            </w:pPr>
            <w:r>
              <w:t>T</w:t>
            </w:r>
            <w:r>
              <w:rPr>
                <w:vertAlign w:val="subscript"/>
              </w:rPr>
              <w:t>1,r</w:t>
            </w:r>
          </w:p>
        </w:tc>
        <w:tc>
          <w:tcPr>
            <w:tcW w:w="0" w:type="auto"/>
          </w:tcPr>
          <w:p w14:paraId="4503FDEF" w14:textId="77777777" w:rsidR="003E16DE" w:rsidRPr="003E16DE" w:rsidRDefault="003E16DE" w:rsidP="003E16DE">
            <w:pPr>
              <w:spacing w:line="240" w:lineRule="auto"/>
              <w:jc w:val="center"/>
              <w:rPr>
                <w:vertAlign w:val="superscript"/>
              </w:rPr>
            </w:pPr>
            <w:r>
              <w:t>1.0 s</w:t>
            </w:r>
          </w:p>
        </w:tc>
        <w:tc>
          <w:tcPr>
            <w:tcW w:w="0" w:type="auto"/>
          </w:tcPr>
          <w:p w14:paraId="45319AC8" w14:textId="77777777" w:rsidR="003E16DE" w:rsidRDefault="003E16DE" w:rsidP="003E16DE">
            <w:pPr>
              <w:spacing w:line="240" w:lineRule="auto"/>
              <w:jc w:val="center"/>
            </w:pPr>
            <w:r>
              <w:t>1.0 s</w:t>
            </w:r>
          </w:p>
        </w:tc>
      </w:tr>
      <w:tr w:rsidR="003E16DE" w14:paraId="3A315580" w14:textId="77777777" w:rsidTr="00227E41">
        <w:trPr>
          <w:trHeight w:val="211"/>
          <w:jc w:val="center"/>
        </w:trPr>
        <w:tc>
          <w:tcPr>
            <w:tcW w:w="0" w:type="auto"/>
          </w:tcPr>
          <w:p w14:paraId="2DBD4AF7" w14:textId="77777777" w:rsidR="003E16DE" w:rsidRPr="00840774" w:rsidRDefault="003E16DE" w:rsidP="003E16DE">
            <w:pPr>
              <w:spacing w:line="240" w:lineRule="auto"/>
              <w:rPr>
                <w:vertAlign w:val="subscript"/>
              </w:rPr>
            </w:pPr>
            <w:r>
              <w:t>T</w:t>
            </w:r>
            <w:r>
              <w:rPr>
                <w:vertAlign w:val="subscript"/>
              </w:rPr>
              <w:t>2,f</w:t>
            </w:r>
          </w:p>
        </w:tc>
        <w:tc>
          <w:tcPr>
            <w:tcW w:w="0" w:type="auto"/>
          </w:tcPr>
          <w:p w14:paraId="51F1B12F" w14:textId="77777777" w:rsidR="003E16DE" w:rsidRDefault="003E16DE" w:rsidP="003E16DE">
            <w:pPr>
              <w:spacing w:line="240" w:lineRule="auto"/>
              <w:jc w:val="center"/>
            </w:pPr>
            <w:r>
              <w:t>30 ms</w:t>
            </w:r>
          </w:p>
        </w:tc>
        <w:tc>
          <w:tcPr>
            <w:tcW w:w="0" w:type="auto"/>
          </w:tcPr>
          <w:p w14:paraId="40272E8B" w14:textId="77777777" w:rsidR="003E16DE" w:rsidRDefault="003E16DE" w:rsidP="003E16DE">
            <w:pPr>
              <w:spacing w:line="240" w:lineRule="auto"/>
              <w:jc w:val="center"/>
            </w:pPr>
            <w:r>
              <w:t>55 ms</w:t>
            </w:r>
          </w:p>
        </w:tc>
      </w:tr>
      <w:tr w:rsidR="003E16DE" w14:paraId="275F3FD9" w14:textId="77777777" w:rsidTr="00227E41">
        <w:trPr>
          <w:trHeight w:val="66"/>
          <w:jc w:val="center"/>
        </w:trPr>
        <w:tc>
          <w:tcPr>
            <w:tcW w:w="0" w:type="auto"/>
            <w:tcBorders>
              <w:bottom w:val="single" w:sz="18" w:space="0" w:color="auto"/>
            </w:tcBorders>
          </w:tcPr>
          <w:p w14:paraId="11A9E286" w14:textId="77777777" w:rsidR="003E16DE" w:rsidRPr="00840774" w:rsidRDefault="003E16DE" w:rsidP="003E16DE">
            <w:pPr>
              <w:spacing w:line="240" w:lineRule="auto"/>
              <w:rPr>
                <w:vertAlign w:val="subscript"/>
              </w:rPr>
            </w:pPr>
            <w:r>
              <w:t>T</w:t>
            </w:r>
            <w:r w:rsidRPr="00840774">
              <w:rPr>
                <w:vertAlign w:val="subscript"/>
              </w:rPr>
              <w:t>2,r</w:t>
            </w:r>
          </w:p>
        </w:tc>
        <w:tc>
          <w:tcPr>
            <w:tcW w:w="0" w:type="auto"/>
            <w:tcBorders>
              <w:bottom w:val="single" w:sz="18" w:space="0" w:color="auto"/>
            </w:tcBorders>
          </w:tcPr>
          <w:p w14:paraId="3D63EC0C" w14:textId="77777777" w:rsidR="003E16DE" w:rsidRDefault="003E16DE" w:rsidP="003E16DE">
            <w:pPr>
              <w:spacing w:line="240" w:lineRule="auto"/>
              <w:jc w:val="center"/>
            </w:pPr>
            <w:r>
              <w:t>12 μs</w:t>
            </w:r>
          </w:p>
        </w:tc>
        <w:tc>
          <w:tcPr>
            <w:tcW w:w="0" w:type="auto"/>
            <w:tcBorders>
              <w:bottom w:val="single" w:sz="18" w:space="0" w:color="auto"/>
            </w:tcBorders>
          </w:tcPr>
          <w:p w14:paraId="3D635922" w14:textId="77777777" w:rsidR="003E16DE" w:rsidRDefault="003E16DE" w:rsidP="003E16DE">
            <w:pPr>
              <w:spacing w:line="240" w:lineRule="auto"/>
              <w:jc w:val="center"/>
            </w:pPr>
            <w:r>
              <w:t>11 μs</w:t>
            </w:r>
          </w:p>
        </w:tc>
      </w:tr>
    </w:tbl>
    <w:p w14:paraId="0C214126" w14:textId="77777777" w:rsidR="00840774" w:rsidRPr="00840774" w:rsidRDefault="00840774" w:rsidP="00840774">
      <w:pPr>
        <w:rPr>
          <w:lang w:eastAsia="en-CA"/>
        </w:rPr>
      </w:pPr>
    </w:p>
    <w:p w14:paraId="72CD160F" w14:textId="77777777" w:rsidR="00840774" w:rsidRDefault="00840774">
      <w:pPr>
        <w:spacing w:after="0" w:line="240" w:lineRule="auto"/>
        <w:jc w:val="left"/>
        <w:rPr>
          <w:rFonts w:eastAsia="Times New Roman"/>
          <w:b/>
          <w:bCs/>
          <w:lang w:eastAsia="en-CA"/>
        </w:rPr>
      </w:pPr>
      <w:r>
        <w:br w:type="page"/>
      </w:r>
    </w:p>
    <w:p w14:paraId="40D433B0" w14:textId="77777777" w:rsidR="00272A3E" w:rsidRPr="00B14D48" w:rsidRDefault="00840774" w:rsidP="00840774">
      <w:pPr>
        <w:pStyle w:val="Lgende"/>
      </w:pPr>
      <w:bookmarkStart w:id="32" w:name="_Ref493858636"/>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2</w:t>
      </w:r>
      <w:r w:rsidR="00AA2C01">
        <w:rPr>
          <w:noProof/>
        </w:rPr>
        <w:fldChar w:fldCharType="end"/>
      </w:r>
      <w:bookmarkEnd w:id="32"/>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r w:rsidR="00B14D48" w:rsidRPr="00B14D48">
        <w:rPr>
          <w:b w:val="0"/>
        </w:rPr>
        <w:t>CRLB</w:t>
      </w:r>
      <w:r w:rsidR="00B14D48" w:rsidRPr="00B14D48">
        <w:rPr>
          <w:b w:val="0"/>
          <w:vertAlign w:val="subscript"/>
        </w:rPr>
        <w:t>λ=0.5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7DC298CA" w14:textId="77777777" w:rsidTr="00227E41">
        <w:trPr>
          <w:trHeight w:val="346"/>
        </w:trPr>
        <w:tc>
          <w:tcPr>
            <w:tcW w:w="462" w:type="pct"/>
          </w:tcPr>
          <w:p w14:paraId="27CFB2B1"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6606FC47"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350910AD"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37D1915E" w14:textId="77777777" w:rsidR="00270DF4" w:rsidRDefault="00270DF4" w:rsidP="00270DF4">
            <w:pPr>
              <w:spacing w:after="0" w:line="240" w:lineRule="auto"/>
              <w:jc w:val="center"/>
            </w:pPr>
            <w:r>
              <w:t>CRLB</w:t>
            </w:r>
            <w:r w:rsidR="00B14D48" w:rsidRPr="00B14D48">
              <w:rPr>
                <w:vertAlign w:val="subscript"/>
              </w:rPr>
              <w:t>λ=</w:t>
            </w:r>
            <w:r w:rsidRPr="00B14D48">
              <w:rPr>
                <w:vertAlign w:val="subscript"/>
              </w:rPr>
              <w:t>0</w:t>
            </w:r>
            <w:r w:rsidRPr="00270DF4">
              <w:rPr>
                <w:vertAlign w:val="subscript"/>
              </w:rPr>
              <w:t>.5</w:t>
            </w:r>
          </w:p>
        </w:tc>
      </w:tr>
      <w:tr w:rsidR="00BE5360" w14:paraId="619C4A19" w14:textId="77777777" w:rsidTr="00227E41">
        <w:trPr>
          <w:trHeight w:val="364"/>
        </w:trPr>
        <w:tc>
          <w:tcPr>
            <w:tcW w:w="462" w:type="pct"/>
          </w:tcPr>
          <w:p w14:paraId="2D6C6ED3" w14:textId="77777777" w:rsidR="00270DF4" w:rsidRDefault="00270DF4" w:rsidP="00270DF4">
            <w:pPr>
              <w:spacing w:after="0" w:line="240" w:lineRule="auto"/>
              <w:jc w:val="left"/>
            </w:pPr>
            <w:r>
              <w:t>Acq. #</w:t>
            </w:r>
          </w:p>
        </w:tc>
        <w:tc>
          <w:tcPr>
            <w:tcW w:w="550" w:type="pct"/>
            <w:tcBorders>
              <w:top w:val="single" w:sz="18" w:space="0" w:color="auto"/>
              <w:bottom w:val="single" w:sz="12" w:space="0" w:color="auto"/>
            </w:tcBorders>
          </w:tcPr>
          <w:p w14:paraId="33E46ECB"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5D7B28ED"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58DDFB5D"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570114DF"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5F8A930A"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6237D347"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12B1332C"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3304D36F"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B3028DB" w14:textId="77777777" w:rsidR="00270DF4" w:rsidRDefault="00270DF4" w:rsidP="00270DF4">
            <w:pPr>
              <w:spacing w:after="0" w:line="240" w:lineRule="auto"/>
              <w:jc w:val="center"/>
            </w:pPr>
            <w:r>
              <w:t>Δ (Hz)</w:t>
            </w:r>
          </w:p>
        </w:tc>
      </w:tr>
      <w:tr w:rsidR="00BE5360" w14:paraId="38C745D6" w14:textId="77777777" w:rsidTr="00BE5360">
        <w:trPr>
          <w:trHeight w:val="346"/>
        </w:trPr>
        <w:tc>
          <w:tcPr>
            <w:tcW w:w="462" w:type="pct"/>
          </w:tcPr>
          <w:p w14:paraId="43D39A8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27DC8AD5" w14:textId="77777777" w:rsidR="00191D4A" w:rsidRDefault="00191D4A" w:rsidP="00270DF4">
            <w:pPr>
              <w:spacing w:after="0" w:line="240" w:lineRule="auto"/>
              <w:jc w:val="center"/>
            </w:pPr>
          </w:p>
          <w:p w14:paraId="52C6DA08" w14:textId="77777777" w:rsidR="00191D4A" w:rsidRDefault="00191D4A" w:rsidP="00270DF4">
            <w:pPr>
              <w:spacing w:after="0" w:line="240" w:lineRule="auto"/>
              <w:jc w:val="center"/>
            </w:pPr>
          </w:p>
          <w:p w14:paraId="31A737C7" w14:textId="77777777" w:rsidR="00191D4A" w:rsidRDefault="00191D4A" w:rsidP="00270DF4">
            <w:pPr>
              <w:spacing w:after="0" w:line="240" w:lineRule="auto"/>
              <w:jc w:val="center"/>
            </w:pPr>
          </w:p>
          <w:p w14:paraId="7713A315" w14:textId="77777777" w:rsidR="00191D4A" w:rsidRDefault="00191D4A" w:rsidP="00270DF4">
            <w:pPr>
              <w:spacing w:after="0" w:line="240" w:lineRule="auto"/>
              <w:jc w:val="center"/>
            </w:pPr>
          </w:p>
          <w:p w14:paraId="47645C02" w14:textId="77777777" w:rsidR="00191D4A" w:rsidRDefault="00191D4A" w:rsidP="00270DF4">
            <w:pPr>
              <w:spacing w:after="0" w:line="240" w:lineRule="auto"/>
              <w:jc w:val="center"/>
            </w:pPr>
          </w:p>
          <w:p w14:paraId="702A8A79" w14:textId="77777777" w:rsidR="00BE5360" w:rsidRDefault="00BE5360" w:rsidP="00270DF4">
            <w:pPr>
              <w:spacing w:after="0" w:line="240" w:lineRule="auto"/>
              <w:jc w:val="center"/>
            </w:pPr>
          </w:p>
          <w:p w14:paraId="2B0F2451"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7EF101AD" w14:textId="77777777" w:rsidR="00191D4A" w:rsidRDefault="00191D4A" w:rsidP="00270DF4">
            <w:pPr>
              <w:spacing w:after="0" w:line="240" w:lineRule="auto"/>
              <w:jc w:val="center"/>
            </w:pPr>
          </w:p>
          <w:p w14:paraId="7EDA4A45" w14:textId="77777777" w:rsidR="00191D4A" w:rsidRDefault="00191D4A" w:rsidP="00270DF4">
            <w:pPr>
              <w:spacing w:after="0" w:line="240" w:lineRule="auto"/>
              <w:jc w:val="center"/>
            </w:pPr>
          </w:p>
          <w:p w14:paraId="17604629" w14:textId="77777777" w:rsidR="00BE5360" w:rsidRPr="00BE5360" w:rsidRDefault="00BE5360" w:rsidP="00270DF4">
            <w:pPr>
              <w:spacing w:after="0" w:line="240" w:lineRule="auto"/>
              <w:jc w:val="center"/>
              <w:rPr>
                <w:sz w:val="14"/>
                <w:szCs w:val="14"/>
              </w:rPr>
            </w:pPr>
          </w:p>
          <w:p w14:paraId="63704791" w14:textId="77777777" w:rsidR="00191D4A" w:rsidRDefault="00191D4A" w:rsidP="00270DF4">
            <w:pPr>
              <w:spacing w:after="0" w:line="240" w:lineRule="auto"/>
              <w:jc w:val="center"/>
            </w:pPr>
            <w:r>
              <w:t>142°</w:t>
            </w:r>
          </w:p>
        </w:tc>
        <w:tc>
          <w:tcPr>
            <w:tcW w:w="570" w:type="pct"/>
            <w:tcBorders>
              <w:top w:val="single" w:sz="12" w:space="0" w:color="auto"/>
            </w:tcBorders>
          </w:tcPr>
          <w:p w14:paraId="65767A1D"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0D378EB8" w14:textId="77777777" w:rsidR="00191D4A" w:rsidRDefault="00191D4A" w:rsidP="00270DF4">
            <w:pPr>
              <w:spacing w:after="0" w:line="240" w:lineRule="auto"/>
              <w:jc w:val="center"/>
            </w:pPr>
          </w:p>
          <w:p w14:paraId="276AD6B4" w14:textId="77777777" w:rsidR="00191D4A" w:rsidRDefault="00191D4A" w:rsidP="00270DF4">
            <w:pPr>
              <w:spacing w:after="0" w:line="240" w:lineRule="auto"/>
              <w:jc w:val="center"/>
            </w:pPr>
          </w:p>
          <w:p w14:paraId="48BB7129" w14:textId="77777777" w:rsidR="00191D4A" w:rsidRDefault="00191D4A" w:rsidP="00270DF4">
            <w:pPr>
              <w:spacing w:after="0" w:line="240" w:lineRule="auto"/>
              <w:jc w:val="center"/>
            </w:pPr>
          </w:p>
          <w:p w14:paraId="59F10D75" w14:textId="77777777" w:rsidR="00191D4A" w:rsidRDefault="00191D4A" w:rsidP="00270DF4">
            <w:pPr>
              <w:spacing w:after="0" w:line="240" w:lineRule="auto"/>
              <w:jc w:val="center"/>
            </w:pPr>
          </w:p>
          <w:p w14:paraId="0F9E19FF" w14:textId="77777777" w:rsidR="00191D4A" w:rsidRDefault="00191D4A" w:rsidP="00270DF4">
            <w:pPr>
              <w:spacing w:after="0" w:line="240" w:lineRule="auto"/>
              <w:jc w:val="center"/>
            </w:pPr>
          </w:p>
          <w:p w14:paraId="3F5812F8" w14:textId="77777777" w:rsidR="00BE5360" w:rsidRDefault="00BE5360" w:rsidP="00270DF4">
            <w:pPr>
              <w:spacing w:after="0" w:line="240" w:lineRule="auto"/>
              <w:jc w:val="center"/>
            </w:pPr>
          </w:p>
          <w:p w14:paraId="30DC8AF0" w14:textId="77777777" w:rsidR="00191D4A" w:rsidRDefault="00191D4A" w:rsidP="00270DF4">
            <w:pPr>
              <w:spacing w:after="0" w:line="240" w:lineRule="auto"/>
              <w:jc w:val="center"/>
            </w:pPr>
            <w:r>
              <w:t>25ms/7°</w:t>
            </w:r>
          </w:p>
        </w:tc>
        <w:tc>
          <w:tcPr>
            <w:tcW w:w="408" w:type="pct"/>
            <w:tcBorders>
              <w:top w:val="single" w:sz="12" w:space="0" w:color="auto"/>
            </w:tcBorders>
          </w:tcPr>
          <w:p w14:paraId="17CAE0AC" w14:textId="77777777" w:rsidR="00191D4A" w:rsidRDefault="00DF0B58" w:rsidP="00270DF4">
            <w:pPr>
              <w:spacing w:after="0" w:line="240" w:lineRule="auto"/>
              <w:jc w:val="center"/>
            </w:pPr>
            <w:r>
              <w:t>200.0</w:t>
            </w:r>
          </w:p>
        </w:tc>
        <w:tc>
          <w:tcPr>
            <w:tcW w:w="570" w:type="pct"/>
            <w:tcBorders>
              <w:top w:val="single" w:sz="12" w:space="0" w:color="auto"/>
            </w:tcBorders>
          </w:tcPr>
          <w:p w14:paraId="5D19E4E6"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456F3128" w14:textId="77777777" w:rsidR="00191D4A" w:rsidRDefault="00191D4A" w:rsidP="00270DF4">
            <w:pPr>
              <w:spacing w:after="0" w:line="240" w:lineRule="auto"/>
              <w:jc w:val="center"/>
            </w:pPr>
          </w:p>
          <w:p w14:paraId="55BDB10F" w14:textId="77777777" w:rsidR="00191D4A" w:rsidRDefault="00191D4A" w:rsidP="00270DF4">
            <w:pPr>
              <w:spacing w:after="0" w:line="240" w:lineRule="auto"/>
              <w:jc w:val="center"/>
            </w:pPr>
          </w:p>
          <w:p w14:paraId="693E6B02" w14:textId="77777777" w:rsidR="00191D4A" w:rsidRDefault="00191D4A" w:rsidP="00270DF4">
            <w:pPr>
              <w:spacing w:after="0" w:line="240" w:lineRule="auto"/>
              <w:jc w:val="center"/>
            </w:pPr>
          </w:p>
          <w:p w14:paraId="1A9C0E69" w14:textId="77777777" w:rsidR="00191D4A" w:rsidRDefault="00191D4A" w:rsidP="00270DF4">
            <w:pPr>
              <w:spacing w:after="0" w:line="240" w:lineRule="auto"/>
              <w:jc w:val="center"/>
            </w:pPr>
          </w:p>
          <w:p w14:paraId="6FE18E16" w14:textId="77777777" w:rsidR="00191D4A" w:rsidRDefault="00191D4A" w:rsidP="00270DF4">
            <w:pPr>
              <w:spacing w:after="0" w:line="240" w:lineRule="auto"/>
              <w:jc w:val="center"/>
            </w:pPr>
          </w:p>
          <w:p w14:paraId="3B14C7D2" w14:textId="77777777" w:rsidR="00BE5360" w:rsidRDefault="00BE5360" w:rsidP="00270DF4">
            <w:pPr>
              <w:spacing w:after="0" w:line="240" w:lineRule="auto"/>
              <w:jc w:val="center"/>
            </w:pPr>
          </w:p>
          <w:p w14:paraId="2742976F" w14:textId="77777777" w:rsidR="00191D4A" w:rsidRDefault="00191D4A" w:rsidP="00270DF4">
            <w:pPr>
              <w:spacing w:after="0" w:line="240" w:lineRule="auto"/>
              <w:jc w:val="center"/>
            </w:pPr>
            <w:r>
              <w:t>25ms/7°</w:t>
            </w:r>
          </w:p>
        </w:tc>
        <w:tc>
          <w:tcPr>
            <w:tcW w:w="408" w:type="pct"/>
            <w:tcBorders>
              <w:top w:val="single" w:sz="12" w:space="0" w:color="auto"/>
            </w:tcBorders>
          </w:tcPr>
          <w:p w14:paraId="40B8567D" w14:textId="77777777" w:rsidR="00191D4A" w:rsidRDefault="00DF0B58" w:rsidP="00270DF4">
            <w:pPr>
              <w:spacing w:after="0" w:line="240" w:lineRule="auto"/>
              <w:jc w:val="center"/>
            </w:pPr>
            <w:r>
              <w:t>200.0</w:t>
            </w:r>
          </w:p>
        </w:tc>
        <w:tc>
          <w:tcPr>
            <w:tcW w:w="570" w:type="pct"/>
            <w:tcBorders>
              <w:top w:val="single" w:sz="12" w:space="0" w:color="auto"/>
            </w:tcBorders>
          </w:tcPr>
          <w:p w14:paraId="7ADAD917" w14:textId="77777777" w:rsidR="00191D4A" w:rsidRDefault="00BE5360" w:rsidP="00270DF4">
            <w:pPr>
              <w:spacing w:after="0" w:line="240" w:lineRule="auto"/>
              <w:jc w:val="center"/>
            </w:pPr>
            <w:r>
              <w:t>300.0</w:t>
            </w:r>
          </w:p>
        </w:tc>
      </w:tr>
      <w:tr w:rsidR="00BE5360" w14:paraId="6DA4C9B8" w14:textId="77777777" w:rsidTr="00BE5360">
        <w:trPr>
          <w:trHeight w:val="364"/>
        </w:trPr>
        <w:tc>
          <w:tcPr>
            <w:tcW w:w="462" w:type="pct"/>
          </w:tcPr>
          <w:p w14:paraId="4FCEED98" w14:textId="77777777" w:rsidR="00191D4A" w:rsidRDefault="00191D4A" w:rsidP="00270DF4">
            <w:pPr>
              <w:spacing w:after="0" w:line="240" w:lineRule="auto"/>
              <w:jc w:val="left"/>
            </w:pPr>
            <w:r>
              <w:t>2</w:t>
            </w:r>
          </w:p>
        </w:tc>
        <w:tc>
          <w:tcPr>
            <w:tcW w:w="550" w:type="pct"/>
            <w:vMerge/>
          </w:tcPr>
          <w:p w14:paraId="507DCBAA" w14:textId="77777777" w:rsidR="00191D4A" w:rsidRDefault="00191D4A" w:rsidP="00270DF4">
            <w:pPr>
              <w:spacing w:after="0" w:line="240" w:lineRule="auto"/>
              <w:jc w:val="center"/>
            </w:pPr>
          </w:p>
        </w:tc>
        <w:tc>
          <w:tcPr>
            <w:tcW w:w="363" w:type="pct"/>
            <w:vMerge/>
          </w:tcPr>
          <w:p w14:paraId="04FB24BC" w14:textId="77777777" w:rsidR="00191D4A" w:rsidRDefault="00191D4A" w:rsidP="00270DF4">
            <w:pPr>
              <w:spacing w:after="0" w:line="240" w:lineRule="auto"/>
              <w:jc w:val="center"/>
            </w:pPr>
          </w:p>
        </w:tc>
        <w:tc>
          <w:tcPr>
            <w:tcW w:w="570" w:type="pct"/>
          </w:tcPr>
          <w:p w14:paraId="31BCE9F5" w14:textId="77777777" w:rsidR="00191D4A" w:rsidRDefault="009D118F" w:rsidP="00270DF4">
            <w:pPr>
              <w:spacing w:after="0" w:line="240" w:lineRule="auto"/>
              <w:jc w:val="center"/>
            </w:pPr>
            <w:r>
              <w:t>1 087.5</w:t>
            </w:r>
          </w:p>
        </w:tc>
        <w:tc>
          <w:tcPr>
            <w:tcW w:w="550" w:type="pct"/>
            <w:vMerge/>
          </w:tcPr>
          <w:p w14:paraId="3768358B" w14:textId="77777777" w:rsidR="00191D4A" w:rsidRDefault="00191D4A" w:rsidP="00270DF4">
            <w:pPr>
              <w:spacing w:after="0" w:line="240" w:lineRule="auto"/>
              <w:jc w:val="center"/>
            </w:pPr>
          </w:p>
        </w:tc>
        <w:tc>
          <w:tcPr>
            <w:tcW w:w="408" w:type="pct"/>
          </w:tcPr>
          <w:p w14:paraId="33DAF1A9" w14:textId="77777777" w:rsidR="00191D4A" w:rsidRDefault="00DF0B58" w:rsidP="00270DF4">
            <w:pPr>
              <w:spacing w:after="0" w:line="240" w:lineRule="auto"/>
              <w:jc w:val="center"/>
            </w:pPr>
            <w:r>
              <w:t>250.0</w:t>
            </w:r>
          </w:p>
        </w:tc>
        <w:tc>
          <w:tcPr>
            <w:tcW w:w="570" w:type="pct"/>
          </w:tcPr>
          <w:p w14:paraId="7175A3E7" w14:textId="77777777" w:rsidR="00191D4A" w:rsidRDefault="00DF0B58" w:rsidP="00270DF4">
            <w:pPr>
              <w:spacing w:after="0" w:line="240" w:lineRule="auto"/>
              <w:jc w:val="center"/>
            </w:pPr>
            <w:r>
              <w:t>1 903.9</w:t>
            </w:r>
          </w:p>
        </w:tc>
        <w:tc>
          <w:tcPr>
            <w:tcW w:w="550" w:type="pct"/>
            <w:vMerge/>
          </w:tcPr>
          <w:p w14:paraId="491DC802" w14:textId="77777777" w:rsidR="00191D4A" w:rsidRDefault="00191D4A" w:rsidP="00270DF4">
            <w:pPr>
              <w:spacing w:after="0" w:line="240" w:lineRule="auto"/>
              <w:jc w:val="center"/>
            </w:pPr>
          </w:p>
        </w:tc>
        <w:tc>
          <w:tcPr>
            <w:tcW w:w="408" w:type="pct"/>
          </w:tcPr>
          <w:p w14:paraId="168ECE92" w14:textId="5A9BF86B" w:rsidR="00191D4A" w:rsidRDefault="003703EC" w:rsidP="00270DF4">
            <w:pPr>
              <w:spacing w:after="0" w:line="240" w:lineRule="auto"/>
              <w:jc w:val="center"/>
            </w:pPr>
            <w:r>
              <w:t>20</w:t>
            </w:r>
            <w:r w:rsidR="00DF0B58">
              <w:t>0.0</w:t>
            </w:r>
          </w:p>
        </w:tc>
        <w:tc>
          <w:tcPr>
            <w:tcW w:w="570" w:type="pct"/>
          </w:tcPr>
          <w:p w14:paraId="7F976258" w14:textId="77777777" w:rsidR="00191D4A" w:rsidRDefault="00BE5360" w:rsidP="00270DF4">
            <w:pPr>
              <w:spacing w:after="0" w:line="240" w:lineRule="auto"/>
              <w:jc w:val="center"/>
            </w:pPr>
            <w:r>
              <w:t>1609.5</w:t>
            </w:r>
          </w:p>
        </w:tc>
      </w:tr>
      <w:tr w:rsidR="00BE5360" w14:paraId="7F204D49" w14:textId="77777777" w:rsidTr="00BE5360">
        <w:trPr>
          <w:trHeight w:val="346"/>
        </w:trPr>
        <w:tc>
          <w:tcPr>
            <w:tcW w:w="462" w:type="pct"/>
          </w:tcPr>
          <w:p w14:paraId="65DB8C81" w14:textId="77777777" w:rsidR="00191D4A" w:rsidRDefault="00191D4A" w:rsidP="00270DF4">
            <w:pPr>
              <w:spacing w:after="0" w:line="240" w:lineRule="auto"/>
              <w:jc w:val="left"/>
            </w:pPr>
            <w:r>
              <w:t>3</w:t>
            </w:r>
          </w:p>
        </w:tc>
        <w:tc>
          <w:tcPr>
            <w:tcW w:w="550" w:type="pct"/>
            <w:vMerge/>
          </w:tcPr>
          <w:p w14:paraId="32AA2A06" w14:textId="77777777" w:rsidR="00191D4A" w:rsidRDefault="00191D4A" w:rsidP="00270DF4">
            <w:pPr>
              <w:spacing w:after="0" w:line="240" w:lineRule="auto"/>
              <w:jc w:val="center"/>
            </w:pPr>
          </w:p>
        </w:tc>
        <w:tc>
          <w:tcPr>
            <w:tcW w:w="363" w:type="pct"/>
            <w:vMerge/>
          </w:tcPr>
          <w:p w14:paraId="451AF701" w14:textId="77777777" w:rsidR="00191D4A" w:rsidRDefault="00191D4A" w:rsidP="00270DF4">
            <w:pPr>
              <w:spacing w:after="0" w:line="240" w:lineRule="auto"/>
              <w:jc w:val="center"/>
            </w:pPr>
          </w:p>
        </w:tc>
        <w:tc>
          <w:tcPr>
            <w:tcW w:w="570" w:type="pct"/>
          </w:tcPr>
          <w:p w14:paraId="3682BE80" w14:textId="77777777" w:rsidR="00191D4A" w:rsidRDefault="009D118F" w:rsidP="00270DF4">
            <w:pPr>
              <w:spacing w:after="0" w:line="240" w:lineRule="auto"/>
              <w:jc w:val="center"/>
            </w:pPr>
            <w:r>
              <w:t>2 731.6</w:t>
            </w:r>
          </w:p>
        </w:tc>
        <w:tc>
          <w:tcPr>
            <w:tcW w:w="550" w:type="pct"/>
            <w:vMerge/>
          </w:tcPr>
          <w:p w14:paraId="50D305DF" w14:textId="77777777" w:rsidR="00191D4A" w:rsidRDefault="00191D4A" w:rsidP="00270DF4">
            <w:pPr>
              <w:spacing w:after="0" w:line="240" w:lineRule="auto"/>
              <w:jc w:val="center"/>
            </w:pPr>
          </w:p>
        </w:tc>
        <w:tc>
          <w:tcPr>
            <w:tcW w:w="408" w:type="pct"/>
          </w:tcPr>
          <w:p w14:paraId="4A951FE4" w14:textId="77777777" w:rsidR="00191D4A" w:rsidRDefault="00DF0B58" w:rsidP="00270DF4">
            <w:pPr>
              <w:spacing w:after="0" w:line="240" w:lineRule="auto"/>
              <w:jc w:val="center"/>
            </w:pPr>
            <w:r>
              <w:t>700.0</w:t>
            </w:r>
          </w:p>
        </w:tc>
        <w:tc>
          <w:tcPr>
            <w:tcW w:w="570" w:type="pct"/>
          </w:tcPr>
          <w:p w14:paraId="55F54C89" w14:textId="77777777" w:rsidR="00191D4A" w:rsidRDefault="00DF0B58" w:rsidP="00270DF4">
            <w:pPr>
              <w:spacing w:after="0" w:line="240" w:lineRule="auto"/>
              <w:jc w:val="center"/>
            </w:pPr>
            <w:r>
              <w:t>1 609.5</w:t>
            </w:r>
          </w:p>
        </w:tc>
        <w:tc>
          <w:tcPr>
            <w:tcW w:w="550" w:type="pct"/>
            <w:vMerge/>
          </w:tcPr>
          <w:p w14:paraId="3E861463" w14:textId="77777777" w:rsidR="00191D4A" w:rsidRDefault="00191D4A" w:rsidP="00270DF4">
            <w:pPr>
              <w:spacing w:after="0" w:line="240" w:lineRule="auto"/>
              <w:jc w:val="center"/>
            </w:pPr>
          </w:p>
        </w:tc>
        <w:tc>
          <w:tcPr>
            <w:tcW w:w="408" w:type="pct"/>
          </w:tcPr>
          <w:p w14:paraId="38C8F408" w14:textId="77777777" w:rsidR="00191D4A" w:rsidRDefault="00DF0B58" w:rsidP="00270DF4">
            <w:pPr>
              <w:spacing w:after="0" w:line="240" w:lineRule="auto"/>
              <w:jc w:val="center"/>
            </w:pPr>
            <w:r>
              <w:t>700.0</w:t>
            </w:r>
          </w:p>
        </w:tc>
        <w:tc>
          <w:tcPr>
            <w:tcW w:w="570" w:type="pct"/>
          </w:tcPr>
          <w:p w14:paraId="1046971F" w14:textId="77777777" w:rsidR="00191D4A" w:rsidRDefault="00BE5360" w:rsidP="00270DF4">
            <w:pPr>
              <w:spacing w:after="0" w:line="240" w:lineRule="auto"/>
              <w:jc w:val="center"/>
            </w:pPr>
            <w:r>
              <w:t>1609.5</w:t>
            </w:r>
          </w:p>
        </w:tc>
      </w:tr>
      <w:tr w:rsidR="00BE5360" w14:paraId="5E25E254" w14:textId="77777777" w:rsidTr="00BE5360">
        <w:trPr>
          <w:trHeight w:val="364"/>
        </w:trPr>
        <w:tc>
          <w:tcPr>
            <w:tcW w:w="462" w:type="pct"/>
          </w:tcPr>
          <w:p w14:paraId="1541DF3C" w14:textId="77777777" w:rsidR="00191D4A" w:rsidRDefault="00191D4A" w:rsidP="00270DF4">
            <w:pPr>
              <w:spacing w:after="0" w:line="240" w:lineRule="auto"/>
              <w:jc w:val="left"/>
            </w:pPr>
            <w:r>
              <w:t>4</w:t>
            </w:r>
          </w:p>
        </w:tc>
        <w:tc>
          <w:tcPr>
            <w:tcW w:w="550" w:type="pct"/>
            <w:vMerge/>
          </w:tcPr>
          <w:p w14:paraId="1B1DC210" w14:textId="77777777" w:rsidR="00191D4A" w:rsidRDefault="00191D4A" w:rsidP="00270DF4">
            <w:pPr>
              <w:spacing w:after="0" w:line="240" w:lineRule="auto"/>
              <w:jc w:val="center"/>
            </w:pPr>
          </w:p>
        </w:tc>
        <w:tc>
          <w:tcPr>
            <w:tcW w:w="363" w:type="pct"/>
            <w:vMerge/>
          </w:tcPr>
          <w:p w14:paraId="5FAA9B4E" w14:textId="77777777" w:rsidR="00191D4A" w:rsidRDefault="00191D4A" w:rsidP="00270DF4">
            <w:pPr>
              <w:spacing w:after="0" w:line="240" w:lineRule="auto"/>
              <w:jc w:val="center"/>
            </w:pPr>
          </w:p>
        </w:tc>
        <w:tc>
          <w:tcPr>
            <w:tcW w:w="570" w:type="pct"/>
          </w:tcPr>
          <w:p w14:paraId="2F14E1B8" w14:textId="77777777" w:rsidR="00191D4A" w:rsidRDefault="009D118F" w:rsidP="00270DF4">
            <w:pPr>
              <w:spacing w:after="0" w:line="240" w:lineRule="auto"/>
              <w:jc w:val="center"/>
            </w:pPr>
            <w:r>
              <w:t>6 861.6</w:t>
            </w:r>
          </w:p>
        </w:tc>
        <w:tc>
          <w:tcPr>
            <w:tcW w:w="550" w:type="pct"/>
            <w:vMerge/>
          </w:tcPr>
          <w:p w14:paraId="4F241647" w14:textId="77777777" w:rsidR="00191D4A" w:rsidRDefault="00191D4A" w:rsidP="00270DF4">
            <w:pPr>
              <w:spacing w:after="0" w:line="240" w:lineRule="auto"/>
              <w:jc w:val="center"/>
            </w:pPr>
          </w:p>
        </w:tc>
        <w:tc>
          <w:tcPr>
            <w:tcW w:w="408" w:type="pct"/>
          </w:tcPr>
          <w:p w14:paraId="367771BE" w14:textId="77777777" w:rsidR="00191D4A" w:rsidRDefault="00DF0B58" w:rsidP="00270DF4">
            <w:pPr>
              <w:spacing w:after="0" w:line="240" w:lineRule="auto"/>
              <w:jc w:val="center"/>
            </w:pPr>
            <w:r>
              <w:t>700.0</w:t>
            </w:r>
          </w:p>
        </w:tc>
        <w:tc>
          <w:tcPr>
            <w:tcW w:w="570" w:type="pct"/>
          </w:tcPr>
          <w:p w14:paraId="1F535899" w14:textId="77777777" w:rsidR="00191D4A" w:rsidRDefault="00DF0B58" w:rsidP="00270DF4">
            <w:pPr>
              <w:spacing w:after="0" w:line="240" w:lineRule="auto"/>
              <w:jc w:val="center"/>
            </w:pPr>
            <w:r>
              <w:t>12 083.6</w:t>
            </w:r>
          </w:p>
        </w:tc>
        <w:tc>
          <w:tcPr>
            <w:tcW w:w="550" w:type="pct"/>
            <w:vMerge/>
          </w:tcPr>
          <w:p w14:paraId="5B7A9F80" w14:textId="77777777" w:rsidR="00191D4A" w:rsidRDefault="00191D4A" w:rsidP="00270DF4">
            <w:pPr>
              <w:spacing w:after="0" w:line="240" w:lineRule="auto"/>
              <w:jc w:val="center"/>
            </w:pPr>
          </w:p>
        </w:tc>
        <w:tc>
          <w:tcPr>
            <w:tcW w:w="408" w:type="pct"/>
          </w:tcPr>
          <w:p w14:paraId="0A45DB01" w14:textId="77777777" w:rsidR="00191D4A" w:rsidRDefault="00DF0B58" w:rsidP="00270DF4">
            <w:pPr>
              <w:spacing w:after="0" w:line="240" w:lineRule="auto"/>
              <w:jc w:val="center"/>
            </w:pPr>
            <w:r>
              <w:t>700.0</w:t>
            </w:r>
          </w:p>
        </w:tc>
        <w:tc>
          <w:tcPr>
            <w:tcW w:w="570" w:type="pct"/>
          </w:tcPr>
          <w:p w14:paraId="34EF5F40" w14:textId="77777777" w:rsidR="00191D4A" w:rsidRDefault="00BE5360" w:rsidP="00270DF4">
            <w:pPr>
              <w:spacing w:after="0" w:line="240" w:lineRule="auto"/>
              <w:jc w:val="center"/>
            </w:pPr>
            <w:r>
              <w:t>12 083.6</w:t>
            </w:r>
          </w:p>
        </w:tc>
      </w:tr>
      <w:tr w:rsidR="00BE5360" w14:paraId="75B1D77B" w14:textId="77777777" w:rsidTr="00BE5360">
        <w:trPr>
          <w:trHeight w:val="346"/>
        </w:trPr>
        <w:tc>
          <w:tcPr>
            <w:tcW w:w="462" w:type="pct"/>
          </w:tcPr>
          <w:p w14:paraId="6E68A6AD" w14:textId="77777777" w:rsidR="00191D4A" w:rsidRDefault="00191D4A" w:rsidP="00270DF4">
            <w:pPr>
              <w:spacing w:after="0" w:line="240" w:lineRule="auto"/>
              <w:jc w:val="left"/>
            </w:pPr>
            <w:r>
              <w:t>5</w:t>
            </w:r>
          </w:p>
        </w:tc>
        <w:tc>
          <w:tcPr>
            <w:tcW w:w="550" w:type="pct"/>
            <w:vMerge/>
          </w:tcPr>
          <w:p w14:paraId="3FCF25D8" w14:textId="77777777" w:rsidR="00191D4A" w:rsidRDefault="00191D4A" w:rsidP="00270DF4">
            <w:pPr>
              <w:spacing w:after="0" w:line="240" w:lineRule="auto"/>
              <w:jc w:val="center"/>
            </w:pPr>
          </w:p>
        </w:tc>
        <w:tc>
          <w:tcPr>
            <w:tcW w:w="363" w:type="pct"/>
            <w:vMerge/>
            <w:tcBorders>
              <w:bottom w:val="single" w:sz="12" w:space="0" w:color="auto"/>
            </w:tcBorders>
          </w:tcPr>
          <w:p w14:paraId="08EBB7FF" w14:textId="77777777" w:rsidR="00191D4A" w:rsidRDefault="00191D4A" w:rsidP="00270DF4">
            <w:pPr>
              <w:spacing w:after="0" w:line="240" w:lineRule="auto"/>
              <w:jc w:val="center"/>
            </w:pPr>
          </w:p>
        </w:tc>
        <w:tc>
          <w:tcPr>
            <w:tcW w:w="570" w:type="pct"/>
            <w:tcBorders>
              <w:bottom w:val="single" w:sz="12" w:space="0" w:color="auto"/>
            </w:tcBorders>
          </w:tcPr>
          <w:p w14:paraId="55FE7406" w14:textId="77777777" w:rsidR="00191D4A" w:rsidRDefault="009D118F" w:rsidP="00270DF4">
            <w:pPr>
              <w:spacing w:after="0" w:line="240" w:lineRule="auto"/>
              <w:jc w:val="center"/>
            </w:pPr>
            <w:r>
              <w:t xml:space="preserve">17 235.5 </w:t>
            </w:r>
          </w:p>
        </w:tc>
        <w:tc>
          <w:tcPr>
            <w:tcW w:w="550" w:type="pct"/>
            <w:vMerge/>
          </w:tcPr>
          <w:p w14:paraId="1DB5E179" w14:textId="77777777" w:rsidR="00191D4A" w:rsidRDefault="00191D4A" w:rsidP="00270DF4">
            <w:pPr>
              <w:spacing w:after="0" w:line="240" w:lineRule="auto"/>
              <w:jc w:val="center"/>
            </w:pPr>
          </w:p>
        </w:tc>
        <w:tc>
          <w:tcPr>
            <w:tcW w:w="408" w:type="pct"/>
          </w:tcPr>
          <w:p w14:paraId="6597A9E2" w14:textId="77777777" w:rsidR="00191D4A" w:rsidRDefault="00DF0B58" w:rsidP="00270DF4">
            <w:pPr>
              <w:spacing w:after="0" w:line="240" w:lineRule="auto"/>
              <w:jc w:val="center"/>
            </w:pPr>
            <w:r>
              <w:t>700.0</w:t>
            </w:r>
          </w:p>
        </w:tc>
        <w:tc>
          <w:tcPr>
            <w:tcW w:w="570" w:type="pct"/>
          </w:tcPr>
          <w:p w14:paraId="065D3585" w14:textId="77777777" w:rsidR="00191D4A" w:rsidRDefault="00DF0B58" w:rsidP="00270DF4">
            <w:pPr>
              <w:spacing w:after="0" w:line="240" w:lineRule="auto"/>
              <w:jc w:val="center"/>
            </w:pPr>
            <w:r>
              <w:t>1 903.9</w:t>
            </w:r>
          </w:p>
        </w:tc>
        <w:tc>
          <w:tcPr>
            <w:tcW w:w="550" w:type="pct"/>
            <w:vMerge/>
          </w:tcPr>
          <w:p w14:paraId="40DAF0CE" w14:textId="77777777" w:rsidR="00191D4A" w:rsidRDefault="00191D4A" w:rsidP="00270DF4">
            <w:pPr>
              <w:spacing w:after="0" w:line="240" w:lineRule="auto"/>
              <w:jc w:val="center"/>
            </w:pPr>
          </w:p>
        </w:tc>
        <w:tc>
          <w:tcPr>
            <w:tcW w:w="408" w:type="pct"/>
          </w:tcPr>
          <w:p w14:paraId="2A54DF3C" w14:textId="77777777" w:rsidR="00191D4A" w:rsidRDefault="00DF0B58" w:rsidP="00270DF4">
            <w:pPr>
              <w:spacing w:after="0" w:line="240" w:lineRule="auto"/>
              <w:jc w:val="center"/>
            </w:pPr>
            <w:r>
              <w:t>700.0</w:t>
            </w:r>
          </w:p>
        </w:tc>
        <w:tc>
          <w:tcPr>
            <w:tcW w:w="570" w:type="pct"/>
          </w:tcPr>
          <w:p w14:paraId="1504D6D1" w14:textId="77777777" w:rsidR="00191D4A" w:rsidRDefault="00BE5360" w:rsidP="00270DF4">
            <w:pPr>
              <w:spacing w:after="0" w:line="240" w:lineRule="auto"/>
              <w:jc w:val="center"/>
            </w:pPr>
            <w:r>
              <w:t>2 252.2</w:t>
            </w:r>
          </w:p>
        </w:tc>
      </w:tr>
      <w:tr w:rsidR="00BE5360" w14:paraId="402D7C0A" w14:textId="77777777" w:rsidTr="00BE5360">
        <w:trPr>
          <w:trHeight w:val="346"/>
        </w:trPr>
        <w:tc>
          <w:tcPr>
            <w:tcW w:w="462" w:type="pct"/>
          </w:tcPr>
          <w:p w14:paraId="42A4756E" w14:textId="77777777" w:rsidR="00191D4A" w:rsidRDefault="00191D4A" w:rsidP="00270DF4">
            <w:pPr>
              <w:spacing w:after="0" w:line="240" w:lineRule="auto"/>
              <w:jc w:val="left"/>
            </w:pPr>
            <w:r>
              <w:t>6</w:t>
            </w:r>
          </w:p>
        </w:tc>
        <w:tc>
          <w:tcPr>
            <w:tcW w:w="550" w:type="pct"/>
            <w:vMerge/>
          </w:tcPr>
          <w:p w14:paraId="3A39DE98"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91D3AB2" w14:textId="77777777" w:rsidR="00191D4A" w:rsidRDefault="00191D4A" w:rsidP="00270DF4">
            <w:pPr>
              <w:spacing w:after="0" w:line="240" w:lineRule="auto"/>
              <w:jc w:val="center"/>
            </w:pPr>
          </w:p>
          <w:p w14:paraId="51619176" w14:textId="77777777" w:rsidR="00191D4A" w:rsidRDefault="00191D4A" w:rsidP="00270DF4">
            <w:pPr>
              <w:spacing w:after="0" w:line="240" w:lineRule="auto"/>
              <w:jc w:val="center"/>
            </w:pPr>
          </w:p>
          <w:p w14:paraId="27162AB2" w14:textId="77777777" w:rsidR="00BE5360" w:rsidRDefault="00BE5360" w:rsidP="00270DF4">
            <w:pPr>
              <w:spacing w:after="0" w:line="240" w:lineRule="auto"/>
              <w:jc w:val="center"/>
            </w:pPr>
          </w:p>
          <w:p w14:paraId="1870A570" w14:textId="77777777" w:rsidR="00191D4A" w:rsidRDefault="00191D4A" w:rsidP="00270DF4">
            <w:pPr>
              <w:spacing w:after="0" w:line="240" w:lineRule="auto"/>
              <w:jc w:val="center"/>
            </w:pPr>
            <w:r>
              <w:t>426°</w:t>
            </w:r>
          </w:p>
        </w:tc>
        <w:tc>
          <w:tcPr>
            <w:tcW w:w="570" w:type="pct"/>
            <w:tcBorders>
              <w:top w:val="single" w:sz="12" w:space="0" w:color="auto"/>
            </w:tcBorders>
          </w:tcPr>
          <w:p w14:paraId="34878B10" w14:textId="77777777" w:rsidR="00191D4A" w:rsidRDefault="009D118F" w:rsidP="00270DF4">
            <w:pPr>
              <w:spacing w:after="0" w:line="240" w:lineRule="auto"/>
              <w:jc w:val="center"/>
            </w:pPr>
            <w:r>
              <w:t>432.9</w:t>
            </w:r>
          </w:p>
        </w:tc>
        <w:tc>
          <w:tcPr>
            <w:tcW w:w="550" w:type="pct"/>
            <w:vMerge/>
          </w:tcPr>
          <w:p w14:paraId="4EEEA254" w14:textId="77777777" w:rsidR="00191D4A" w:rsidRDefault="00191D4A" w:rsidP="00270DF4">
            <w:pPr>
              <w:spacing w:after="0" w:line="240" w:lineRule="auto"/>
              <w:jc w:val="center"/>
            </w:pPr>
          </w:p>
        </w:tc>
        <w:tc>
          <w:tcPr>
            <w:tcW w:w="408" w:type="pct"/>
          </w:tcPr>
          <w:p w14:paraId="33D64F3A" w14:textId="77777777" w:rsidR="00191D4A" w:rsidRDefault="00DF0B58" w:rsidP="00270DF4">
            <w:pPr>
              <w:spacing w:after="0" w:line="240" w:lineRule="auto"/>
              <w:jc w:val="center"/>
            </w:pPr>
            <w:r>
              <w:t>250.0</w:t>
            </w:r>
          </w:p>
        </w:tc>
        <w:tc>
          <w:tcPr>
            <w:tcW w:w="570" w:type="pct"/>
          </w:tcPr>
          <w:p w14:paraId="3FAA2E53" w14:textId="77777777" w:rsidR="00191D4A" w:rsidRDefault="00DF0B58" w:rsidP="00270DF4">
            <w:pPr>
              <w:spacing w:after="0" w:line="240" w:lineRule="auto"/>
              <w:jc w:val="center"/>
            </w:pPr>
            <w:r>
              <w:t>2 252.2</w:t>
            </w:r>
          </w:p>
        </w:tc>
        <w:tc>
          <w:tcPr>
            <w:tcW w:w="550" w:type="pct"/>
            <w:vMerge/>
          </w:tcPr>
          <w:p w14:paraId="7EC00036" w14:textId="77777777" w:rsidR="00191D4A" w:rsidRDefault="00191D4A" w:rsidP="00270DF4">
            <w:pPr>
              <w:spacing w:after="0" w:line="240" w:lineRule="auto"/>
              <w:jc w:val="center"/>
            </w:pPr>
          </w:p>
        </w:tc>
        <w:tc>
          <w:tcPr>
            <w:tcW w:w="408" w:type="pct"/>
          </w:tcPr>
          <w:p w14:paraId="26D5248F" w14:textId="77777777" w:rsidR="00191D4A" w:rsidRDefault="00DF0B58" w:rsidP="00270DF4">
            <w:pPr>
              <w:spacing w:after="0" w:line="240" w:lineRule="auto"/>
              <w:jc w:val="center"/>
            </w:pPr>
            <w:r>
              <w:t>200.0</w:t>
            </w:r>
          </w:p>
        </w:tc>
        <w:tc>
          <w:tcPr>
            <w:tcW w:w="570" w:type="pct"/>
          </w:tcPr>
          <w:p w14:paraId="59E84F0D" w14:textId="77777777" w:rsidR="00191D4A" w:rsidRDefault="00BE5360" w:rsidP="00270DF4">
            <w:pPr>
              <w:spacing w:after="0" w:line="240" w:lineRule="auto"/>
              <w:jc w:val="center"/>
            </w:pPr>
            <w:r>
              <w:t>1 903.9</w:t>
            </w:r>
          </w:p>
        </w:tc>
      </w:tr>
      <w:tr w:rsidR="00BE5360" w14:paraId="5402251F" w14:textId="77777777" w:rsidTr="00BE5360">
        <w:trPr>
          <w:trHeight w:val="364"/>
        </w:trPr>
        <w:tc>
          <w:tcPr>
            <w:tcW w:w="462" w:type="pct"/>
          </w:tcPr>
          <w:p w14:paraId="2BFC6F10" w14:textId="77777777" w:rsidR="00191D4A" w:rsidRDefault="00191D4A" w:rsidP="00270DF4">
            <w:pPr>
              <w:spacing w:after="0" w:line="240" w:lineRule="auto"/>
              <w:jc w:val="left"/>
            </w:pPr>
            <w:r>
              <w:t>7</w:t>
            </w:r>
          </w:p>
        </w:tc>
        <w:tc>
          <w:tcPr>
            <w:tcW w:w="550" w:type="pct"/>
            <w:vMerge/>
          </w:tcPr>
          <w:p w14:paraId="0E3D9414" w14:textId="77777777" w:rsidR="00191D4A" w:rsidRDefault="00191D4A" w:rsidP="00270DF4">
            <w:pPr>
              <w:spacing w:after="0" w:line="240" w:lineRule="auto"/>
              <w:jc w:val="center"/>
            </w:pPr>
          </w:p>
        </w:tc>
        <w:tc>
          <w:tcPr>
            <w:tcW w:w="363" w:type="pct"/>
            <w:vMerge/>
            <w:tcBorders>
              <w:bottom w:val="single" w:sz="24" w:space="0" w:color="auto"/>
            </w:tcBorders>
          </w:tcPr>
          <w:p w14:paraId="6B667FE1" w14:textId="77777777" w:rsidR="00191D4A" w:rsidRDefault="00191D4A" w:rsidP="00270DF4">
            <w:pPr>
              <w:spacing w:after="0" w:line="240" w:lineRule="auto"/>
              <w:jc w:val="center"/>
            </w:pPr>
          </w:p>
        </w:tc>
        <w:tc>
          <w:tcPr>
            <w:tcW w:w="570" w:type="pct"/>
          </w:tcPr>
          <w:p w14:paraId="5644D8EB" w14:textId="77777777" w:rsidR="00191D4A" w:rsidRDefault="009D118F" w:rsidP="00270DF4">
            <w:pPr>
              <w:spacing w:after="0" w:line="240" w:lineRule="auto"/>
              <w:jc w:val="center"/>
            </w:pPr>
            <w:r>
              <w:t>1 087.5</w:t>
            </w:r>
          </w:p>
        </w:tc>
        <w:tc>
          <w:tcPr>
            <w:tcW w:w="550" w:type="pct"/>
            <w:vMerge/>
          </w:tcPr>
          <w:p w14:paraId="2A4284B7" w14:textId="77777777" w:rsidR="00191D4A" w:rsidRDefault="00191D4A" w:rsidP="00270DF4">
            <w:pPr>
              <w:spacing w:after="0" w:line="240" w:lineRule="auto"/>
              <w:jc w:val="center"/>
            </w:pPr>
          </w:p>
        </w:tc>
        <w:tc>
          <w:tcPr>
            <w:tcW w:w="408" w:type="pct"/>
          </w:tcPr>
          <w:p w14:paraId="54EA360C" w14:textId="77777777" w:rsidR="00191D4A" w:rsidRDefault="00DF0B58" w:rsidP="00270DF4">
            <w:pPr>
              <w:spacing w:after="0" w:line="240" w:lineRule="auto"/>
              <w:jc w:val="center"/>
            </w:pPr>
            <w:r>
              <w:t>150.0</w:t>
            </w:r>
          </w:p>
        </w:tc>
        <w:tc>
          <w:tcPr>
            <w:tcW w:w="570" w:type="pct"/>
          </w:tcPr>
          <w:p w14:paraId="382854D5" w14:textId="77777777" w:rsidR="00191D4A" w:rsidRDefault="00DF0B58" w:rsidP="00270DF4">
            <w:pPr>
              <w:spacing w:after="0" w:line="240" w:lineRule="auto"/>
              <w:jc w:val="center"/>
            </w:pPr>
            <w:r>
              <w:t>300.0</w:t>
            </w:r>
          </w:p>
        </w:tc>
        <w:tc>
          <w:tcPr>
            <w:tcW w:w="550" w:type="pct"/>
            <w:vMerge/>
          </w:tcPr>
          <w:p w14:paraId="7E4B4D7C" w14:textId="77777777" w:rsidR="00191D4A" w:rsidRDefault="00191D4A" w:rsidP="00270DF4">
            <w:pPr>
              <w:spacing w:after="0" w:line="240" w:lineRule="auto"/>
              <w:jc w:val="center"/>
            </w:pPr>
          </w:p>
        </w:tc>
        <w:tc>
          <w:tcPr>
            <w:tcW w:w="408" w:type="pct"/>
          </w:tcPr>
          <w:p w14:paraId="29E893A5" w14:textId="77777777" w:rsidR="00191D4A" w:rsidRDefault="00DF0B58" w:rsidP="00270DF4">
            <w:pPr>
              <w:spacing w:after="0" w:line="240" w:lineRule="auto"/>
              <w:jc w:val="center"/>
            </w:pPr>
            <w:r>
              <w:t>650.0</w:t>
            </w:r>
          </w:p>
        </w:tc>
        <w:tc>
          <w:tcPr>
            <w:tcW w:w="570" w:type="pct"/>
          </w:tcPr>
          <w:p w14:paraId="5A74F5AF" w14:textId="77777777" w:rsidR="00191D4A" w:rsidRDefault="00BE5360" w:rsidP="00270DF4">
            <w:pPr>
              <w:spacing w:after="0" w:line="240" w:lineRule="auto"/>
              <w:jc w:val="center"/>
            </w:pPr>
            <w:r>
              <w:t>300.0</w:t>
            </w:r>
          </w:p>
        </w:tc>
      </w:tr>
      <w:tr w:rsidR="00BE5360" w14:paraId="59476E5A" w14:textId="77777777" w:rsidTr="00BE5360">
        <w:trPr>
          <w:trHeight w:val="346"/>
        </w:trPr>
        <w:tc>
          <w:tcPr>
            <w:tcW w:w="462" w:type="pct"/>
          </w:tcPr>
          <w:p w14:paraId="7156FB56" w14:textId="77777777" w:rsidR="00191D4A" w:rsidRDefault="00191D4A" w:rsidP="00270DF4">
            <w:pPr>
              <w:spacing w:after="0" w:line="240" w:lineRule="auto"/>
              <w:jc w:val="left"/>
            </w:pPr>
            <w:r>
              <w:t>8</w:t>
            </w:r>
          </w:p>
        </w:tc>
        <w:tc>
          <w:tcPr>
            <w:tcW w:w="550" w:type="pct"/>
            <w:vMerge/>
          </w:tcPr>
          <w:p w14:paraId="30F513B8" w14:textId="77777777" w:rsidR="00191D4A" w:rsidRDefault="00191D4A" w:rsidP="00270DF4">
            <w:pPr>
              <w:spacing w:after="0" w:line="240" w:lineRule="auto"/>
              <w:jc w:val="center"/>
            </w:pPr>
          </w:p>
        </w:tc>
        <w:tc>
          <w:tcPr>
            <w:tcW w:w="363" w:type="pct"/>
            <w:vMerge/>
            <w:tcBorders>
              <w:bottom w:val="single" w:sz="24" w:space="0" w:color="auto"/>
            </w:tcBorders>
          </w:tcPr>
          <w:p w14:paraId="45024EE3" w14:textId="77777777" w:rsidR="00191D4A" w:rsidRDefault="00191D4A" w:rsidP="00270DF4">
            <w:pPr>
              <w:spacing w:after="0" w:line="240" w:lineRule="auto"/>
              <w:jc w:val="center"/>
            </w:pPr>
          </w:p>
        </w:tc>
        <w:tc>
          <w:tcPr>
            <w:tcW w:w="570" w:type="pct"/>
          </w:tcPr>
          <w:p w14:paraId="04993A87" w14:textId="77777777" w:rsidR="00191D4A" w:rsidRDefault="009D118F" w:rsidP="00270DF4">
            <w:pPr>
              <w:spacing w:after="0" w:line="240" w:lineRule="auto"/>
              <w:jc w:val="center"/>
            </w:pPr>
            <w:r>
              <w:t>2 731.6</w:t>
            </w:r>
          </w:p>
        </w:tc>
        <w:tc>
          <w:tcPr>
            <w:tcW w:w="550" w:type="pct"/>
            <w:vMerge/>
          </w:tcPr>
          <w:p w14:paraId="0566FB47" w14:textId="77777777" w:rsidR="00191D4A" w:rsidRDefault="00191D4A" w:rsidP="00270DF4">
            <w:pPr>
              <w:spacing w:after="0" w:line="240" w:lineRule="auto"/>
              <w:jc w:val="center"/>
            </w:pPr>
          </w:p>
        </w:tc>
        <w:tc>
          <w:tcPr>
            <w:tcW w:w="408" w:type="pct"/>
          </w:tcPr>
          <w:p w14:paraId="5AC2890A" w14:textId="77777777" w:rsidR="00191D4A" w:rsidRDefault="00DF0B58" w:rsidP="00270DF4">
            <w:pPr>
              <w:spacing w:after="0" w:line="240" w:lineRule="auto"/>
              <w:jc w:val="center"/>
            </w:pPr>
            <w:r>
              <w:t>700.0</w:t>
            </w:r>
          </w:p>
        </w:tc>
        <w:tc>
          <w:tcPr>
            <w:tcW w:w="570" w:type="pct"/>
          </w:tcPr>
          <w:p w14:paraId="741031F3" w14:textId="77777777" w:rsidR="00191D4A" w:rsidRDefault="00DF0B58" w:rsidP="00270DF4">
            <w:pPr>
              <w:spacing w:after="0" w:line="240" w:lineRule="auto"/>
              <w:jc w:val="center"/>
            </w:pPr>
            <w:r>
              <w:t>1 360.6</w:t>
            </w:r>
          </w:p>
        </w:tc>
        <w:tc>
          <w:tcPr>
            <w:tcW w:w="550" w:type="pct"/>
            <w:vMerge/>
          </w:tcPr>
          <w:p w14:paraId="2C593801" w14:textId="77777777" w:rsidR="00191D4A" w:rsidRDefault="00191D4A" w:rsidP="00270DF4">
            <w:pPr>
              <w:spacing w:after="0" w:line="240" w:lineRule="auto"/>
              <w:jc w:val="center"/>
            </w:pPr>
          </w:p>
        </w:tc>
        <w:tc>
          <w:tcPr>
            <w:tcW w:w="408" w:type="pct"/>
          </w:tcPr>
          <w:p w14:paraId="75C65A99" w14:textId="77777777" w:rsidR="00191D4A" w:rsidRDefault="00DF0B58" w:rsidP="00270DF4">
            <w:pPr>
              <w:spacing w:after="0" w:line="240" w:lineRule="auto"/>
              <w:jc w:val="center"/>
            </w:pPr>
            <w:r>
              <w:t>200.0</w:t>
            </w:r>
          </w:p>
        </w:tc>
        <w:tc>
          <w:tcPr>
            <w:tcW w:w="570" w:type="pct"/>
          </w:tcPr>
          <w:p w14:paraId="558E906C" w14:textId="77777777" w:rsidR="00191D4A" w:rsidRDefault="00BE5360" w:rsidP="00270DF4">
            <w:pPr>
              <w:spacing w:after="0" w:line="240" w:lineRule="auto"/>
              <w:jc w:val="center"/>
            </w:pPr>
            <w:r>
              <w:t>1 360.6</w:t>
            </w:r>
          </w:p>
        </w:tc>
      </w:tr>
      <w:tr w:rsidR="00BE5360" w14:paraId="43D92233" w14:textId="77777777" w:rsidTr="00BE5360">
        <w:trPr>
          <w:trHeight w:val="364"/>
        </w:trPr>
        <w:tc>
          <w:tcPr>
            <w:tcW w:w="462" w:type="pct"/>
          </w:tcPr>
          <w:p w14:paraId="24615AD9" w14:textId="77777777" w:rsidR="00191D4A" w:rsidRDefault="00191D4A" w:rsidP="00270DF4">
            <w:pPr>
              <w:spacing w:after="0" w:line="240" w:lineRule="auto"/>
              <w:jc w:val="left"/>
            </w:pPr>
            <w:r>
              <w:t>9</w:t>
            </w:r>
          </w:p>
        </w:tc>
        <w:tc>
          <w:tcPr>
            <w:tcW w:w="550" w:type="pct"/>
            <w:vMerge/>
          </w:tcPr>
          <w:p w14:paraId="45E6FCBD" w14:textId="77777777" w:rsidR="00191D4A" w:rsidRDefault="00191D4A" w:rsidP="00270DF4">
            <w:pPr>
              <w:spacing w:after="0" w:line="240" w:lineRule="auto"/>
              <w:jc w:val="center"/>
            </w:pPr>
          </w:p>
        </w:tc>
        <w:tc>
          <w:tcPr>
            <w:tcW w:w="363" w:type="pct"/>
            <w:vMerge/>
            <w:tcBorders>
              <w:bottom w:val="single" w:sz="24" w:space="0" w:color="auto"/>
            </w:tcBorders>
          </w:tcPr>
          <w:p w14:paraId="497ACA8F" w14:textId="77777777" w:rsidR="00191D4A" w:rsidRDefault="00191D4A" w:rsidP="00270DF4">
            <w:pPr>
              <w:spacing w:after="0" w:line="240" w:lineRule="auto"/>
              <w:jc w:val="center"/>
            </w:pPr>
          </w:p>
        </w:tc>
        <w:tc>
          <w:tcPr>
            <w:tcW w:w="570" w:type="pct"/>
          </w:tcPr>
          <w:p w14:paraId="06B99902" w14:textId="77777777" w:rsidR="00191D4A" w:rsidRDefault="009D118F" w:rsidP="00270DF4">
            <w:pPr>
              <w:spacing w:after="0" w:line="240" w:lineRule="auto"/>
              <w:jc w:val="center"/>
            </w:pPr>
            <w:r>
              <w:t>6 861.6</w:t>
            </w:r>
          </w:p>
        </w:tc>
        <w:tc>
          <w:tcPr>
            <w:tcW w:w="550" w:type="pct"/>
            <w:vMerge/>
          </w:tcPr>
          <w:p w14:paraId="192F9907" w14:textId="77777777" w:rsidR="00191D4A" w:rsidRDefault="00191D4A" w:rsidP="00270DF4">
            <w:pPr>
              <w:spacing w:after="0" w:line="240" w:lineRule="auto"/>
              <w:jc w:val="center"/>
            </w:pPr>
          </w:p>
        </w:tc>
        <w:tc>
          <w:tcPr>
            <w:tcW w:w="408" w:type="pct"/>
          </w:tcPr>
          <w:p w14:paraId="520E56F7" w14:textId="77777777" w:rsidR="00191D4A" w:rsidRDefault="00DF0B58" w:rsidP="00270DF4">
            <w:pPr>
              <w:spacing w:after="0" w:line="240" w:lineRule="auto"/>
              <w:jc w:val="center"/>
            </w:pPr>
            <w:r>
              <w:t>200.0</w:t>
            </w:r>
          </w:p>
        </w:tc>
        <w:tc>
          <w:tcPr>
            <w:tcW w:w="570" w:type="pct"/>
          </w:tcPr>
          <w:p w14:paraId="0B2B2F21" w14:textId="77777777" w:rsidR="00191D4A" w:rsidRDefault="00DF0B58" w:rsidP="00270DF4">
            <w:pPr>
              <w:spacing w:after="0" w:line="240" w:lineRule="auto"/>
              <w:jc w:val="center"/>
            </w:pPr>
            <w:r>
              <w:t>1 609.5</w:t>
            </w:r>
          </w:p>
        </w:tc>
        <w:tc>
          <w:tcPr>
            <w:tcW w:w="550" w:type="pct"/>
            <w:vMerge/>
          </w:tcPr>
          <w:p w14:paraId="12BBBFF6" w14:textId="77777777" w:rsidR="00191D4A" w:rsidRDefault="00191D4A" w:rsidP="00270DF4">
            <w:pPr>
              <w:spacing w:after="0" w:line="240" w:lineRule="auto"/>
              <w:jc w:val="center"/>
            </w:pPr>
          </w:p>
        </w:tc>
        <w:tc>
          <w:tcPr>
            <w:tcW w:w="408" w:type="pct"/>
          </w:tcPr>
          <w:p w14:paraId="47BFF1F8" w14:textId="77777777" w:rsidR="00191D4A" w:rsidRDefault="00DF0B58" w:rsidP="00270DF4">
            <w:pPr>
              <w:spacing w:after="0" w:line="240" w:lineRule="auto"/>
              <w:jc w:val="center"/>
            </w:pPr>
            <w:r>
              <w:t>700.0</w:t>
            </w:r>
          </w:p>
        </w:tc>
        <w:tc>
          <w:tcPr>
            <w:tcW w:w="570" w:type="pct"/>
          </w:tcPr>
          <w:p w14:paraId="29B29A60" w14:textId="77777777" w:rsidR="00191D4A" w:rsidRDefault="00BE5360" w:rsidP="00270DF4">
            <w:pPr>
              <w:spacing w:after="0" w:line="240" w:lineRule="auto"/>
              <w:jc w:val="center"/>
            </w:pPr>
            <w:r>
              <w:t>1 903.9</w:t>
            </w:r>
          </w:p>
        </w:tc>
      </w:tr>
      <w:tr w:rsidR="00BE5360" w14:paraId="36B4EB39" w14:textId="77777777" w:rsidTr="00227E41">
        <w:trPr>
          <w:trHeight w:val="364"/>
        </w:trPr>
        <w:tc>
          <w:tcPr>
            <w:tcW w:w="462" w:type="pct"/>
          </w:tcPr>
          <w:p w14:paraId="7C01E9BF" w14:textId="77777777" w:rsidR="00191D4A" w:rsidRDefault="00191D4A" w:rsidP="00270DF4">
            <w:pPr>
              <w:spacing w:after="0" w:line="240" w:lineRule="auto"/>
              <w:jc w:val="left"/>
            </w:pPr>
            <w:r>
              <w:t>10</w:t>
            </w:r>
          </w:p>
        </w:tc>
        <w:tc>
          <w:tcPr>
            <w:tcW w:w="550" w:type="pct"/>
            <w:vMerge/>
            <w:tcBorders>
              <w:bottom w:val="single" w:sz="18" w:space="0" w:color="auto"/>
            </w:tcBorders>
          </w:tcPr>
          <w:p w14:paraId="707141D0" w14:textId="77777777" w:rsidR="00191D4A" w:rsidRDefault="00191D4A" w:rsidP="00270DF4">
            <w:pPr>
              <w:spacing w:after="0" w:line="240" w:lineRule="auto"/>
              <w:jc w:val="center"/>
            </w:pPr>
          </w:p>
        </w:tc>
        <w:tc>
          <w:tcPr>
            <w:tcW w:w="363" w:type="pct"/>
            <w:vMerge/>
            <w:tcBorders>
              <w:bottom w:val="single" w:sz="18" w:space="0" w:color="auto"/>
            </w:tcBorders>
          </w:tcPr>
          <w:p w14:paraId="43F6CB76" w14:textId="77777777" w:rsidR="00191D4A" w:rsidRDefault="00191D4A" w:rsidP="00270DF4">
            <w:pPr>
              <w:spacing w:after="0" w:line="240" w:lineRule="auto"/>
              <w:jc w:val="center"/>
            </w:pPr>
          </w:p>
        </w:tc>
        <w:tc>
          <w:tcPr>
            <w:tcW w:w="570" w:type="pct"/>
            <w:tcBorders>
              <w:bottom w:val="single" w:sz="18" w:space="0" w:color="auto"/>
            </w:tcBorders>
          </w:tcPr>
          <w:p w14:paraId="6DE8544B"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4F6A6B4" w14:textId="77777777" w:rsidR="00191D4A" w:rsidRDefault="00191D4A" w:rsidP="00270DF4">
            <w:pPr>
              <w:spacing w:after="0" w:line="240" w:lineRule="auto"/>
              <w:jc w:val="center"/>
            </w:pPr>
          </w:p>
        </w:tc>
        <w:tc>
          <w:tcPr>
            <w:tcW w:w="408" w:type="pct"/>
            <w:tcBorders>
              <w:bottom w:val="single" w:sz="18" w:space="0" w:color="auto"/>
            </w:tcBorders>
          </w:tcPr>
          <w:p w14:paraId="0565F8C6" w14:textId="77777777" w:rsidR="00191D4A" w:rsidRDefault="00DF0B58" w:rsidP="00270DF4">
            <w:pPr>
              <w:spacing w:after="0" w:line="240" w:lineRule="auto"/>
              <w:jc w:val="center"/>
            </w:pPr>
            <w:r>
              <w:t>700.0</w:t>
            </w:r>
          </w:p>
        </w:tc>
        <w:tc>
          <w:tcPr>
            <w:tcW w:w="570" w:type="pct"/>
            <w:tcBorders>
              <w:bottom w:val="single" w:sz="18" w:space="0" w:color="auto"/>
            </w:tcBorders>
          </w:tcPr>
          <w:p w14:paraId="34056BF1"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4F0AD63D" w14:textId="77777777" w:rsidR="00191D4A" w:rsidRDefault="00191D4A" w:rsidP="00270DF4">
            <w:pPr>
              <w:spacing w:after="0" w:line="240" w:lineRule="auto"/>
              <w:jc w:val="center"/>
            </w:pPr>
          </w:p>
        </w:tc>
        <w:tc>
          <w:tcPr>
            <w:tcW w:w="408" w:type="pct"/>
            <w:tcBorders>
              <w:bottom w:val="single" w:sz="18" w:space="0" w:color="auto"/>
            </w:tcBorders>
          </w:tcPr>
          <w:p w14:paraId="6DC9CC42" w14:textId="77777777" w:rsidR="00191D4A" w:rsidRDefault="00DF0B58" w:rsidP="00270DF4">
            <w:pPr>
              <w:spacing w:after="0" w:line="240" w:lineRule="auto"/>
              <w:jc w:val="center"/>
            </w:pPr>
            <w:r>
              <w:t>150.0</w:t>
            </w:r>
          </w:p>
        </w:tc>
        <w:tc>
          <w:tcPr>
            <w:tcW w:w="570" w:type="pct"/>
            <w:tcBorders>
              <w:bottom w:val="single" w:sz="18" w:space="0" w:color="auto"/>
            </w:tcBorders>
          </w:tcPr>
          <w:p w14:paraId="71ADE19B" w14:textId="77777777" w:rsidR="00191D4A" w:rsidRDefault="00BE5360" w:rsidP="00270DF4">
            <w:pPr>
              <w:spacing w:after="0" w:line="240" w:lineRule="auto"/>
              <w:jc w:val="center"/>
            </w:pPr>
            <w:r>
              <w:t>300.0</w:t>
            </w:r>
          </w:p>
        </w:tc>
      </w:tr>
    </w:tbl>
    <w:p w14:paraId="55B0C38C" w14:textId="77777777" w:rsidR="00272A3E" w:rsidRDefault="00272A3E" w:rsidP="00270DF4">
      <w:pPr>
        <w:spacing w:after="0" w:line="240" w:lineRule="auto"/>
        <w:jc w:val="center"/>
      </w:pPr>
    </w:p>
    <w:p w14:paraId="794AA387" w14:textId="77777777" w:rsidR="00272A3E" w:rsidRDefault="00272A3E">
      <w:pPr>
        <w:spacing w:after="0" w:line="240" w:lineRule="auto"/>
        <w:jc w:val="left"/>
        <w:rPr>
          <w:b/>
        </w:rPr>
      </w:pPr>
      <w:r>
        <w:br w:type="page"/>
      </w:r>
    </w:p>
    <w:p w14:paraId="3F7071CC" w14:textId="77777777" w:rsidR="006D2492" w:rsidRPr="001D2FF5" w:rsidRDefault="00A40B99" w:rsidP="001F002A">
      <w:pPr>
        <w:pStyle w:val="Titre1"/>
      </w:pPr>
      <w:r>
        <w:lastRenderedPageBreak/>
        <w:t>FIGURE LEGEND</w:t>
      </w:r>
    </w:p>
    <w:p w14:paraId="57CA6D69" w14:textId="77777777" w:rsidR="000529E1" w:rsidRPr="000529E1" w:rsidRDefault="00624D30">
      <w:pPr>
        <w:pStyle w:val="Tabledesillustrations"/>
        <w:tabs>
          <w:tab w:val="right" w:leader="dot" w:pos="9465"/>
        </w:tabs>
        <w:rPr>
          <w:rFonts w:asciiTheme="minorHAnsi" w:eastAsiaTheme="minorEastAsia" w:hAnsiTheme="minorHAnsi" w:cstheme="minorBidi"/>
          <w:b w:val="0"/>
          <w:noProof/>
          <w:lang w:eastAsia="fr-FR"/>
        </w:rPr>
      </w:pPr>
      <w:r>
        <w:fldChar w:fldCharType="begin"/>
      </w:r>
      <w:r w:rsidRPr="00AA71C0">
        <w:instrText xml:space="preserve"> </w:instrText>
      </w:r>
      <w:r w:rsidR="00410A7E">
        <w:instrText>TOC</w:instrText>
      </w:r>
      <w:r w:rsidRPr="00AA71C0">
        <w:instrText xml:space="preserve"> \n \c "Figure" </w:instrText>
      </w:r>
      <w:r>
        <w:fldChar w:fldCharType="separate"/>
      </w:r>
      <w:r w:rsidR="000529E1">
        <w:rPr>
          <w:noProof/>
        </w:rPr>
        <w:t xml:space="preserve">Figure 1. </w:t>
      </w:r>
      <w:r w:rsidR="000529E1" w:rsidRPr="0046215A">
        <w:rPr>
          <w:b w:val="0"/>
          <w:noProof/>
        </w:rPr>
        <w:t>Simulated qMT parameter errors due to B</w:t>
      </w:r>
      <w:r w:rsidR="000529E1" w:rsidRPr="0046215A">
        <w:rPr>
          <w:b w:val="0"/>
          <w:noProof/>
          <w:vertAlign w:val="subscript"/>
        </w:rPr>
        <w:t>1</w:t>
      </w:r>
      <w:r w:rsidR="000529E1" w:rsidRPr="0046215A">
        <w:rPr>
          <w:b w:val="0"/>
          <w:noProof/>
        </w:rPr>
        <w:t>-inaccuracies (-30% &lt; ΔB</w:t>
      </w:r>
      <w:r w:rsidR="000529E1" w:rsidRPr="0046215A">
        <w:rPr>
          <w:b w:val="0"/>
          <w:noProof/>
          <w:vertAlign w:val="subscript"/>
        </w:rPr>
        <w:t>1</w:t>
      </w:r>
      <w:r w:rsidR="000529E1" w:rsidRPr="0046215A">
        <w:rPr>
          <w:b w:val="0"/>
          <w:noProof/>
        </w:rPr>
        <w:t xml:space="preserve"> &lt; 30%) considering a B</w:t>
      </w:r>
      <w:r w:rsidR="000529E1" w:rsidRPr="0046215A">
        <w:rPr>
          <w:b w:val="0"/>
          <w:noProof/>
          <w:vertAlign w:val="subscript"/>
        </w:rPr>
        <w:t>1</w:t>
      </w:r>
      <w:r w:rsidR="000529E1" w:rsidRPr="0046215A">
        <w:rPr>
          <w:b w:val="0"/>
          <w:noProof/>
        </w:rPr>
        <w:t>-independent T</w:t>
      </w:r>
      <w:r w:rsidR="000529E1" w:rsidRPr="0046215A">
        <w:rPr>
          <w:b w:val="0"/>
          <w:noProof/>
          <w:vertAlign w:val="subscript"/>
        </w:rPr>
        <w:t xml:space="preserve">1 </w:t>
      </w:r>
      <w:r w:rsidR="000529E1" w:rsidRPr="0046215A">
        <w:rPr>
          <w:b w:val="0"/>
          <w:noProof/>
        </w:rPr>
        <w:t>measurement (red: IR – inversion recovery) and a B</w:t>
      </w:r>
      <w:r w:rsidR="000529E1" w:rsidRPr="0046215A">
        <w:rPr>
          <w:b w:val="0"/>
          <w:noProof/>
          <w:vertAlign w:val="subscript"/>
        </w:rPr>
        <w:t>1</w:t>
      </w:r>
      <w:r w:rsidR="000529E1" w:rsidRPr="0046215A">
        <w:rPr>
          <w:b w:val="0"/>
          <w:noProof/>
        </w:rPr>
        <w:t>-dependent T</w:t>
      </w:r>
      <w:r w:rsidR="000529E1" w:rsidRPr="0046215A">
        <w:rPr>
          <w:b w:val="0"/>
          <w:noProof/>
          <w:vertAlign w:val="subscript"/>
        </w:rPr>
        <w:t>1</w:t>
      </w:r>
      <w:r w:rsidR="000529E1"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0BD427D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50A378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5400311F"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w:t>
      </w:r>
      <w:r w:rsidRPr="0046215A">
        <w:rPr>
          <w:b w:val="0"/>
          <w:noProof/>
        </w:rPr>
        <w:lastRenderedPageBreak/>
        <w:t>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2669434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2F46226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30A1B03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xml:space="preserve">). Mean F values (% error) shown here were compared relative to data fitted for an ideal SNR case (noiseless), and the grey region represents the region of ±1% relative error. Data was fitted </w:t>
      </w:r>
      <w:r w:rsidRPr="0046215A">
        <w:rPr>
          <w:b w:val="0"/>
          <w:noProof/>
        </w:rPr>
        <w:lastRenderedPageBreak/>
        <w:t>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45F1102E" w14:textId="77777777" w:rsidR="00BC1071" w:rsidRPr="00AA71C0" w:rsidRDefault="00624D30" w:rsidP="00D32169">
      <w:pPr>
        <w:pStyle w:val="Tabledesillustrations"/>
      </w:pPr>
      <w:r>
        <w:fldChar w:fldCharType="end"/>
      </w:r>
      <w:r w:rsidR="00BC1071" w:rsidRPr="00AA71C0">
        <w:br w:type="page"/>
      </w:r>
    </w:p>
    <w:p w14:paraId="4C06A062" w14:textId="77777777" w:rsidR="00262C9B" w:rsidRDefault="009E2CF7" w:rsidP="00CF1ED7">
      <w:pPr>
        <w:jc w:val="center"/>
      </w:pPr>
      <w:r>
        <w:rPr>
          <w:noProof/>
          <w:lang w:val="fr-FR" w:eastAsia="fr-FR"/>
        </w:rPr>
        <w:lastRenderedPageBreak/>
        <w:drawing>
          <wp:inline distT="0" distB="0" distL="0" distR="0" wp14:anchorId="60911104" wp14:editId="3846A19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1">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3543AA1E" w14:textId="77777777" w:rsidR="00CF1ED7" w:rsidRPr="00153C29" w:rsidRDefault="00CF1ED7" w:rsidP="00CF1ED7">
      <w:pPr>
        <w:pStyle w:val="Lgende"/>
        <w:rPr>
          <w:b w:val="0"/>
        </w:rPr>
      </w:pPr>
      <w:bookmarkStart w:id="33" w:name="_Ref492993963"/>
      <w:bookmarkStart w:id="34" w:name="_Toc492904924"/>
      <w:bookmarkStart w:id="35" w:name="_Toc492904983"/>
      <w:bookmarkStart w:id="36" w:name="_Toc492905406"/>
      <w:bookmarkStart w:id="37" w:name="_Toc493360416"/>
      <w:bookmarkStart w:id="38" w:name="_Toc493373899"/>
      <w:bookmarkStart w:id="39" w:name="_Toc493505997"/>
      <w:bookmarkStart w:id="40" w:name="_Toc493750997"/>
      <w:bookmarkStart w:id="41" w:name="_Toc493751107"/>
      <w:bookmarkStart w:id="42" w:name="_Toc494897838"/>
      <w:bookmarkStart w:id="43" w:name="_Toc495415180"/>
      <w:bookmarkStart w:id="44" w:name="_Toc495494188"/>
      <w:bookmarkStart w:id="45" w:name="_Toc495674951"/>
      <w:bookmarkStart w:id="46" w:name="_Toc496099151"/>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1</w:t>
      </w:r>
      <w:r w:rsidR="00AA2C01">
        <w:rPr>
          <w:noProof/>
        </w:rPr>
        <w:fldChar w:fldCharType="end"/>
      </w:r>
      <w:bookmarkEnd w:id="33"/>
      <w:r>
        <w:t xml:space="preserve">. </w:t>
      </w:r>
      <w:bookmarkEnd w:id="34"/>
      <w:bookmarkEnd w:id="35"/>
      <w:bookmarkEnd w:id="36"/>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37"/>
      <w:bookmarkEnd w:id="38"/>
      <w:bookmarkEnd w:id="39"/>
      <w:bookmarkEnd w:id="40"/>
      <w:bookmarkEnd w:id="41"/>
      <w:bookmarkEnd w:id="42"/>
      <w:bookmarkEnd w:id="43"/>
      <w:bookmarkEnd w:id="44"/>
      <w:bookmarkEnd w:id="45"/>
      <w:bookmarkEnd w:id="46"/>
    </w:p>
    <w:p w14:paraId="7FE2048E" w14:textId="77777777" w:rsidR="0073030C" w:rsidRDefault="0073030C">
      <w:pPr>
        <w:spacing w:after="0" w:line="240" w:lineRule="auto"/>
        <w:jc w:val="left"/>
        <w:rPr>
          <w:lang w:eastAsia="en-CA"/>
        </w:rPr>
      </w:pPr>
      <w:r>
        <w:rPr>
          <w:lang w:eastAsia="en-CA"/>
        </w:rPr>
        <w:br w:type="page"/>
      </w:r>
    </w:p>
    <w:p w14:paraId="1CD5BC9D" w14:textId="77777777" w:rsidR="0073030C" w:rsidRDefault="00477771" w:rsidP="0073030C">
      <w:pPr>
        <w:jc w:val="center"/>
        <w:rPr>
          <w:lang w:eastAsia="en-CA"/>
        </w:rPr>
      </w:pPr>
      <w:r>
        <w:rPr>
          <w:noProof/>
          <w:lang w:val="fr-FR" w:eastAsia="fr-FR"/>
        </w:rPr>
        <w:lastRenderedPageBreak/>
        <w:drawing>
          <wp:inline distT="0" distB="0" distL="0" distR="0" wp14:anchorId="08B10CB9" wp14:editId="0B41CEE8">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2">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4EB1A4C8" w14:textId="77777777" w:rsidR="0073030C" w:rsidRPr="00ED341D" w:rsidRDefault="0073030C" w:rsidP="0073030C">
      <w:pPr>
        <w:pStyle w:val="Lgende"/>
        <w:rPr>
          <w:b w:val="0"/>
        </w:rPr>
      </w:pPr>
      <w:bookmarkStart w:id="47" w:name="_Ref492993971"/>
      <w:bookmarkStart w:id="48" w:name="_Toc492904925"/>
      <w:bookmarkStart w:id="49" w:name="_Toc492904984"/>
      <w:bookmarkStart w:id="50" w:name="_Toc492905407"/>
      <w:bookmarkStart w:id="51" w:name="_Toc493360417"/>
      <w:bookmarkStart w:id="52" w:name="_Toc493373900"/>
      <w:bookmarkStart w:id="53" w:name="_Toc493505998"/>
      <w:bookmarkStart w:id="54" w:name="_Toc493750998"/>
      <w:bookmarkStart w:id="55" w:name="_Toc493751108"/>
      <w:bookmarkStart w:id="56" w:name="_Toc494897839"/>
      <w:bookmarkStart w:id="57" w:name="_Toc495415181"/>
      <w:bookmarkStart w:id="58" w:name="_Toc495494189"/>
      <w:bookmarkStart w:id="59" w:name="_Toc495674952"/>
      <w:bookmarkStart w:id="60" w:name="_Toc496099152"/>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2</w:t>
      </w:r>
      <w:r w:rsidR="00AA2C01">
        <w:rPr>
          <w:noProof/>
        </w:rPr>
        <w:fldChar w:fldCharType="end"/>
      </w:r>
      <w:bookmarkEnd w:id="47"/>
      <w:r>
        <w:t xml:space="preserve">. </w:t>
      </w:r>
      <w:bookmarkEnd w:id="48"/>
      <w:bookmarkEnd w:id="49"/>
      <w:bookmarkEnd w:id="50"/>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51"/>
      <w:bookmarkEnd w:id="52"/>
      <w:bookmarkEnd w:id="53"/>
      <w:bookmarkEnd w:id="54"/>
      <w:bookmarkEnd w:id="55"/>
      <w:bookmarkEnd w:id="56"/>
      <w:bookmarkEnd w:id="57"/>
      <w:bookmarkEnd w:id="58"/>
      <w:bookmarkEnd w:id="59"/>
      <w:bookmarkEnd w:id="60"/>
    </w:p>
    <w:p w14:paraId="100B6D04" w14:textId="77777777" w:rsidR="00C3148D" w:rsidRPr="00ED341D" w:rsidRDefault="00C3148D">
      <w:pPr>
        <w:spacing w:after="0" w:line="240" w:lineRule="auto"/>
        <w:jc w:val="left"/>
        <w:rPr>
          <w:lang w:eastAsia="en-CA"/>
        </w:rPr>
      </w:pPr>
      <w:r w:rsidRPr="00ED341D">
        <w:rPr>
          <w:lang w:eastAsia="en-CA"/>
        </w:rPr>
        <w:br w:type="page"/>
      </w:r>
    </w:p>
    <w:p w14:paraId="2161FC8F" w14:textId="77777777" w:rsidR="0073030C" w:rsidRDefault="00A02163" w:rsidP="00C3148D">
      <w:pPr>
        <w:jc w:val="center"/>
        <w:rPr>
          <w:lang w:eastAsia="en-CA"/>
        </w:rPr>
      </w:pPr>
      <w:r>
        <w:rPr>
          <w:noProof/>
          <w:lang w:val="fr-FR" w:eastAsia="fr-FR"/>
        </w:rPr>
        <w:lastRenderedPageBreak/>
        <w:drawing>
          <wp:inline distT="0" distB="0" distL="0" distR="0" wp14:anchorId="76AB4882" wp14:editId="2409A634">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3">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p>
    <w:p w14:paraId="4722C614" w14:textId="77777777" w:rsidR="00C3148D" w:rsidRPr="003B7715" w:rsidRDefault="00C3148D" w:rsidP="00C3148D">
      <w:pPr>
        <w:pStyle w:val="Lgende"/>
        <w:rPr>
          <w:b w:val="0"/>
        </w:rPr>
      </w:pPr>
      <w:bookmarkStart w:id="61" w:name="_Ref492994003"/>
      <w:bookmarkStart w:id="62" w:name="_Toc492905408"/>
      <w:bookmarkStart w:id="63" w:name="_Toc493360418"/>
      <w:bookmarkStart w:id="64" w:name="_Toc493373901"/>
      <w:bookmarkStart w:id="65" w:name="_Toc493505999"/>
      <w:bookmarkStart w:id="66" w:name="_Toc493750999"/>
      <w:bookmarkStart w:id="67" w:name="_Toc493751109"/>
      <w:bookmarkStart w:id="68" w:name="_Toc494897840"/>
      <w:bookmarkStart w:id="69" w:name="_Toc495415182"/>
      <w:bookmarkStart w:id="70" w:name="_Toc495494190"/>
      <w:bookmarkStart w:id="71" w:name="_Toc495674953"/>
      <w:bookmarkStart w:id="72" w:name="_Toc496099153"/>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3</w:t>
      </w:r>
      <w:r w:rsidR="00AA2C01">
        <w:rPr>
          <w:noProof/>
        </w:rPr>
        <w:fldChar w:fldCharType="end"/>
      </w:r>
      <w:bookmarkEnd w:id="61"/>
      <w:r>
        <w:t>.</w:t>
      </w:r>
      <w:r>
        <w:rPr>
          <w:b w:val="0"/>
        </w:rPr>
        <w:t xml:space="preserve"> </w:t>
      </w:r>
      <w:bookmarkEnd w:id="62"/>
      <w:r w:rsidR="007A288F">
        <w:rPr>
          <w:b w:val="0"/>
        </w:rPr>
        <w:t>Sensitivity values</w:t>
      </w:r>
      <w:r w:rsidR="00A02163">
        <w:rPr>
          <w:b w:val="0"/>
        </w:rPr>
        <w:t xml:space="preserve"> (magnitudes)</w:t>
      </w:r>
      <w:r w:rsidR="007A288F">
        <w:rPr>
          <w:b w:val="0"/>
        </w:rPr>
        <w:t xml:space="preserve"> for each qMT fitting parameters (F, k</w:t>
      </w:r>
      <w:r w:rsidR="007A288F">
        <w:rPr>
          <w:b w:val="0"/>
          <w:vertAlign w:val="subscript"/>
        </w:rPr>
        <w:t>f</w:t>
      </w:r>
      <w:r w:rsidR="007A288F">
        <w:rPr>
          <w:b w:val="0"/>
        </w:rPr>
        <w:t>, T</w:t>
      </w:r>
      <w:r w:rsidR="007A288F">
        <w:rPr>
          <w:b w:val="0"/>
          <w:vertAlign w:val="subscript"/>
        </w:rPr>
        <w:t>2,f</w:t>
      </w:r>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r w:rsidR="003B7715">
        <w:t>S</w:t>
      </w:r>
      <w:r w:rsidR="003B7715">
        <w:rPr>
          <w:i/>
          <w:vertAlign w:val="subscript"/>
        </w:rPr>
        <w:t>p</w:t>
      </w:r>
      <w:r w:rsidR="008F3ECA">
        <w:rPr>
          <w:b w:val="0"/>
        </w:rPr>
        <w:t xml:space="preserve"> in</w:t>
      </w:r>
      <w:r w:rsidR="003B7715">
        <w:rPr>
          <w:b w:val="0"/>
        </w:rPr>
        <w:t xml:space="preserve"> Eq. 2</w:t>
      </w:r>
      <w:r w:rsidR="00AF16FF">
        <w:rPr>
          <w:b w:val="0"/>
        </w:rPr>
        <w:t xml:space="preserve"> and 5</w:t>
      </w:r>
      <w:r w:rsidR="003B7715">
        <w:rPr>
          <w:b w:val="0"/>
        </w:rPr>
        <w:t>).</w:t>
      </w:r>
      <w:bookmarkEnd w:id="63"/>
      <w:bookmarkEnd w:id="64"/>
      <w:bookmarkEnd w:id="65"/>
      <w:bookmarkEnd w:id="66"/>
      <w:bookmarkEnd w:id="67"/>
      <w:bookmarkEnd w:id="68"/>
      <w:bookmarkEnd w:id="69"/>
      <w:bookmarkEnd w:id="70"/>
      <w:bookmarkEnd w:id="71"/>
      <w:bookmarkEnd w:id="72"/>
    </w:p>
    <w:p w14:paraId="1C15B5B9" w14:textId="77777777" w:rsidR="00C006CC" w:rsidRDefault="00C006CC">
      <w:pPr>
        <w:spacing w:after="0" w:line="240" w:lineRule="auto"/>
        <w:jc w:val="left"/>
        <w:rPr>
          <w:lang w:eastAsia="en-CA"/>
        </w:rPr>
      </w:pPr>
      <w:r>
        <w:rPr>
          <w:lang w:eastAsia="en-CA"/>
        </w:rPr>
        <w:br w:type="page"/>
      </w:r>
    </w:p>
    <w:p w14:paraId="07E9467D" w14:textId="77777777" w:rsidR="00C3148D" w:rsidRDefault="00EB2E17" w:rsidP="00C006CC">
      <w:pPr>
        <w:jc w:val="center"/>
        <w:rPr>
          <w:lang w:eastAsia="en-CA"/>
        </w:rPr>
      </w:pPr>
      <w:r>
        <w:rPr>
          <w:noProof/>
          <w:lang w:val="fr-FR" w:eastAsia="fr-FR"/>
        </w:rPr>
        <w:lastRenderedPageBreak/>
        <w:drawing>
          <wp:inline distT="0" distB="0" distL="0" distR="0" wp14:anchorId="2139DFDA" wp14:editId="444D6232">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4">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p>
    <w:p w14:paraId="1B41D971" w14:textId="77777777" w:rsidR="00C006CC" w:rsidRPr="00194DDD" w:rsidRDefault="00C006CC" w:rsidP="00C006CC">
      <w:pPr>
        <w:pStyle w:val="Lgende"/>
        <w:rPr>
          <w:b w:val="0"/>
        </w:rPr>
      </w:pPr>
      <w:bookmarkStart w:id="73" w:name="_Ref492994018"/>
      <w:bookmarkStart w:id="74" w:name="_Toc492905409"/>
      <w:bookmarkStart w:id="75" w:name="_Toc493360419"/>
      <w:bookmarkStart w:id="76" w:name="_Toc493373902"/>
      <w:bookmarkStart w:id="77" w:name="_Toc493506000"/>
      <w:bookmarkStart w:id="78" w:name="_Toc493751000"/>
      <w:bookmarkStart w:id="79" w:name="_Toc493751110"/>
      <w:bookmarkStart w:id="80" w:name="_Toc494897841"/>
      <w:bookmarkStart w:id="81" w:name="_Toc495415183"/>
      <w:bookmarkStart w:id="82" w:name="_Toc495494191"/>
      <w:bookmarkStart w:id="83" w:name="_Toc495674954"/>
      <w:bookmarkStart w:id="84" w:name="_Toc496099154"/>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4</w:t>
      </w:r>
      <w:r w:rsidR="00AA2C01">
        <w:rPr>
          <w:noProof/>
        </w:rPr>
        <w:fldChar w:fldCharType="end"/>
      </w:r>
      <w:bookmarkEnd w:id="73"/>
      <w:r>
        <w:t>.</w:t>
      </w:r>
      <w:r>
        <w:rPr>
          <w:b w:val="0"/>
        </w:rPr>
        <w:t xml:space="preserve"> </w:t>
      </w:r>
      <w:bookmarkEnd w:id="7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ariance-efficiency is defined here as (variance × # acq.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75"/>
      <w:bookmarkEnd w:id="76"/>
      <w:bookmarkEnd w:id="77"/>
      <w:bookmarkEnd w:id="78"/>
      <w:bookmarkEnd w:id="79"/>
      <w:bookmarkEnd w:id="80"/>
      <w:bookmarkEnd w:id="81"/>
      <w:bookmarkEnd w:id="82"/>
      <w:bookmarkEnd w:id="83"/>
      <w:bookmarkEnd w:id="84"/>
    </w:p>
    <w:p w14:paraId="483F8816" w14:textId="77777777" w:rsidR="00831BFB" w:rsidRDefault="00831BFB">
      <w:pPr>
        <w:spacing w:after="0" w:line="240" w:lineRule="auto"/>
        <w:jc w:val="left"/>
        <w:rPr>
          <w:lang w:eastAsia="en-CA"/>
        </w:rPr>
      </w:pPr>
      <w:r>
        <w:rPr>
          <w:lang w:eastAsia="en-CA"/>
        </w:rPr>
        <w:br w:type="page"/>
      </w:r>
    </w:p>
    <w:p w14:paraId="48548B22" w14:textId="77777777" w:rsidR="00C006CC" w:rsidRDefault="00831BFB" w:rsidP="00831BFB">
      <w:pPr>
        <w:jc w:val="center"/>
        <w:rPr>
          <w:lang w:eastAsia="en-CA"/>
        </w:rPr>
      </w:pPr>
      <w:r>
        <w:rPr>
          <w:noProof/>
          <w:lang w:val="fr-FR" w:eastAsia="fr-FR"/>
        </w:rPr>
        <w:lastRenderedPageBreak/>
        <w:drawing>
          <wp:inline distT="0" distB="0" distL="0" distR="0" wp14:anchorId="67BCF440" wp14:editId="56F31E27">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5">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6E6A7AB4" w14:textId="77777777" w:rsidR="00831BFB" w:rsidRPr="003A4867" w:rsidRDefault="00831BFB" w:rsidP="00831BFB">
      <w:pPr>
        <w:pStyle w:val="Lgende"/>
        <w:rPr>
          <w:b w:val="0"/>
        </w:rPr>
      </w:pPr>
      <w:bookmarkStart w:id="85" w:name="_Ref492994028"/>
      <w:bookmarkStart w:id="86" w:name="_Toc492905410"/>
      <w:bookmarkStart w:id="87" w:name="_Toc493360420"/>
      <w:bookmarkStart w:id="88" w:name="_Toc493373903"/>
      <w:bookmarkStart w:id="89" w:name="_Toc493506001"/>
      <w:bookmarkStart w:id="90" w:name="_Toc493751001"/>
      <w:bookmarkStart w:id="91" w:name="_Toc493751111"/>
      <w:bookmarkStart w:id="92" w:name="_Toc494897842"/>
      <w:bookmarkStart w:id="93" w:name="_Toc495415184"/>
      <w:bookmarkStart w:id="94" w:name="_Toc495494192"/>
      <w:bookmarkStart w:id="95" w:name="_Toc495674955"/>
      <w:bookmarkStart w:id="96" w:name="_Toc49609915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5</w:t>
      </w:r>
      <w:r w:rsidR="00AA2C01">
        <w:rPr>
          <w:noProof/>
        </w:rPr>
        <w:fldChar w:fldCharType="end"/>
      </w:r>
      <w:bookmarkEnd w:id="85"/>
      <w:r>
        <w:t>.</w:t>
      </w:r>
      <w:r>
        <w:rPr>
          <w:b w:val="0"/>
        </w:rPr>
        <w:t xml:space="preserve"> </w:t>
      </w:r>
      <w:bookmarkEnd w:id="86"/>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CRLB</w:t>
      </w:r>
      <w:r w:rsidR="003A4867" w:rsidRPr="003A4867">
        <w:rPr>
          <w:b w:val="0"/>
          <w:vertAlign w:val="subscript"/>
        </w:rPr>
        <w:t>λ</w:t>
      </w:r>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87"/>
      <w:bookmarkEnd w:id="88"/>
      <w:bookmarkEnd w:id="89"/>
      <w:bookmarkEnd w:id="90"/>
      <w:bookmarkEnd w:id="91"/>
      <w:bookmarkEnd w:id="92"/>
      <w:bookmarkEnd w:id="93"/>
      <w:bookmarkEnd w:id="94"/>
      <w:bookmarkEnd w:id="95"/>
      <w:bookmarkEnd w:id="96"/>
    </w:p>
    <w:p w14:paraId="05F2460D" w14:textId="77777777" w:rsidR="00831BFB" w:rsidRDefault="00831BFB">
      <w:pPr>
        <w:spacing w:after="0" w:line="240" w:lineRule="auto"/>
        <w:jc w:val="left"/>
        <w:rPr>
          <w:lang w:eastAsia="en-CA"/>
        </w:rPr>
      </w:pPr>
      <w:r>
        <w:rPr>
          <w:lang w:eastAsia="en-CA"/>
        </w:rPr>
        <w:br w:type="page"/>
      </w:r>
    </w:p>
    <w:p w14:paraId="3A762189" w14:textId="77777777" w:rsidR="00831BFB" w:rsidRDefault="00A161BD" w:rsidP="00831BFB">
      <w:pPr>
        <w:jc w:val="center"/>
        <w:rPr>
          <w:lang w:eastAsia="en-CA"/>
        </w:rPr>
      </w:pPr>
      <w:r>
        <w:rPr>
          <w:noProof/>
          <w:lang w:val="fr-FR" w:eastAsia="fr-FR"/>
        </w:rPr>
        <w:lastRenderedPageBreak/>
        <w:drawing>
          <wp:inline distT="0" distB="0" distL="0" distR="0" wp14:anchorId="47D8B561" wp14:editId="5FB323B3">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6">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60F1632D" w14:textId="77777777" w:rsidR="00E3181D" w:rsidRPr="00A56D2D" w:rsidRDefault="00831BFB" w:rsidP="00A56D2D">
      <w:pPr>
        <w:pStyle w:val="Lgende"/>
        <w:rPr>
          <w:b w:val="0"/>
        </w:rPr>
      </w:pPr>
      <w:bookmarkStart w:id="97" w:name="_Ref492994049"/>
      <w:bookmarkStart w:id="98" w:name="_Toc492905411"/>
      <w:bookmarkStart w:id="99" w:name="_Toc493360421"/>
      <w:bookmarkStart w:id="100" w:name="_Toc493373904"/>
      <w:bookmarkStart w:id="101" w:name="_Toc493506002"/>
      <w:bookmarkStart w:id="102" w:name="_Toc493751002"/>
      <w:bookmarkStart w:id="103" w:name="_Toc493751112"/>
      <w:bookmarkStart w:id="104" w:name="_Toc494897843"/>
      <w:bookmarkStart w:id="105" w:name="_Toc495415185"/>
      <w:bookmarkStart w:id="106" w:name="_Toc495494193"/>
      <w:bookmarkStart w:id="107" w:name="_Toc495674956"/>
      <w:bookmarkStart w:id="108" w:name="_Toc496099156"/>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6</w:t>
      </w:r>
      <w:r w:rsidR="00AA2C01">
        <w:rPr>
          <w:noProof/>
        </w:rPr>
        <w:fldChar w:fldCharType="end"/>
      </w:r>
      <w:bookmarkEnd w:id="97"/>
      <w:r>
        <w:t>.</w:t>
      </w:r>
      <w:r>
        <w:rPr>
          <w:b w:val="0"/>
        </w:rPr>
        <w:t xml:space="preserve"> </w:t>
      </w:r>
      <w:bookmarkEnd w:id="98"/>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n.u.) and for two sets of qMT parameter</w:t>
      </w:r>
      <w:r w:rsidR="00895378">
        <w:rPr>
          <w:b w:val="0"/>
        </w:rPr>
        <w:t>s</w:t>
      </w:r>
      <w:r w:rsidR="001514A3">
        <w:rPr>
          <w:b w:val="0"/>
        </w:rPr>
        <w:t xml:space="preserve"> (white matter – </w:t>
      </w:r>
      <w:r w:rsidR="001514A3">
        <w:t>a</w:t>
      </w:r>
      <w:r w:rsidR="001514A3">
        <w:rPr>
          <w:b w:val="0"/>
        </w:rPr>
        <w:t>,</w:t>
      </w:r>
      <w:r w:rsidR="001514A3">
        <w:t>c</w:t>
      </w:r>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r w:rsidR="003935A8">
        <w:rPr>
          <w:b w:val="0"/>
        </w:rPr>
        <w:t>CRLB</w:t>
      </w:r>
      <w:r w:rsidR="003935A8" w:rsidRPr="003935A8">
        <w:rPr>
          <w:b w:val="0"/>
          <w:vertAlign w:val="subscript"/>
        </w:rPr>
        <w:t>λ</w:t>
      </w:r>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99"/>
      <w:bookmarkEnd w:id="100"/>
      <w:bookmarkEnd w:id="101"/>
      <w:bookmarkEnd w:id="102"/>
      <w:bookmarkEnd w:id="103"/>
      <w:bookmarkEnd w:id="104"/>
      <w:bookmarkEnd w:id="105"/>
      <w:bookmarkEnd w:id="106"/>
      <w:bookmarkEnd w:id="107"/>
      <w:bookmarkEnd w:id="108"/>
      <w:r w:rsidR="00E3181D">
        <w:br w:type="page"/>
      </w:r>
    </w:p>
    <w:p w14:paraId="2776B075" w14:textId="77777777" w:rsidR="00831BFB" w:rsidRDefault="00865DE7" w:rsidP="00E3181D">
      <w:pPr>
        <w:jc w:val="center"/>
        <w:rPr>
          <w:lang w:eastAsia="en-CA"/>
        </w:rPr>
      </w:pPr>
      <w:r>
        <w:rPr>
          <w:noProof/>
          <w:lang w:val="fr-FR" w:eastAsia="fr-FR"/>
        </w:rPr>
        <w:lastRenderedPageBreak/>
        <w:drawing>
          <wp:inline distT="0" distB="0" distL="0" distR="0" wp14:anchorId="766D8595" wp14:editId="62AA931F">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7">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0F5C3CB1" w14:textId="2883DCA5" w:rsidR="00E3181D" w:rsidRPr="00E3181D" w:rsidRDefault="00E3181D" w:rsidP="00E3181D">
      <w:pPr>
        <w:pStyle w:val="Lgende"/>
        <w:rPr>
          <w:b w:val="0"/>
        </w:rPr>
      </w:pPr>
      <w:bookmarkStart w:id="109" w:name="_Ref492994059"/>
      <w:bookmarkStart w:id="110" w:name="_Toc492905412"/>
      <w:bookmarkStart w:id="111" w:name="_Toc493360422"/>
      <w:bookmarkStart w:id="112" w:name="_Toc493373905"/>
      <w:bookmarkStart w:id="113" w:name="_Toc493506003"/>
      <w:bookmarkStart w:id="114" w:name="_Toc493751003"/>
      <w:bookmarkStart w:id="115" w:name="_Toc493751113"/>
      <w:bookmarkStart w:id="116" w:name="_Toc494897844"/>
      <w:bookmarkStart w:id="117" w:name="_Toc495415186"/>
      <w:bookmarkStart w:id="118" w:name="_Toc495494194"/>
      <w:bookmarkStart w:id="119" w:name="_Toc495674957"/>
      <w:bookmarkStart w:id="120" w:name="_Toc496099157"/>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7</w:t>
      </w:r>
      <w:r w:rsidR="00AA2C01">
        <w:rPr>
          <w:noProof/>
        </w:rPr>
        <w:fldChar w:fldCharType="end"/>
      </w:r>
      <w:bookmarkEnd w:id="109"/>
      <w:r>
        <w:t>.</w:t>
      </w:r>
      <w:r>
        <w:rPr>
          <w:b w:val="0"/>
        </w:rPr>
        <w:t xml:space="preserve"> </w:t>
      </w:r>
      <w:bookmarkEnd w:id="110"/>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qMT </w:t>
      </w:r>
      <w:r w:rsidR="00895378">
        <w:rPr>
          <w:b w:val="0"/>
        </w:rPr>
        <w:t xml:space="preserve">parameters </w:t>
      </w:r>
      <w:r w:rsidR="00A56D2D">
        <w:rPr>
          <w:b w:val="0"/>
        </w:rPr>
        <w:t xml:space="preserve">(white matter – </w:t>
      </w:r>
      <w:r w:rsidR="00A56D2D">
        <w:t>a</w:t>
      </w:r>
      <w:r w:rsidR="00A56D2D">
        <w:rPr>
          <w:b w:val="0"/>
        </w:rPr>
        <w:t>,</w:t>
      </w:r>
      <w:r w:rsidR="00A56D2D">
        <w:t>c</w:t>
      </w:r>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n.u.,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n.u., dotted lines).</w:t>
      </w:r>
      <w:r w:rsidR="00A56D2D">
        <w:rPr>
          <w:b w:val="0"/>
        </w:rPr>
        <w:t xml:space="preserve"> Simulated signal values were generated an</w:t>
      </w:r>
      <w:r w:rsidR="00895378">
        <w:rPr>
          <w:b w:val="0"/>
        </w:rPr>
        <w:t>d fitted for three different 10-</w:t>
      </w:r>
      <w:r w:rsidR="00A56D2D">
        <w:rPr>
          <w:b w:val="0"/>
        </w:rPr>
        <w:t>point qMT protocols: Uniform (blue) – two-FA protocol with logarithmically-uniform off-resonance frequency values, CRLB (red) – protocol optimized by iteratively minimizing the increase in the parameter-normalized Cramer-Rao Lower-Bound of the system, CRLB</w:t>
      </w:r>
      <w:r w:rsidR="00A56D2D" w:rsidRPr="003935A8">
        <w:rPr>
          <w:b w:val="0"/>
          <w:vertAlign w:val="subscript"/>
        </w:rPr>
        <w:t>λ</w:t>
      </w:r>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111"/>
      <w:bookmarkEnd w:id="112"/>
      <w:bookmarkEnd w:id="113"/>
      <w:bookmarkEnd w:id="114"/>
      <w:bookmarkEnd w:id="115"/>
      <w:bookmarkEnd w:id="116"/>
      <w:bookmarkEnd w:id="117"/>
      <w:bookmarkEnd w:id="118"/>
      <w:bookmarkEnd w:id="119"/>
      <w:bookmarkEnd w:id="120"/>
    </w:p>
    <w:sectPr w:rsidR="00E3181D" w:rsidRPr="00E3181D" w:rsidSect="00E71E80">
      <w:pgSz w:w="12240" w:h="15840"/>
      <w:pgMar w:top="1440" w:right="1325"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B20682" w14:textId="77777777" w:rsidR="007A1B7C" w:rsidRDefault="007A1B7C">
      <w:r>
        <w:separator/>
      </w:r>
    </w:p>
    <w:p w14:paraId="75B0756D" w14:textId="77777777" w:rsidR="007A1B7C" w:rsidRDefault="007A1B7C"/>
  </w:endnote>
  <w:endnote w:type="continuationSeparator" w:id="0">
    <w:p w14:paraId="46CEBA1F" w14:textId="77777777" w:rsidR="007A1B7C" w:rsidRDefault="007A1B7C">
      <w:r>
        <w:continuationSeparator/>
      </w:r>
    </w:p>
    <w:p w14:paraId="03C70E08" w14:textId="77777777" w:rsidR="007A1B7C" w:rsidRDefault="007A1B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1243" w14:textId="77777777" w:rsidR="00100541" w:rsidRDefault="00100541"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8357EF6" w14:textId="77777777" w:rsidR="00100541" w:rsidRDefault="00100541"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ACA6" w14:textId="77777777" w:rsidR="00100541" w:rsidRDefault="00100541"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270D7">
      <w:rPr>
        <w:rStyle w:val="Numrodepage"/>
        <w:noProof/>
      </w:rPr>
      <w:t>1</w:t>
    </w:r>
    <w:r>
      <w:rPr>
        <w:rStyle w:val="Numrodepage"/>
      </w:rPr>
      <w:fldChar w:fldCharType="end"/>
    </w:r>
  </w:p>
  <w:p w14:paraId="48023FA9" w14:textId="77777777" w:rsidR="00100541" w:rsidRPr="00480E6C" w:rsidRDefault="00100541"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E90A" w14:textId="77777777" w:rsidR="00100541" w:rsidRPr="00480E6C" w:rsidRDefault="00100541"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011058" w14:textId="77777777" w:rsidR="007A1B7C" w:rsidRDefault="007A1B7C">
      <w:r>
        <w:separator/>
      </w:r>
    </w:p>
    <w:p w14:paraId="3FDCD5E9" w14:textId="77777777" w:rsidR="007A1B7C" w:rsidRDefault="007A1B7C"/>
  </w:footnote>
  <w:footnote w:type="continuationSeparator" w:id="0">
    <w:p w14:paraId="2D2CE117" w14:textId="77777777" w:rsidR="007A1B7C" w:rsidRDefault="007A1B7C">
      <w:r>
        <w:continuationSeparator/>
      </w:r>
    </w:p>
    <w:p w14:paraId="2DC3EA1A" w14:textId="77777777" w:rsidR="007A1B7C" w:rsidRDefault="007A1B7C"/>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41"/>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492E"/>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7D5"/>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1D3D"/>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570B"/>
    <w:rsid w:val="00356435"/>
    <w:rsid w:val="003564EA"/>
    <w:rsid w:val="0035671B"/>
    <w:rsid w:val="00356804"/>
    <w:rsid w:val="00357465"/>
    <w:rsid w:val="003575EB"/>
    <w:rsid w:val="0036478D"/>
    <w:rsid w:val="0036495C"/>
    <w:rsid w:val="00365DFB"/>
    <w:rsid w:val="00365E06"/>
    <w:rsid w:val="00365E9C"/>
    <w:rsid w:val="0036649D"/>
    <w:rsid w:val="003703EC"/>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AE4"/>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2D2"/>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627A"/>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370"/>
    <w:rsid w:val="005C4800"/>
    <w:rsid w:val="005C48CC"/>
    <w:rsid w:val="005C4F46"/>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8BB"/>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26E9"/>
    <w:rsid w:val="006F4415"/>
    <w:rsid w:val="006F47AB"/>
    <w:rsid w:val="006F5089"/>
    <w:rsid w:val="006F572D"/>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270D7"/>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560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185C"/>
    <w:rsid w:val="007A1B7C"/>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262"/>
    <w:rsid w:val="007E3352"/>
    <w:rsid w:val="007E42B2"/>
    <w:rsid w:val="007E564F"/>
    <w:rsid w:val="007E6F10"/>
    <w:rsid w:val="007F22CC"/>
    <w:rsid w:val="007F4C93"/>
    <w:rsid w:val="007F5E79"/>
    <w:rsid w:val="007F60E8"/>
    <w:rsid w:val="007F65C8"/>
    <w:rsid w:val="007F664C"/>
    <w:rsid w:val="007F66C3"/>
    <w:rsid w:val="007F7E0F"/>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47491"/>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3E5F"/>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57D5"/>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32DF"/>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BB1"/>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1B"/>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6DCA"/>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03D2"/>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6AFE"/>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9275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EAADC-9082-094B-A33A-3307E48FC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14952</Words>
  <Characters>82241</Characters>
  <Application>Microsoft Macintosh Word</Application>
  <DocSecurity>0</DocSecurity>
  <Lines>685</Lines>
  <Paragraphs>193</Paragraphs>
  <ScaleCrop>false</ScaleCrop>
  <HeadingPairs>
    <vt:vector size="2" baseType="variant">
      <vt:variant>
        <vt:lpstr>Titre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97000</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7</cp:revision>
  <cp:lastPrinted>2016-10-18T15:19:00Z</cp:lastPrinted>
  <dcterms:created xsi:type="dcterms:W3CDTF">2017-12-07T16:44:00Z</dcterms:created>
  <dcterms:modified xsi:type="dcterms:W3CDTF">2017-12-07T19:34:00Z</dcterms:modified>
</cp:coreProperties>
</file>