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440"/>
        <w:jc w:val="center"/>
      </w:pPr>
      <w:r>
        <w:rPr>
          <w:rFonts w:ascii="Arial" w:cs="Arial" w:eastAsia="Arial" w:hAnsi="Arial"/>
          <w:b/>
          <w:bCs/>
          <w:color w:val="B8893A"/>
          <w:sz w:val="64"/>
          <w:szCs w:val="64"/>
        </w:rPr>
        <w:t xml:space="preserve">MATHIEU&amp;CO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51515"/>
          <w:sz w:val="28"/>
          <w:szCs w:val="28"/>
        </w:rPr>
        <w:t xml:space="preserve">Studio d'Architecture &amp; Boutique E-Commerce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84827F"/>
          <w:sz w:val="22"/>
          <w:szCs w:val="22"/>
        </w:rPr>
        <w:t xml:space="preserve">Cotonou, Bénin · International</w:t>
      </w:r>
    </w:p>
    <w:p>
      <w:pPr>
        <w:pBdr>
          <w:bottom w:val="single" w:color="E0DEDA" w:sz="1" w:space="1"/>
        </w:pBdr>
        <w:spacing w:after="160" w:before="160"/>
      </w:pPr>
      <w:r>
        <w:t xml:space="preserve"/>
      </w:r>
    </w:p>
    <w:p>
      <w:pPr>
        <w:spacing w:after="80" w:before="160"/>
        <w:jc w:val="center"/>
      </w:pPr>
      <w:r>
        <w:rPr>
          <w:rFonts w:ascii="Arial" w:cs="Arial" w:eastAsia="Arial" w:hAnsi="Arial"/>
          <w:b/>
          <w:bCs/>
          <w:color w:val="151515"/>
          <w:sz w:val="36"/>
          <w:szCs w:val="36"/>
        </w:rPr>
        <w:t xml:space="preserve">PROMPT MASTER — CLAUDE CODE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4827F"/>
          <w:sz w:val="20"/>
          <w:szCs w:val="20"/>
        </w:rPr>
        <w:t xml:space="preserve">Version 2.0 · Mai 2025 · Document de référence complet mis à jour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84827F"/>
          <w:sz w:val="18"/>
          <w:szCs w:val="18"/>
        </w:rPr>
        <w:t xml:space="preserve">18 pages maquettées · Stack technique validée · Système de scraping · Projet Cowork</w:t>
      </w:r>
    </w:p>
    <w:p>
      <w:r>
        <w:t xml:space="preserve"/>
      </w:r>
    </w:p>
    <w:p>
      <w:r>
        <w:t xml:space="preserve"/>
      </w:r>
    </w:p>
    <w:p>
      <w:pPr>
        <w:pStyle w:val="Heading1"/>
        <w:pBdr>
          <w:bottom w:val="single" w:color="B8893A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B8893A"/>
          <w:sz w:val="32"/>
          <w:szCs w:val="32"/>
        </w:rPr>
        <w:t xml:space="preserve">0. INSTRUCTIONS POUR CLAUDE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93A" w:sz="1"/>
              <w:left w:val="single" w:color="B8893A" w:sz="1"/>
              <w:bottom w:val="single" w:color="B8893A" w:sz="1"/>
              <w:right w:val="single" w:color="B8893A" w:sz="1"/>
            </w:tcBorders>
            <w:shd w:fill="F2EDE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Tu es l'architecte technique principal du projet Mathieu&amp;Co.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Ce document (v2.0) est ta mémoire persistante. Lis-le intégralement avant chaque session.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18 pages ont été maquettées en SVG — tu dois les coder dans l'ordre de priorité défini.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Le Hero de la Homepage est un HERO VIDÉO FULLSCREEN (100vh) avec zone video/motion.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Chaque décision technique doit respecter la stack, la palette et les conventions définies ici.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En cas de doute : demande validation à Mathieu avant d'implémenter.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1515"/>
          <w:sz w:val="26"/>
          <w:szCs w:val="26"/>
        </w:rPr>
        <w:t xml:space="preserve">0.1 Rôle et responsabilités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51515"/>
          <w:sz w:val="20"/>
          <w:szCs w:val="20"/>
        </w:rPr>
        <w:t xml:space="preserve">Lire ce document en entier au début de chaque nouvelle session Claude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51515"/>
          <w:sz w:val="20"/>
          <w:szCs w:val="20"/>
        </w:rPr>
        <w:t xml:space="preserve">Maintenir une cohérence absolue entre les 18 pages et tous les composants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51515"/>
          <w:sz w:val="20"/>
          <w:szCs w:val="20"/>
        </w:rPr>
        <w:t xml:space="preserve">Documenter chaque décision architecturale dans DECISIONS.md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51515"/>
          <w:sz w:val="20"/>
          <w:szCs w:val="20"/>
        </w:rPr>
        <w:t xml:space="preserve">Maintenir PROGRESS.md avec l'état d'avancement par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51515"/>
          <w:sz w:val="20"/>
          <w:szCs w:val="20"/>
        </w:rPr>
        <w:t xml:space="preserve">Alerter Mathieu avant tout changement structurel majeur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51515"/>
          <w:sz w:val="20"/>
          <w:szCs w:val="20"/>
        </w:rPr>
        <w:t xml:space="preserve">Optimiser les performances (Lighthouse &gt; 90 sur toutes les métriques)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51515"/>
          <w:sz w:val="20"/>
          <w:szCs w:val="20"/>
        </w:rPr>
        <w:t xml:space="preserve">Respecter strictement la palette, typographie et design system ci-dessous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1515"/>
          <w:sz w:val="26"/>
          <w:szCs w:val="26"/>
        </w:rPr>
        <w:t xml:space="preserve">0.2 Convention de communication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51515"/>
          <w:sz w:val="20"/>
          <w:szCs w:val="20"/>
        </w:rPr>
        <w:t xml:space="preserve">Commencer chaque réponse par un résumé de la session précédente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51515"/>
          <w:sz w:val="20"/>
          <w:szCs w:val="20"/>
        </w:rPr>
        <w:t xml:space="preserve">Terminer chaque session par la liste claire des prochaines étapes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51515"/>
          <w:sz w:val="20"/>
          <w:szCs w:val="20"/>
        </w:rPr>
        <w:t xml:space="preserve">Commits Git clairs et descriptifs à chaque étape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51515"/>
          <w:sz w:val="20"/>
          <w:szCs w:val="20"/>
        </w:rPr>
        <w:t xml:space="preserve">Commentaires explicites dans tout le code</w:t>
      </w:r>
    </w:p>
    <w:p>
      <w:pPr>
        <w:pBdr>
          <w:bottom w:val="single" w:color="E0DEDA" w:sz="1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B8893A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B8893A"/>
          <w:sz w:val="32"/>
          <w:szCs w:val="32"/>
        </w:rPr>
        <w:t xml:space="preserve">1. VISION DU PROJET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1515"/>
          <w:sz w:val="26"/>
          <w:szCs w:val="26"/>
        </w:rPr>
        <w:t xml:space="preserve">1.1 Présentation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51515"/>
          <w:sz w:val="20"/>
          <w:szCs w:val="20"/>
        </w:rPr>
        <w:t xml:space="preserve">Mathieu&amp;Co est un studio freelance d'architecture d'intérieur et d'extérieur basé à Cotonou, Bénin, opérant sur un marché international. Le site combine </w:t>
      </w:r>
      <w:r>
        <w:rPr>
          <w:rFonts w:ascii="Arial" w:cs="Arial" w:eastAsia="Arial" w:hAnsi="Arial"/>
          <w:b/>
          <w:bCs/>
          <w:color w:val="151515"/>
          <w:sz w:val="20"/>
          <w:szCs w:val="20"/>
        </w:rPr>
        <w:t xml:space="preserve">deux activités principales 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51515"/>
          <w:sz w:val="20"/>
          <w:szCs w:val="20"/>
        </w:rPr>
        <w:t xml:space="preserve"/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51515"/>
          <w:sz w:val="20"/>
          <w:szCs w:val="20"/>
        </w:rPr>
        <w:t xml:space="preserve">Un studio d'architecture (services, galerie de rendus 3D, blog, contact)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51515"/>
          <w:sz w:val="20"/>
          <w:szCs w:val="20"/>
        </w:rPr>
        <w:t xml:space="preserve">Une boutique e-commerce dropshipping (mobilier, décoration, outillage)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1515"/>
          <w:sz w:val="26"/>
          <w:szCs w:val="26"/>
        </w:rPr>
        <w:t xml:space="preserve">1.2 Objectifs business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040"/>
        <w:gridCol w:w="1920"/>
      </w:tblGrid>
      <w:tr>
        <w:tc>
          <w:tcPr>
            <w:tcW w:type="dxa" w:w="2400"/>
            <w:tcBorders>
              <w:top w:val="single" w:color="B8893A" w:sz="1"/>
              <w:left w:val="single" w:color="B8893A" w:sz="1"/>
              <w:bottom w:val="single" w:color="B8893A" w:sz="1"/>
              <w:right w:val="single" w:color="B8893A" w:sz="1"/>
            </w:tcBorders>
            <w:shd w:fill="1515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93A"/>
                <w:sz w:val="20"/>
                <w:szCs w:val="20"/>
              </w:rPr>
              <w:t xml:space="preserve">Objectif</w:t>
            </w:r>
          </w:p>
        </w:tc>
        <w:tc>
          <w:tcPr>
            <w:tcW w:type="dxa" w:w="5040"/>
            <w:tcBorders>
              <w:top w:val="single" w:color="B8893A" w:sz="1"/>
              <w:left w:val="single" w:color="B8893A" w:sz="1"/>
              <w:bottom w:val="single" w:color="B8893A" w:sz="1"/>
              <w:right w:val="single" w:color="B8893A" w:sz="1"/>
            </w:tcBorders>
            <w:shd w:fill="1515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93A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920"/>
            <w:tcBorders>
              <w:top w:val="single" w:color="B8893A" w:sz="1"/>
              <w:left w:val="single" w:color="B8893A" w:sz="1"/>
              <w:bottom w:val="single" w:color="B8893A" w:sz="1"/>
              <w:right w:val="single" w:color="B8893A" w:sz="1"/>
            </w:tcBorders>
            <w:shd w:fill="1515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93A"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240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Vitrine studio</w:t>
            </w:r>
          </w:p>
        </w:tc>
        <w:tc>
          <w:tcPr>
            <w:tcW w:type="dxa" w:w="504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Présenter services, projets et rendus 3D</w:t>
            </w:r>
          </w:p>
        </w:tc>
        <w:tc>
          <w:tcPr>
            <w:tcW w:type="dxa" w:w="192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40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E-commerce</w:t>
            </w:r>
          </w:p>
        </w:tc>
        <w:tc>
          <w:tcPr>
            <w:tcW w:type="dxa" w:w="504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Vendre mobilier, décoration, outillage en ligne</w:t>
            </w:r>
          </w:p>
        </w:tc>
        <w:tc>
          <w:tcPr>
            <w:tcW w:type="dxa" w:w="192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40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Marché Bénin</w:t>
            </w:r>
          </w:p>
        </w:tc>
        <w:tc>
          <w:tcPr>
            <w:tcW w:type="dxa" w:w="504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Clients locaux, Mobile Money, livraison Cotonou 48h</w:t>
            </w:r>
          </w:p>
        </w:tc>
        <w:tc>
          <w:tcPr>
            <w:tcW w:type="dxa" w:w="192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40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International</w:t>
            </w:r>
          </w:p>
        </w:tc>
        <w:tc>
          <w:tcPr>
            <w:tcW w:type="dxa" w:w="504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Clients Europe/Afrique, Stripe, livraison mondiale</w:t>
            </w:r>
          </w:p>
        </w:tc>
        <w:tc>
          <w:tcPr>
            <w:tcW w:type="dxa" w:w="192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Moyenne</w:t>
            </w:r>
          </w:p>
        </w:tc>
      </w:tr>
      <w:tr>
        <w:tc>
          <w:tcPr>
            <w:tcW w:type="dxa" w:w="240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Dropshipping</w:t>
            </w:r>
          </w:p>
        </w:tc>
        <w:tc>
          <w:tcPr>
            <w:tcW w:type="dxa" w:w="504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Produits sourcés sur Alibaba/AliExpress/Amazon</w:t>
            </w:r>
          </w:p>
        </w:tc>
        <w:tc>
          <w:tcPr>
            <w:tcW w:type="dxa" w:w="192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40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Blog SEO</w:t>
            </w:r>
          </w:p>
        </w:tc>
        <w:tc>
          <w:tcPr>
            <w:tcW w:type="dxa" w:w="504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Journal Design pour le référencement naturel</w:t>
            </w:r>
          </w:p>
        </w:tc>
        <w:tc>
          <w:tcPr>
            <w:tcW w:type="dxa" w:w="192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Moyenne</w:t>
            </w:r>
          </w:p>
        </w:tc>
      </w:tr>
      <w:tr>
        <w:tc>
          <w:tcPr>
            <w:tcW w:type="dxa" w:w="240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Lead studio</w:t>
            </w:r>
          </w:p>
        </w:tc>
        <w:tc>
          <w:tcPr>
            <w:tcW w:type="dxa" w:w="504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Formulaire contact, devis en ligne, WhatsApp</w:t>
            </w:r>
          </w:p>
        </w:tc>
        <w:tc>
          <w:tcPr>
            <w:tcW w:type="dxa" w:w="192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Haute</w:t>
            </w:r>
          </w:p>
        </w:tc>
      </w:tr>
    </w:tbl>
    <w:p>
      <w:pPr>
        <w:pBdr>
          <w:bottom w:val="single" w:color="E0DEDA" w:sz="1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B8893A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B8893A"/>
          <w:sz w:val="32"/>
          <w:szCs w:val="32"/>
        </w:rPr>
        <w:t xml:space="preserve">2. LES 18 PAGES DU SITE — CHECKLIST COMPLÈTE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93A" w:sz="1"/>
              <w:left w:val="single" w:color="B8893A" w:sz="1"/>
              <w:bottom w:val="single" w:color="B8893A" w:sz="1"/>
              <w:right w:val="single" w:color="B8893A" w:sz="1"/>
            </w:tcBorders>
            <w:shd w:fill="EAE3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IMPORTANT : Toutes les pages ont été maquettées en SVG animé 1440px.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Coder dans l'ordre de priorité P0 → P1 → P2 → P3.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Chaque SVG est disponible dans le dossier /maquettes/ du projet.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1800"/>
        <w:gridCol w:w="1800"/>
        <w:gridCol w:w="960"/>
        <w:gridCol w:w="720"/>
        <w:gridCol w:w="2520"/>
      </w:tblGrid>
      <w:tr>
        <w:tc>
          <w:tcPr>
            <w:tcW w:type="dxa" w:w="360"/>
            <w:tcBorders>
              <w:top w:val="single" w:color="B8893A" w:sz="1"/>
              <w:left w:val="single" w:color="B8893A" w:sz="1"/>
              <w:bottom w:val="single" w:color="B8893A" w:sz="1"/>
              <w:right w:val="single" w:color="B8893A" w:sz="1"/>
            </w:tcBorders>
            <w:shd w:fill="1515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93A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B8893A" w:sz="1"/>
              <w:left w:val="single" w:color="B8893A" w:sz="1"/>
              <w:bottom w:val="single" w:color="B8893A" w:sz="1"/>
              <w:right w:val="single" w:color="B8893A" w:sz="1"/>
            </w:tcBorders>
            <w:shd w:fill="1515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93A"/>
                <w:sz w:val="20"/>
                <w:szCs w:val="20"/>
              </w:rPr>
              <w:t xml:space="preserve">Page</w:t>
            </w:r>
          </w:p>
        </w:tc>
        <w:tc>
          <w:tcPr>
            <w:tcW w:type="dxa" w:w="1800"/>
            <w:tcBorders>
              <w:top w:val="single" w:color="B8893A" w:sz="1"/>
              <w:left w:val="single" w:color="B8893A" w:sz="1"/>
              <w:bottom w:val="single" w:color="B8893A" w:sz="1"/>
              <w:right w:val="single" w:color="B8893A" w:sz="1"/>
            </w:tcBorders>
            <w:shd w:fill="1515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93A"/>
                <w:sz w:val="20"/>
                <w:szCs w:val="20"/>
              </w:rPr>
              <w:t xml:space="preserve">Route</w:t>
            </w:r>
          </w:p>
        </w:tc>
        <w:tc>
          <w:tcPr>
            <w:tcW w:type="dxa" w:w="960"/>
            <w:tcBorders>
              <w:top w:val="single" w:color="B8893A" w:sz="1"/>
              <w:left w:val="single" w:color="B8893A" w:sz="1"/>
              <w:bottom w:val="single" w:color="B8893A" w:sz="1"/>
              <w:right w:val="single" w:color="B8893A" w:sz="1"/>
            </w:tcBorders>
            <w:shd w:fill="1515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93A"/>
                <w:sz w:val="20"/>
                <w:szCs w:val="20"/>
              </w:rPr>
              <w:t xml:space="preserve">Type rendu</w:t>
            </w:r>
          </w:p>
        </w:tc>
        <w:tc>
          <w:tcPr>
            <w:tcW w:type="dxa" w:w="720"/>
            <w:tcBorders>
              <w:top w:val="single" w:color="B8893A" w:sz="1"/>
              <w:left w:val="single" w:color="B8893A" w:sz="1"/>
              <w:bottom w:val="single" w:color="B8893A" w:sz="1"/>
              <w:right w:val="single" w:color="B8893A" w:sz="1"/>
            </w:tcBorders>
            <w:shd w:fill="1515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93A"/>
                <w:sz w:val="20"/>
                <w:szCs w:val="20"/>
              </w:rPr>
              <w:t xml:space="preserve">Priorité</w:t>
            </w:r>
          </w:p>
        </w:tc>
        <w:tc>
          <w:tcPr>
            <w:tcW w:type="dxa" w:w="2520"/>
            <w:tcBorders>
              <w:top w:val="single" w:color="B8893A" w:sz="1"/>
              <w:left w:val="single" w:color="B8893A" w:sz="1"/>
              <w:bottom w:val="single" w:color="B8893A" w:sz="1"/>
              <w:right w:val="single" w:color="B8893A" w:sz="1"/>
            </w:tcBorders>
            <w:shd w:fill="1515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93A"/>
                <w:sz w:val="20"/>
                <w:szCs w:val="20"/>
              </w:rPr>
              <w:t xml:space="preserve">Fichier SVG</w:t>
            </w:r>
          </w:p>
        </w:tc>
      </w:tr>
      <w:tr>
        <w:tc>
          <w:tcPr>
            <w:tcW w:type="dxa" w:w="36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Homepage</w:t>
            </w:r>
          </w:p>
        </w:tc>
        <w:tc>
          <w:tcPr>
            <w:tcW w:type="dxa" w:w="180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/ </w:t>
            </w:r>
          </w:p>
        </w:tc>
        <w:tc>
          <w:tcPr>
            <w:tcW w:type="dxa" w:w="96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SSG</w:t>
            </w:r>
          </w:p>
        </w:tc>
        <w:tc>
          <w:tcPr>
            <w:tcW w:type="dxa" w:w="72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P0</w:t>
            </w:r>
          </w:p>
        </w:tc>
        <w:tc>
          <w:tcPr>
            <w:tcW w:type="dxa" w:w="252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hero-video-fullscreen.svg + Figma</w:t>
            </w:r>
          </w:p>
        </w:tc>
      </w:tr>
      <w:tr>
        <w:tc>
          <w:tcPr>
            <w:tcW w:type="dxa" w:w="36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Services</w:t>
            </w:r>
          </w:p>
        </w:tc>
        <w:tc>
          <w:tcPr>
            <w:tcW w:type="dxa" w:w="180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/services</w:t>
            </w:r>
          </w:p>
        </w:tc>
        <w:tc>
          <w:tcPr>
            <w:tcW w:type="dxa" w:w="96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SSG</w:t>
            </w:r>
          </w:p>
        </w:tc>
        <w:tc>
          <w:tcPr>
            <w:tcW w:type="dxa" w:w="72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P0</w:t>
            </w:r>
          </w:p>
        </w:tc>
        <w:tc>
          <w:tcPr>
            <w:tcW w:type="dxa" w:w="252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services-mathieu-co.svg</w:t>
            </w:r>
          </w:p>
        </w:tc>
      </w:tr>
      <w:tr>
        <w:tc>
          <w:tcPr>
            <w:tcW w:type="dxa" w:w="36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Galerie</w:t>
            </w:r>
          </w:p>
        </w:tc>
        <w:tc>
          <w:tcPr>
            <w:tcW w:type="dxa" w:w="180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/galerie</w:t>
            </w:r>
          </w:p>
        </w:tc>
        <w:tc>
          <w:tcPr>
            <w:tcW w:type="dxa" w:w="96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SSG</w:t>
            </w:r>
          </w:p>
        </w:tc>
        <w:tc>
          <w:tcPr>
            <w:tcW w:type="dxa" w:w="72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P0</w:t>
            </w:r>
          </w:p>
        </w:tc>
        <w:tc>
          <w:tcPr>
            <w:tcW w:type="dxa" w:w="252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galerie-animated-mathieu-co.svg</w:t>
            </w:r>
          </w:p>
        </w:tc>
      </w:tr>
      <w:tr>
        <w:tc>
          <w:tcPr>
            <w:tcW w:type="dxa" w:w="36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Produit détail</w:t>
            </w:r>
          </w:p>
        </w:tc>
        <w:tc>
          <w:tcPr>
            <w:tcW w:type="dxa" w:w="180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/boutique/[slug]</w:t>
            </w:r>
          </w:p>
        </w:tc>
        <w:tc>
          <w:tcPr>
            <w:tcW w:type="dxa" w:w="96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SSG+ISR</w:t>
            </w:r>
          </w:p>
        </w:tc>
        <w:tc>
          <w:tcPr>
            <w:tcW w:type="dxa" w:w="72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P0</w:t>
            </w:r>
          </w:p>
        </w:tc>
        <w:tc>
          <w:tcPr>
            <w:tcW w:type="dxa" w:w="252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produit-detail-mathieu-co.svg</w:t>
            </w:r>
          </w:p>
        </w:tc>
      </w:tr>
      <w:tr>
        <w:tc>
          <w:tcPr>
            <w:tcW w:type="dxa" w:w="36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Boutique catalogue</w:t>
            </w:r>
          </w:p>
        </w:tc>
        <w:tc>
          <w:tcPr>
            <w:tcW w:type="dxa" w:w="180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/boutique</w:t>
            </w:r>
          </w:p>
        </w:tc>
        <w:tc>
          <w:tcPr>
            <w:tcW w:type="dxa" w:w="96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SSG+ISR</w:t>
            </w:r>
          </w:p>
        </w:tc>
        <w:tc>
          <w:tcPr>
            <w:tcW w:type="dxa" w:w="72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P0</w:t>
            </w:r>
          </w:p>
        </w:tc>
        <w:tc>
          <w:tcPr>
            <w:tcW w:type="dxa" w:w="252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boutique-catalogue-mathieu-co.svg</w:t>
            </w:r>
          </w:p>
        </w:tc>
      </w:tr>
      <w:tr>
        <w:tc>
          <w:tcPr>
            <w:tcW w:type="dxa" w:w="36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Contact</w:t>
            </w:r>
          </w:p>
        </w:tc>
        <w:tc>
          <w:tcPr>
            <w:tcW w:type="dxa" w:w="180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/contact</w:t>
            </w:r>
          </w:p>
        </w:tc>
        <w:tc>
          <w:tcPr>
            <w:tcW w:type="dxa" w:w="96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SSG</w:t>
            </w:r>
          </w:p>
        </w:tc>
        <w:tc>
          <w:tcPr>
            <w:tcW w:type="dxa" w:w="72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P1</w:t>
            </w:r>
          </w:p>
        </w:tc>
        <w:tc>
          <w:tcPr>
            <w:tcW w:type="dxa" w:w="252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contact-mathieu-co.svg</w:t>
            </w:r>
          </w:p>
        </w:tc>
      </w:tr>
      <w:tr>
        <w:tc>
          <w:tcPr>
            <w:tcW w:type="dxa" w:w="36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À propos</w:t>
            </w:r>
          </w:p>
        </w:tc>
        <w:tc>
          <w:tcPr>
            <w:tcW w:type="dxa" w:w="180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/a-propos</w:t>
            </w:r>
          </w:p>
        </w:tc>
        <w:tc>
          <w:tcPr>
            <w:tcW w:type="dxa" w:w="96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SSG</w:t>
            </w:r>
          </w:p>
        </w:tc>
        <w:tc>
          <w:tcPr>
            <w:tcW w:type="dxa" w:w="72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P1</w:t>
            </w:r>
          </w:p>
        </w:tc>
        <w:tc>
          <w:tcPr>
            <w:tcW w:type="dxa" w:w="252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apropos-mathieu-co.svg</w:t>
            </w:r>
          </w:p>
        </w:tc>
      </w:tr>
      <w:tr>
        <w:tc>
          <w:tcPr>
            <w:tcW w:type="dxa" w:w="36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Panier</w:t>
            </w:r>
          </w:p>
        </w:tc>
        <w:tc>
          <w:tcPr>
            <w:tcW w:type="dxa" w:w="180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/panier</w:t>
            </w:r>
          </w:p>
        </w:tc>
        <w:tc>
          <w:tcPr>
            <w:tcW w:type="dxa" w:w="96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CSR</w:t>
            </w:r>
          </w:p>
        </w:tc>
        <w:tc>
          <w:tcPr>
            <w:tcW w:type="dxa" w:w="72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P0</w:t>
            </w:r>
          </w:p>
        </w:tc>
        <w:tc>
          <w:tcPr>
            <w:tcW w:type="dxa" w:w="252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panier-mathieu-co.svg</w:t>
            </w:r>
          </w:p>
        </w:tc>
      </w:tr>
      <w:tr>
        <w:tc>
          <w:tcPr>
            <w:tcW w:type="dxa" w:w="36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Checkout</w:t>
            </w:r>
          </w:p>
        </w:tc>
        <w:tc>
          <w:tcPr>
            <w:tcW w:type="dxa" w:w="180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/checkout</w:t>
            </w:r>
          </w:p>
        </w:tc>
        <w:tc>
          <w:tcPr>
            <w:tcW w:type="dxa" w:w="96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CSR</w:t>
            </w:r>
          </w:p>
        </w:tc>
        <w:tc>
          <w:tcPr>
            <w:tcW w:type="dxa" w:w="72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P0</w:t>
            </w:r>
          </w:p>
        </w:tc>
        <w:tc>
          <w:tcPr>
            <w:tcW w:type="dxa" w:w="252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checkout-mathieu-co.svg</w:t>
            </w:r>
          </w:p>
        </w:tc>
      </w:tr>
      <w:tr>
        <w:tc>
          <w:tcPr>
            <w:tcW w:type="dxa" w:w="36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Compte utilisateur</w:t>
            </w:r>
          </w:p>
        </w:tc>
        <w:tc>
          <w:tcPr>
            <w:tcW w:type="dxa" w:w="180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/compte</w:t>
            </w:r>
          </w:p>
        </w:tc>
        <w:tc>
          <w:tcPr>
            <w:tcW w:type="dxa" w:w="96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SSR</w:t>
            </w:r>
          </w:p>
        </w:tc>
        <w:tc>
          <w:tcPr>
            <w:tcW w:type="dxa" w:w="72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P1</w:t>
            </w:r>
          </w:p>
        </w:tc>
        <w:tc>
          <w:tcPr>
            <w:tcW w:type="dxa" w:w="252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compte-utilisateur-mathieu-co.svg</w:t>
            </w:r>
          </w:p>
        </w:tc>
      </w:tr>
      <w:tr>
        <w:tc>
          <w:tcPr>
            <w:tcW w:type="dxa" w:w="36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11</w:t>
            </w:r>
          </w:p>
        </w:tc>
        <w:tc>
          <w:tcPr>
            <w:tcW w:type="dxa" w:w="180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Wishlist</w:t>
            </w:r>
          </w:p>
        </w:tc>
        <w:tc>
          <w:tcPr>
            <w:tcW w:type="dxa" w:w="180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/compte/wishlist</w:t>
            </w:r>
          </w:p>
        </w:tc>
        <w:tc>
          <w:tcPr>
            <w:tcW w:type="dxa" w:w="96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SSR</w:t>
            </w:r>
          </w:p>
        </w:tc>
        <w:tc>
          <w:tcPr>
            <w:tcW w:type="dxa" w:w="72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P1</w:t>
            </w:r>
          </w:p>
        </w:tc>
        <w:tc>
          <w:tcPr>
            <w:tcW w:type="dxa" w:w="252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wishlist-mathieu-co.svg</w:t>
            </w:r>
          </w:p>
        </w:tc>
      </w:tr>
      <w:tr>
        <w:tc>
          <w:tcPr>
            <w:tcW w:type="dxa" w:w="36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12</w:t>
            </w:r>
          </w:p>
        </w:tc>
        <w:tc>
          <w:tcPr>
            <w:tcW w:type="dxa" w:w="180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Projet détaillé</w:t>
            </w:r>
          </w:p>
        </w:tc>
        <w:tc>
          <w:tcPr>
            <w:tcW w:type="dxa" w:w="180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/galerie/[slug]</w:t>
            </w:r>
          </w:p>
        </w:tc>
        <w:tc>
          <w:tcPr>
            <w:tcW w:type="dxa" w:w="96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SSG</w:t>
            </w:r>
          </w:p>
        </w:tc>
        <w:tc>
          <w:tcPr>
            <w:tcW w:type="dxa" w:w="72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P1</w:t>
            </w:r>
          </w:p>
        </w:tc>
        <w:tc>
          <w:tcPr>
            <w:tcW w:type="dxa" w:w="252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projet-detail-mathieu-co.svg</w:t>
            </w:r>
          </w:p>
        </w:tc>
      </w:tr>
      <w:tr>
        <w:tc>
          <w:tcPr>
            <w:tcW w:type="dxa" w:w="36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13</w:t>
            </w:r>
          </w:p>
        </w:tc>
        <w:tc>
          <w:tcPr>
            <w:tcW w:type="dxa" w:w="180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Blog / Journal</w:t>
            </w:r>
          </w:p>
        </w:tc>
        <w:tc>
          <w:tcPr>
            <w:tcW w:type="dxa" w:w="180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/blog</w:t>
            </w:r>
          </w:p>
        </w:tc>
        <w:tc>
          <w:tcPr>
            <w:tcW w:type="dxa" w:w="96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SSG</w:t>
            </w:r>
          </w:p>
        </w:tc>
        <w:tc>
          <w:tcPr>
            <w:tcW w:type="dxa" w:w="72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P2</w:t>
            </w:r>
          </w:p>
        </w:tc>
        <w:tc>
          <w:tcPr>
            <w:tcW w:type="dxa" w:w="252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blog-mathieu-co.svg</w:t>
            </w:r>
          </w:p>
        </w:tc>
      </w:tr>
      <w:tr>
        <w:tc>
          <w:tcPr>
            <w:tcW w:type="dxa" w:w="36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14</w:t>
            </w:r>
          </w:p>
        </w:tc>
        <w:tc>
          <w:tcPr>
            <w:tcW w:type="dxa" w:w="180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FAQ</w:t>
            </w:r>
          </w:p>
        </w:tc>
        <w:tc>
          <w:tcPr>
            <w:tcW w:type="dxa" w:w="180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/faq</w:t>
            </w:r>
          </w:p>
        </w:tc>
        <w:tc>
          <w:tcPr>
            <w:tcW w:type="dxa" w:w="96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SSG</w:t>
            </w:r>
          </w:p>
        </w:tc>
        <w:tc>
          <w:tcPr>
            <w:tcW w:type="dxa" w:w="72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P2</w:t>
            </w:r>
          </w:p>
        </w:tc>
        <w:tc>
          <w:tcPr>
            <w:tcW w:type="dxa" w:w="252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faq-mathieu-co.svg</w:t>
            </w:r>
          </w:p>
        </w:tc>
      </w:tr>
      <w:tr>
        <w:tc>
          <w:tcPr>
            <w:tcW w:type="dxa" w:w="36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15</w:t>
            </w:r>
          </w:p>
        </w:tc>
        <w:tc>
          <w:tcPr>
            <w:tcW w:type="dxa" w:w="180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Mentions légales</w:t>
            </w:r>
          </w:p>
        </w:tc>
        <w:tc>
          <w:tcPr>
            <w:tcW w:type="dxa" w:w="180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/mentions-legales</w:t>
            </w:r>
          </w:p>
        </w:tc>
        <w:tc>
          <w:tcPr>
            <w:tcW w:type="dxa" w:w="96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SSG</w:t>
            </w:r>
          </w:p>
        </w:tc>
        <w:tc>
          <w:tcPr>
            <w:tcW w:type="dxa" w:w="72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P3</w:t>
            </w:r>
          </w:p>
        </w:tc>
        <w:tc>
          <w:tcPr>
            <w:tcW w:type="dxa" w:w="252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mentions-legales-cgv-confidentialite-mathieu-co.svg</w:t>
            </w:r>
          </w:p>
        </w:tc>
      </w:tr>
      <w:tr>
        <w:tc>
          <w:tcPr>
            <w:tcW w:type="dxa" w:w="36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16</w:t>
            </w:r>
          </w:p>
        </w:tc>
        <w:tc>
          <w:tcPr>
            <w:tcW w:type="dxa" w:w="180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Politique confidentialité</w:t>
            </w:r>
          </w:p>
        </w:tc>
        <w:tc>
          <w:tcPr>
            <w:tcW w:type="dxa" w:w="180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/confidentialite</w:t>
            </w:r>
          </w:p>
        </w:tc>
        <w:tc>
          <w:tcPr>
            <w:tcW w:type="dxa" w:w="96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SSG</w:t>
            </w:r>
          </w:p>
        </w:tc>
        <w:tc>
          <w:tcPr>
            <w:tcW w:type="dxa" w:w="72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P3</w:t>
            </w:r>
          </w:p>
        </w:tc>
        <w:tc>
          <w:tcPr>
            <w:tcW w:type="dxa" w:w="252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(inclus dans SVG 15)</w:t>
            </w:r>
          </w:p>
        </w:tc>
      </w:tr>
      <w:tr>
        <w:tc>
          <w:tcPr>
            <w:tcW w:type="dxa" w:w="36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17</w:t>
            </w:r>
          </w:p>
        </w:tc>
        <w:tc>
          <w:tcPr>
            <w:tcW w:type="dxa" w:w="180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Livraison &amp; Retours</w:t>
            </w:r>
          </w:p>
        </w:tc>
        <w:tc>
          <w:tcPr>
            <w:tcW w:type="dxa" w:w="180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/livraison-retours</w:t>
            </w:r>
          </w:p>
        </w:tc>
        <w:tc>
          <w:tcPr>
            <w:tcW w:type="dxa" w:w="96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SSG</w:t>
            </w:r>
          </w:p>
        </w:tc>
        <w:tc>
          <w:tcPr>
            <w:tcW w:type="dxa" w:w="72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P2</w:t>
            </w:r>
          </w:p>
        </w:tc>
        <w:tc>
          <w:tcPr>
            <w:tcW w:type="dxa" w:w="252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livraison-retours-mathieu-co.svg</w:t>
            </w:r>
          </w:p>
        </w:tc>
      </w:tr>
      <w:tr>
        <w:tc>
          <w:tcPr>
            <w:tcW w:type="dxa" w:w="36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18</w:t>
            </w:r>
          </w:p>
        </w:tc>
        <w:tc>
          <w:tcPr>
            <w:tcW w:type="dxa" w:w="180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Page 404</w:t>
            </w:r>
          </w:p>
        </w:tc>
        <w:tc>
          <w:tcPr>
            <w:tcW w:type="dxa" w:w="180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/404</w:t>
            </w:r>
          </w:p>
        </w:tc>
        <w:tc>
          <w:tcPr>
            <w:tcW w:type="dxa" w:w="96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SSG</w:t>
            </w:r>
          </w:p>
        </w:tc>
        <w:tc>
          <w:tcPr>
            <w:tcW w:type="dxa" w:w="72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P1</w:t>
            </w:r>
          </w:p>
        </w:tc>
        <w:tc>
          <w:tcPr>
            <w:tcW w:type="dxa" w:w="252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404-mathieu-co.svg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1515"/>
          <w:sz w:val="26"/>
          <w:szCs w:val="26"/>
        </w:rPr>
        <w:t xml:space="preserve">2.1 Homepage — Hero Vidéo Fullscreen (CORRECTION v2)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93A" w:sz="1"/>
              <w:left w:val="single" w:color="B8893A" w:sz="1"/>
              <w:bottom w:val="single" w:color="B8893A" w:sz="1"/>
              <w:right w:val="single" w:color="B8893A" w:sz="1"/>
            </w:tcBorders>
            <w:shd w:fill="F2EDE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CORRECTION : Le hero est un FULLSCREEN VIDÉO/MOTION (100vh), PAS un split statique.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ZONE VIDÉO : &lt;video autoPlay muted loop playsInline&gt; avec fallback image.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→ Remplacer par votre fichier MP4 / WebM / Lottie / Remotion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→ Dimensions : 1440×860px · Ratio 16:9 · Autoplay · Muted · Loop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COUCHES SUPERPOSÉES (de bas en haut) 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  1. Zone vidéo/motion (remplaçable)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  2. Overlays gradient (bas fort + haut léger + vignette gauche)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  3. Navbar flottante glass (transparente, backdrop-blur au scroll)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  4. Texte staggeré : eyebrow or → ligne or → H1 blanc → H2 or → sous-titre → CTA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  5. Flèches navigation slider ‹ › pulsées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  6. Barre contrôles vidéo : Play · Progress bar or · Son · Fullscreen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  7. Dots slider + numéro 01/04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  8. Badge projet (bas droite) + Scroll indicator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51515"/>
          <w:sz w:val="20"/>
          <w:szCs w:val="20"/>
        </w:rPr>
        <w:t xml:space="preserve">Code Next.js pour la zone vidéo :</w:t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>// src/components/home/HeroVideo.tsx</w:t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>&lt;video</w:t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>  autoPlay muted loop playsInline</w:t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>  className="absolute inset-0 w-full h-full object-cover"</w:t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>  poster="/images/hero-fallback.jpg"</w:t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>&gt;</w:t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>  &lt;source src="/video/hero.mp4" type="video/mp4"/&gt;</w:t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>  &lt;source src="/video/hero.webm" type="video/webm"/&gt;</w:t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>&lt;/video&gt;</w:t>
      </w:r>
    </w:p>
    <w:p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51515"/>
          <w:sz w:val="20"/>
          <w:szCs w:val="20"/>
        </w:rPr>
        <w:t xml:space="preserve">Sections Homepage dans l'ordre 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51515"/>
          <w:sz w:val="20"/>
          <w:szCs w:val="20"/>
        </w:rPr>
        <w:t xml:space="preserve">Hero Vidéo Fullscreen — 100vh avec contrôles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51515"/>
          <w:sz w:val="20"/>
          <w:szCs w:val="20"/>
        </w:rPr>
        <w:t xml:space="preserve">Bande stats noire — 8+ ans · 120+ projets · 15+ pays · 200+ références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51515"/>
          <w:sz w:val="20"/>
          <w:szCs w:val="20"/>
        </w:rPr>
        <w:t xml:space="preserve">Services Studio — 4 cartes avec numéros et features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51515"/>
          <w:sz w:val="20"/>
          <w:szCs w:val="20"/>
        </w:rPr>
        <w:t xml:space="preserve">Galerie Projets — 4 réalisations avec photos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51515"/>
          <w:sz w:val="20"/>
          <w:szCs w:val="20"/>
        </w:rPr>
        <w:t xml:space="preserve">Boutique Vedette — 4 produits sélectionnés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51515"/>
          <w:sz w:val="20"/>
          <w:szCs w:val="20"/>
        </w:rPr>
        <w:t xml:space="preserve">Manifesto — Citation fondateur sur fond beige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51515"/>
          <w:sz w:val="20"/>
          <w:szCs w:val="20"/>
        </w:rPr>
        <w:t xml:space="preserve">Newsletter — fond noir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51515"/>
          <w:sz w:val="20"/>
          <w:szCs w:val="20"/>
        </w:rPr>
        <w:t xml:space="preserve">Footer — 4 colonnes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1515"/>
          <w:sz w:val="26"/>
          <w:szCs w:val="26"/>
        </w:rPr>
        <w:t xml:space="preserve">2.2 Boutique Catalogue — Style Konstruct + Furnicom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93A" w:sz="1"/>
              <w:left w:val="single" w:color="B8893A" w:sz="1"/>
              <w:bottom w:val="single" w:color="B8893A" w:sz="1"/>
              <w:right w:val="single" w:color="B8893A" w:sz="1"/>
            </w:tcBorders>
            <w:shd w:fill="EAE3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Référence design : Konstruct (sidebar + grille) + Furnicom (filtres complets)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Layout : Sidebar 280px fixe gauche + Grille 3 colonnes responsive (1→2→3)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Sidebar : Recherche · Shop By · Catégories + compteurs · Slider prix or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         Matières (checkboxes) · Couleurs (swatches) · Trier par · Best Sellers · Bloc studio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Toolbar : Résultats count · Dropdown tri · Vue grille/liste · Items/page (12/24/48)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Cards produit : Image · Catégorie · Nom · Étoiles · Prix barré si promo · + Panier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               Badges NOUVEAU/BEST/SOLDE (animation badgePop) · Wishlist ♡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               Icônes ⇄ (comparer) et 👁 (quick view)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Pagination numérotée avec page active en or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1515"/>
          <w:sz w:val="26"/>
          <w:szCs w:val="26"/>
        </w:rPr>
        <w:t xml:space="preserve">2.3 Page Produit — Split 55/45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93A" w:sz="1"/>
              <w:left w:val="single" w:color="B8893A" w:sz="1"/>
              <w:bottom w:val="single" w:color="B8893A" w:sz="1"/>
              <w:right w:val="single" w:color="B8893A" w:sz="1"/>
            </w:tcBorders>
            <w:shd w:fill="F2EDE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Galerie images : 1 image principale + 4 vignettes (3 vues + 1 'en situation rendu')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Badge 'Vu dans nos rendus' — spécificité Mathieu&amp;Co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Sélecteurs : Swatches couleurs · Dimensions · Quantité +/−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CTA : 'Ajouter au panier' (noir) + 'Acheter maintenant' (or) + Wishlist ♡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Trust badges : Paiement sécurisé · Retours 30j · Artisanat local · Conseil studio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Section 'Vu dans nos projets' : 3 miniatures rendus sur fond noir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3 Avis clients avec badge 'Vu dans un rendu Mathieu&amp;Co'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4 Produits similaires en bas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1515"/>
          <w:sz w:val="26"/>
          <w:szCs w:val="26"/>
        </w:rPr>
        <w:t xml:space="preserve">2.4 Panier — Fonctionnalités complètes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93A" w:sz="1"/>
              <w:left w:val="single" w:color="B8893A" w:sz="1"/>
              <w:bottom w:val="single" w:color="B8893A" w:sz="1"/>
              <w:right w:val="single" w:color="B8893A" w:sz="1"/>
            </w:tcBorders>
            <w:shd w:fill="EAE3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Barre progression livraison gratuite (dès 150 000 FCFA)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Liste articles : Image · Infos · Prix unitaire · Quantité +/− · Supprimer ✕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                Badge délai spécial si stock limité · Sauvegarder ♡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Code promo : Input + Appliquer + badge code actif avec réduction affichée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Résumé : Sous-total · Réduction code · Livraison · TVA incluse · Total FCFA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Économie réalisée (fond vert) · 2 CTA : Commander (noir) + Mobile Money (or)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Produits sauvegardés (wishlist) avec 'Ajouter au panier'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4 produits recommandés en bas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1515"/>
          <w:sz w:val="26"/>
          <w:szCs w:val="26"/>
        </w:rPr>
        <w:t xml:space="preserve">2.5 Checkout — 4 étapes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93A" w:sz="1"/>
              <w:left w:val="single" w:color="B8893A" w:sz="1"/>
              <w:bottom w:val="single" w:color="B8893A" w:sz="1"/>
              <w:right w:val="single" w:color="B8893A" w:sz="1"/>
            </w:tcBorders>
            <w:shd w:fill="F2EDE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Navbar focus mode : logo centré, retour panier, badge 'Paiement sécurisé 🔒'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Indicateur 4 étapes : Informations ✓ · Livraison ✓ · Paiement (actif) · Confirmation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4 tabs méthodes : Carte · Mobile Money · PayPal · Virement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Formulaire carte : numéro · expiration · CVV tooltip · titulaire · save carte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Badge 3D Secure · Logos Visa/Mastercard intégrés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Section Mobile Money dépliable : MTN · Moov · Wave + champ numéro + OTP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Résumé droite sticky avec 4 articles, codes promo, total et dates livraison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Footer sécurité : Stripe · SSL 256 · PCI DSS · 3D Secure · FedaPay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1515"/>
          <w:sz w:val="26"/>
          <w:szCs w:val="26"/>
        </w:rPr>
        <w:t xml:space="preserve">2.6 Page 404 — Design cinématique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93A" w:sz="1"/>
              <w:left w:val="single" w:color="B8893A" w:sz="1"/>
              <w:bottom w:val="single" w:color="B8893A" w:sz="1"/>
              <w:right w:val="single" w:color="B8893A" w:sz="1"/>
            </w:tcBorders>
            <w:shd w:fill="EAE3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Fond pleine page noir profond avec halo or central animé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Grand '404' : '4' or + '0' outline blanc + '4' or avec glow filter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Éléments flottants : Plan .dwg archi + Rendu 3D .png + carrés géométriques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Tagline : 'Cette page s'est égarée dans les plans.'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Barre recherche glass + 3 CTA : Retour accueil (or) · Boutique · Galerie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6 pills liens rapides + dots bouncing animés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Navbar flottante glass (fond sombre)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Végétation tropicale décorative bas gauche/droite</w:t>
            </w:r>
          </w:p>
        </w:tc>
      </w:tr>
    </w:tbl>
    <w:p>
      <w:pPr>
        <w:pBdr>
          <w:bottom w:val="single" w:color="E0DEDA" w:sz="1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B8893A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B8893A"/>
          <w:sz w:val="32"/>
          <w:szCs w:val="32"/>
        </w:rPr>
        <w:t xml:space="preserve">3. STACK TECHNIQUE COMPLÈTE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1515"/>
          <w:sz w:val="26"/>
          <w:szCs w:val="26"/>
        </w:rPr>
        <w:t xml:space="preserve">3.1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200"/>
        <w:gridCol w:w="6000"/>
      </w:tblGrid>
      <w:tr>
        <w:tc>
          <w:tcPr>
            <w:tcW w:type="dxa" w:w="2160"/>
            <w:tcBorders>
              <w:top w:val="single" w:color="B8893A" w:sz="1"/>
              <w:left w:val="single" w:color="B8893A" w:sz="1"/>
              <w:bottom w:val="single" w:color="B8893A" w:sz="1"/>
              <w:right w:val="single" w:color="B8893A" w:sz="1"/>
            </w:tcBorders>
            <w:shd w:fill="1515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93A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1200"/>
            <w:tcBorders>
              <w:top w:val="single" w:color="B8893A" w:sz="1"/>
              <w:left w:val="single" w:color="B8893A" w:sz="1"/>
              <w:bottom w:val="single" w:color="B8893A" w:sz="1"/>
              <w:right w:val="single" w:color="B8893A" w:sz="1"/>
            </w:tcBorders>
            <w:shd w:fill="1515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93A"/>
                <w:sz w:val="20"/>
                <w:szCs w:val="20"/>
              </w:rPr>
              <w:t xml:space="preserve">Version</w:t>
            </w:r>
          </w:p>
        </w:tc>
        <w:tc>
          <w:tcPr>
            <w:tcW w:type="dxa" w:w="6000"/>
            <w:tcBorders>
              <w:top w:val="single" w:color="B8893A" w:sz="1"/>
              <w:left w:val="single" w:color="B8893A" w:sz="1"/>
              <w:bottom w:val="single" w:color="B8893A" w:sz="1"/>
              <w:right w:val="single" w:color="B8893A" w:sz="1"/>
            </w:tcBorders>
            <w:shd w:fill="1515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93A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16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Next.js</w:t>
            </w:r>
          </w:p>
        </w:tc>
        <w:tc>
          <w:tcPr>
            <w:tcW w:type="dxa" w:w="120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15 (App Router)</w:t>
            </w:r>
          </w:p>
        </w:tc>
        <w:tc>
          <w:tcPr>
            <w:tcW w:type="dxa" w:w="600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Framework principal — SSR + SSG + ISR + API Routes</w:t>
            </w:r>
          </w:p>
        </w:tc>
      </w:tr>
      <w:tr>
        <w:tc>
          <w:tcPr>
            <w:tcW w:type="dxa" w:w="216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TypeScript</w:t>
            </w:r>
          </w:p>
        </w:tc>
        <w:tc>
          <w:tcPr>
            <w:tcW w:type="dxa" w:w="120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5+</w:t>
            </w:r>
          </w:p>
        </w:tc>
        <w:tc>
          <w:tcPr>
            <w:tcW w:type="dxa" w:w="600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Typage statique obligatoire sur tout le code</w:t>
            </w:r>
          </w:p>
        </w:tc>
      </w:tr>
      <w:tr>
        <w:tc>
          <w:tcPr>
            <w:tcW w:type="dxa" w:w="216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120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3+</w:t>
            </w:r>
          </w:p>
        </w:tc>
        <w:tc>
          <w:tcPr>
            <w:tcW w:type="dxa" w:w="600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Styling — palette Mathieu&amp;Co configurée (voir section 4)</w:t>
            </w:r>
          </w:p>
        </w:tc>
      </w:tr>
      <w:tr>
        <w:tc>
          <w:tcPr>
            <w:tcW w:type="dxa" w:w="216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Framer Motion</w:t>
            </w:r>
          </w:p>
        </w:tc>
        <w:tc>
          <w:tcPr>
            <w:tcW w:type="dxa" w:w="120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11+</w:t>
            </w:r>
          </w:p>
        </w:tc>
        <w:tc>
          <w:tcPr>
            <w:tcW w:type="dxa" w:w="600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Animations — équivalent des animations SVG maquettées</w:t>
            </w:r>
          </w:p>
        </w:tc>
      </w:tr>
      <w:tr>
        <w:tc>
          <w:tcPr>
            <w:tcW w:type="dxa" w:w="216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Zustand</w:t>
            </w:r>
          </w:p>
        </w:tc>
        <w:tc>
          <w:tcPr>
            <w:tcW w:type="dxa" w:w="120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4+</w:t>
            </w:r>
          </w:p>
        </w:tc>
        <w:tc>
          <w:tcPr>
            <w:tcW w:type="dxa" w:w="600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State : panier, wishlist, UI, filtres boutique</w:t>
            </w:r>
          </w:p>
        </w:tc>
      </w:tr>
      <w:tr>
        <w:tc>
          <w:tcPr>
            <w:tcW w:type="dxa" w:w="216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React Hook Form</w:t>
            </w:r>
          </w:p>
        </w:tc>
        <w:tc>
          <w:tcPr>
            <w:tcW w:type="dxa" w:w="120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7+</w:t>
            </w:r>
          </w:p>
        </w:tc>
        <w:tc>
          <w:tcPr>
            <w:tcW w:type="dxa" w:w="600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Formulaires (contact, commande, checkout, devis)</w:t>
            </w:r>
          </w:p>
        </w:tc>
      </w:tr>
      <w:tr>
        <w:tc>
          <w:tcPr>
            <w:tcW w:type="dxa" w:w="216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Zod</w:t>
            </w:r>
          </w:p>
        </w:tc>
        <w:tc>
          <w:tcPr>
            <w:tcW w:type="dxa" w:w="120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3+</w:t>
            </w:r>
          </w:p>
        </w:tc>
        <w:tc>
          <w:tcPr>
            <w:tcW w:type="dxa" w:w="600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Validation schémas client et serveur</w:t>
            </w:r>
          </w:p>
        </w:tc>
      </w:tr>
      <w:tr>
        <w:tc>
          <w:tcPr>
            <w:tcW w:type="dxa" w:w="216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next-intl</w:t>
            </w:r>
          </w:p>
        </w:tc>
        <w:tc>
          <w:tcPr>
            <w:tcW w:type="dxa" w:w="120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—</w:t>
            </w:r>
          </w:p>
        </w:tc>
        <w:tc>
          <w:tcPr>
            <w:tcW w:type="dxa" w:w="600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Internationalisation FR/EN</w:t>
            </w:r>
          </w:p>
        </w:tc>
      </w:tr>
      <w:tr>
        <w:tc>
          <w:tcPr>
            <w:tcW w:type="dxa" w:w="216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Lucide React</w:t>
            </w:r>
          </w:p>
        </w:tc>
        <w:tc>
          <w:tcPr>
            <w:tcW w:type="dxa" w:w="120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—</w:t>
            </w:r>
          </w:p>
        </w:tc>
        <w:tc>
          <w:tcPr>
            <w:tcW w:type="dxa" w:w="600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Icônes cohérentes dans tout le site</w:t>
            </w:r>
          </w:p>
        </w:tc>
      </w:tr>
      <w:tr>
        <w:tc>
          <w:tcPr>
            <w:tcW w:type="dxa" w:w="216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Swiper</w:t>
            </w:r>
          </w:p>
        </w:tc>
        <w:tc>
          <w:tcPr>
            <w:tcW w:type="dxa" w:w="120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—</w:t>
            </w:r>
          </w:p>
        </w:tc>
        <w:tc>
          <w:tcPr>
            <w:tcW w:type="dxa" w:w="600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Slider hero vidéo, galerie produits, galerie projets</w:t>
            </w:r>
          </w:p>
        </w:tc>
      </w:tr>
      <w:tr>
        <w:tc>
          <w:tcPr>
            <w:tcW w:type="dxa" w:w="216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next/image</w:t>
            </w:r>
          </w:p>
        </w:tc>
        <w:tc>
          <w:tcPr>
            <w:tcW w:type="dxa" w:w="120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—</w:t>
            </w:r>
          </w:p>
        </w:tc>
        <w:tc>
          <w:tcPr>
            <w:tcW w:type="dxa" w:w="600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Optimisation images (WebP auto, lazy loading)</w:t>
            </w:r>
          </w:p>
        </w:tc>
      </w:tr>
      <w:tr>
        <w:tc>
          <w:tcPr>
            <w:tcW w:type="dxa" w:w="216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next/font</w:t>
            </w:r>
          </w:p>
        </w:tc>
        <w:tc>
          <w:tcPr>
            <w:tcW w:type="dxa" w:w="120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—</w:t>
            </w:r>
          </w:p>
        </w:tc>
        <w:tc>
          <w:tcPr>
            <w:tcW w:type="dxa" w:w="600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Inter self-hosted (Google Fonts via next/font/google)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1515"/>
          <w:sz w:val="26"/>
          <w:szCs w:val="26"/>
        </w:rPr>
        <w:t xml:space="preserve">3.2 Backend &amp; Base de données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8893A" w:sz="1"/>
              <w:left w:val="single" w:color="B8893A" w:sz="1"/>
              <w:bottom w:val="single" w:color="B8893A" w:sz="1"/>
              <w:right w:val="single" w:color="B8893A" w:sz="1"/>
            </w:tcBorders>
            <w:shd w:fill="1515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93A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6240"/>
            <w:tcBorders>
              <w:top w:val="single" w:color="B8893A" w:sz="1"/>
              <w:left w:val="single" w:color="B8893A" w:sz="1"/>
              <w:bottom w:val="single" w:color="B8893A" w:sz="1"/>
              <w:right w:val="single" w:color="B8893A" w:sz="1"/>
            </w:tcBorders>
            <w:shd w:fill="1515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93A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312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Supabase</w:t>
            </w:r>
          </w:p>
        </w:tc>
        <w:tc>
          <w:tcPr>
            <w:tcW w:type="dxa" w:w="624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PostgreSQL + Auth + Storage + Realtime</w:t>
            </w:r>
          </w:p>
        </w:tc>
      </w:tr>
      <w:tr>
        <w:tc>
          <w:tcPr>
            <w:tcW w:type="dxa" w:w="312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624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Authentification clients (email, Google OAuth)</w:t>
            </w:r>
          </w:p>
        </w:tc>
      </w:tr>
      <w:tr>
        <w:tc>
          <w:tcPr>
            <w:tcW w:type="dxa" w:w="312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Supabase Storage</w:t>
            </w:r>
          </w:p>
        </w:tc>
        <w:tc>
          <w:tcPr>
            <w:tcW w:type="dxa" w:w="624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Images produits, rendus 3D, vidéos hero</w:t>
            </w:r>
          </w:p>
        </w:tc>
      </w:tr>
      <w:tr>
        <w:tc>
          <w:tcPr>
            <w:tcW w:type="dxa" w:w="312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Next.js API Routes</w:t>
            </w:r>
          </w:p>
        </w:tc>
        <w:tc>
          <w:tcPr>
            <w:tcW w:type="dxa" w:w="624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Endpoints : webhooks paiement, scraping, imports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1515"/>
          <w:sz w:val="26"/>
          <w:szCs w:val="26"/>
        </w:rPr>
        <w:t xml:space="preserve">3.3 Paiement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5040"/>
      </w:tblGrid>
      <w:tr>
        <w:tc>
          <w:tcPr>
            <w:tcW w:type="dxa" w:w="2160"/>
            <w:tcBorders>
              <w:top w:val="single" w:color="B8893A" w:sz="1"/>
              <w:left w:val="single" w:color="B8893A" w:sz="1"/>
              <w:bottom w:val="single" w:color="B8893A" w:sz="1"/>
              <w:right w:val="single" w:color="B8893A" w:sz="1"/>
            </w:tcBorders>
            <w:shd w:fill="1515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93A"/>
                <w:sz w:val="20"/>
                <w:szCs w:val="20"/>
              </w:rPr>
              <w:t xml:space="preserve">Solution</w:t>
            </w:r>
          </w:p>
        </w:tc>
        <w:tc>
          <w:tcPr>
            <w:tcW w:type="dxa" w:w="2160"/>
            <w:tcBorders>
              <w:top w:val="single" w:color="B8893A" w:sz="1"/>
              <w:left w:val="single" w:color="B8893A" w:sz="1"/>
              <w:bottom w:val="single" w:color="B8893A" w:sz="1"/>
              <w:right w:val="single" w:color="B8893A" w:sz="1"/>
            </w:tcBorders>
            <w:shd w:fill="1515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93A"/>
                <w:sz w:val="20"/>
                <w:szCs w:val="20"/>
              </w:rPr>
              <w:t xml:space="preserve">Marché</w:t>
            </w:r>
          </w:p>
        </w:tc>
        <w:tc>
          <w:tcPr>
            <w:tcW w:type="dxa" w:w="5040"/>
            <w:tcBorders>
              <w:top w:val="single" w:color="B8893A" w:sz="1"/>
              <w:left w:val="single" w:color="B8893A" w:sz="1"/>
              <w:bottom w:val="single" w:color="B8893A" w:sz="1"/>
              <w:right w:val="single" w:color="B8893A" w:sz="1"/>
            </w:tcBorders>
            <w:shd w:fill="1515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93A"/>
                <w:sz w:val="20"/>
                <w:szCs w:val="20"/>
              </w:rPr>
              <w:t xml:space="preserve">Méthodes</w:t>
            </w:r>
          </w:p>
        </w:tc>
      </w:tr>
      <w:tr>
        <w:tc>
          <w:tcPr>
            <w:tcW w:type="dxa" w:w="216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Stripe</w:t>
            </w:r>
          </w:p>
        </w:tc>
        <w:tc>
          <w:tcPr>
            <w:tcW w:type="dxa" w:w="216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International</w:t>
            </w:r>
          </w:p>
        </w:tc>
        <w:tc>
          <w:tcPr>
            <w:tcW w:type="dxa" w:w="504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CB Visa/Mastercard, Apple Pay, Google Pay — 3D Secure</w:t>
            </w:r>
          </w:p>
        </w:tc>
      </w:tr>
      <w:tr>
        <w:tc>
          <w:tcPr>
            <w:tcW w:type="dxa" w:w="216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FedaPay</w:t>
            </w:r>
          </w:p>
        </w:tc>
        <w:tc>
          <w:tcPr>
            <w:tcW w:type="dxa" w:w="216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Bénin &amp; Afrique</w:t>
            </w:r>
          </w:p>
        </w:tc>
        <w:tc>
          <w:tcPr>
            <w:tcW w:type="dxa" w:w="504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MTN MoMo, Moov Money, Wave — confirmation OTP SMS</w:t>
            </w:r>
          </w:p>
        </w:tc>
      </w:tr>
      <w:tr>
        <w:tc>
          <w:tcPr>
            <w:tcW w:type="dxa" w:w="216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PayPal</w:t>
            </w:r>
          </w:p>
        </w:tc>
        <w:tc>
          <w:tcPr>
            <w:tcW w:type="dxa" w:w="216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International</w:t>
            </w:r>
          </w:p>
        </w:tc>
        <w:tc>
          <w:tcPr>
            <w:tcW w:type="dxa" w:w="504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Compte PayPal — optionnel</w:t>
            </w:r>
          </w:p>
        </w:tc>
      </w:tr>
      <w:tr>
        <w:tc>
          <w:tcPr>
            <w:tcW w:type="dxa" w:w="216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Virement bancaire</w:t>
            </w:r>
          </w:p>
        </w:tc>
        <w:tc>
          <w:tcPr>
            <w:tcW w:type="dxa" w:w="216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Tous</w:t>
            </w:r>
          </w:p>
        </w:tc>
        <w:tc>
          <w:tcPr>
            <w:tcW w:type="dxa" w:w="504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Pour grandes commandes sur mesure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1515"/>
          <w:sz w:val="26"/>
          <w:szCs w:val="26"/>
        </w:rPr>
        <w:t xml:space="preserve">3.4 Déploiement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4320"/>
        <w:gridCol w:w="2880"/>
      </w:tblGrid>
      <w:tr>
        <w:tc>
          <w:tcPr>
            <w:tcW w:type="dxa" w:w="2160"/>
            <w:tcBorders>
              <w:top w:val="single" w:color="B8893A" w:sz="1"/>
              <w:left w:val="single" w:color="B8893A" w:sz="1"/>
              <w:bottom w:val="single" w:color="B8893A" w:sz="1"/>
              <w:right w:val="single" w:color="B8893A" w:sz="1"/>
            </w:tcBorders>
            <w:shd w:fill="1515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93A"/>
                <w:sz w:val="20"/>
                <w:szCs w:val="20"/>
              </w:rPr>
              <w:t xml:space="preserve">Service</w:t>
            </w:r>
          </w:p>
        </w:tc>
        <w:tc>
          <w:tcPr>
            <w:tcW w:type="dxa" w:w="4320"/>
            <w:tcBorders>
              <w:top w:val="single" w:color="B8893A" w:sz="1"/>
              <w:left w:val="single" w:color="B8893A" w:sz="1"/>
              <w:bottom w:val="single" w:color="B8893A" w:sz="1"/>
              <w:right w:val="single" w:color="B8893A" w:sz="1"/>
            </w:tcBorders>
            <w:shd w:fill="1515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93A"/>
                <w:sz w:val="20"/>
                <w:szCs w:val="20"/>
              </w:rPr>
              <w:t xml:space="preserve">Usage</w:t>
            </w:r>
          </w:p>
        </w:tc>
        <w:tc>
          <w:tcPr>
            <w:tcW w:type="dxa" w:w="2880"/>
            <w:tcBorders>
              <w:top w:val="single" w:color="B8893A" w:sz="1"/>
              <w:left w:val="single" w:color="B8893A" w:sz="1"/>
              <w:bottom w:val="single" w:color="B8893A" w:sz="1"/>
              <w:right w:val="single" w:color="B8893A" w:sz="1"/>
            </w:tcBorders>
            <w:shd w:fill="1515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93A"/>
                <w:sz w:val="20"/>
                <w:szCs w:val="20"/>
              </w:rPr>
              <w:t xml:space="preserve">Plan</w:t>
            </w:r>
          </w:p>
        </w:tc>
      </w:tr>
      <w:tr>
        <w:tc>
          <w:tcPr>
            <w:tcW w:type="dxa" w:w="216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Vercel</w:t>
            </w:r>
          </w:p>
        </w:tc>
        <w:tc>
          <w:tcPr>
            <w:tcW w:type="dxa" w:w="432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Hébergement Next.js + API Routes (recommandé)</w:t>
            </w:r>
          </w:p>
        </w:tc>
        <w:tc>
          <w:tcPr>
            <w:tcW w:type="dxa" w:w="288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Hobby → Pro</w:t>
            </w:r>
          </w:p>
        </w:tc>
      </w:tr>
      <w:tr>
        <w:tc>
          <w:tcPr>
            <w:tcW w:type="dxa" w:w="216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Supabase Cloud</w:t>
            </w:r>
          </w:p>
        </w:tc>
        <w:tc>
          <w:tcPr>
            <w:tcW w:type="dxa" w:w="432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Base de données + Auth + Storage</w:t>
            </w:r>
          </w:p>
        </w:tc>
        <w:tc>
          <w:tcPr>
            <w:tcW w:type="dxa" w:w="288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Free → Pro</w:t>
            </w:r>
          </w:p>
        </w:tc>
      </w:tr>
      <w:tr>
        <w:tc>
          <w:tcPr>
            <w:tcW w:type="dxa" w:w="216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Cloudflare</w:t>
            </w:r>
          </w:p>
        </w:tc>
        <w:tc>
          <w:tcPr>
            <w:tcW w:type="dxa" w:w="432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DNS, CDN, protection DDoS</w:t>
            </w:r>
          </w:p>
        </w:tc>
        <w:tc>
          <w:tcPr>
            <w:tcW w:type="dxa" w:w="288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16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GitHub</w:t>
            </w:r>
          </w:p>
        </w:tc>
        <w:tc>
          <w:tcPr>
            <w:tcW w:type="dxa" w:w="432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Contrôle de version + CI/CD via Vercel</w:t>
            </w:r>
          </w:p>
        </w:tc>
        <w:tc>
          <w:tcPr>
            <w:tcW w:type="dxa" w:w="288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16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Vercel Analytics</w:t>
            </w:r>
          </w:p>
        </w:tc>
        <w:tc>
          <w:tcPr>
            <w:tcW w:type="dxa" w:w="432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Métriques performance et trafic</w:t>
            </w:r>
          </w:p>
        </w:tc>
        <w:tc>
          <w:tcPr>
            <w:tcW w:type="dxa" w:w="288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Inclus Hobby</w:t>
            </w:r>
          </w:p>
        </w:tc>
      </w:tr>
    </w:tbl>
    <w:p>
      <w:pPr>
        <w:pBdr>
          <w:bottom w:val="single" w:color="E0DEDA" w:sz="1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B8893A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B8893A"/>
          <w:sz w:val="32"/>
          <w:szCs w:val="32"/>
        </w:rPr>
        <w:t xml:space="preserve">4. DESIGN SYSTEM — PALETTE &amp; TYPOGRAPHIE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1515"/>
          <w:sz w:val="26"/>
          <w:szCs w:val="26"/>
        </w:rPr>
        <w:t xml:space="preserve">4.1 Palette de couleurs officielle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1200"/>
        <w:gridCol w:w="2160"/>
        <w:gridCol w:w="4320"/>
      </w:tblGrid>
      <w:tr>
        <w:tc>
          <w:tcPr>
            <w:tcW w:type="dxa" w:w="1680"/>
            <w:tcBorders>
              <w:top w:val="single" w:color="B8893A" w:sz="1"/>
              <w:left w:val="single" w:color="B8893A" w:sz="1"/>
              <w:bottom w:val="single" w:color="B8893A" w:sz="1"/>
              <w:right w:val="single" w:color="B8893A" w:sz="1"/>
            </w:tcBorders>
            <w:shd w:fill="1515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93A"/>
                <w:sz w:val="20"/>
                <w:szCs w:val="20"/>
              </w:rPr>
              <w:t xml:space="preserve">Nom</w:t>
            </w:r>
          </w:p>
        </w:tc>
        <w:tc>
          <w:tcPr>
            <w:tcW w:type="dxa" w:w="1200"/>
            <w:tcBorders>
              <w:top w:val="single" w:color="B8893A" w:sz="1"/>
              <w:left w:val="single" w:color="B8893A" w:sz="1"/>
              <w:bottom w:val="single" w:color="B8893A" w:sz="1"/>
              <w:right w:val="single" w:color="B8893A" w:sz="1"/>
            </w:tcBorders>
            <w:shd w:fill="1515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93A"/>
                <w:sz w:val="20"/>
                <w:szCs w:val="20"/>
              </w:rPr>
              <w:t xml:space="preserve">Hex</w:t>
            </w:r>
          </w:p>
        </w:tc>
        <w:tc>
          <w:tcPr>
            <w:tcW w:type="dxa" w:w="2160"/>
            <w:tcBorders>
              <w:top w:val="single" w:color="B8893A" w:sz="1"/>
              <w:left w:val="single" w:color="B8893A" w:sz="1"/>
              <w:bottom w:val="single" w:color="B8893A" w:sz="1"/>
              <w:right w:val="single" w:color="B8893A" w:sz="1"/>
            </w:tcBorders>
            <w:shd w:fill="1515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93A"/>
                <w:sz w:val="20"/>
                <w:szCs w:val="20"/>
              </w:rPr>
              <w:t xml:space="preserve">Variable CSS Tailwind</w:t>
            </w:r>
          </w:p>
        </w:tc>
        <w:tc>
          <w:tcPr>
            <w:tcW w:type="dxa" w:w="4320"/>
            <w:tcBorders>
              <w:top w:val="single" w:color="B8893A" w:sz="1"/>
              <w:left w:val="single" w:color="B8893A" w:sz="1"/>
              <w:bottom w:val="single" w:color="B8893A" w:sz="1"/>
              <w:right w:val="single" w:color="B8893A" w:sz="1"/>
            </w:tcBorders>
            <w:shd w:fill="1515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93A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68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Noir profond</w:t>
            </w:r>
          </w:p>
        </w:tc>
        <w:tc>
          <w:tcPr>
            <w:tcW w:type="dxa" w:w="120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#151515</w:t>
            </w:r>
          </w:p>
        </w:tc>
        <w:tc>
          <w:tcPr>
            <w:tcW w:type="dxa" w:w="216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noir</w:t>
            </w:r>
          </w:p>
        </w:tc>
        <w:tc>
          <w:tcPr>
            <w:tcW w:type="dxa" w:w="432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Textes, fonds dark, boutons primaires</w:t>
            </w:r>
          </w:p>
        </w:tc>
      </w:tr>
      <w:tr>
        <w:tc>
          <w:tcPr>
            <w:tcW w:type="dxa" w:w="168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Blanc pur</w:t>
            </w:r>
          </w:p>
        </w:tc>
        <w:tc>
          <w:tcPr>
            <w:tcW w:type="dxa" w:w="120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#FFFFFF</w:t>
            </w:r>
          </w:p>
        </w:tc>
        <w:tc>
          <w:tcPr>
            <w:tcW w:type="dxa" w:w="216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blanc</w:t>
            </w:r>
          </w:p>
        </w:tc>
        <w:tc>
          <w:tcPr>
            <w:tcW w:type="dxa" w:w="432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Fonds, textes sur dark</w:t>
            </w:r>
          </w:p>
        </w:tc>
      </w:tr>
      <w:tr>
        <w:tc>
          <w:tcPr>
            <w:tcW w:type="dxa" w:w="168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Beige clair</w:t>
            </w:r>
          </w:p>
        </w:tc>
        <w:tc>
          <w:tcPr>
            <w:tcW w:type="dxa" w:w="120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#F2EDE8</w:t>
            </w:r>
          </w:p>
        </w:tc>
        <w:tc>
          <w:tcPr>
            <w:tcW w:type="dxa" w:w="216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beige</w:t>
            </w:r>
          </w:p>
        </w:tc>
        <w:tc>
          <w:tcPr>
            <w:tcW w:type="dxa" w:w="432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Fonds secondaires, sidebar, sections</w:t>
            </w:r>
          </w:p>
        </w:tc>
      </w:tr>
      <w:tr>
        <w:tc>
          <w:tcPr>
            <w:tcW w:type="dxa" w:w="168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Beige moyen</w:t>
            </w:r>
          </w:p>
        </w:tc>
        <w:tc>
          <w:tcPr>
            <w:tcW w:type="dxa" w:w="120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#EAE3DA</w:t>
            </w:r>
          </w:p>
        </w:tc>
        <w:tc>
          <w:tcPr>
            <w:tcW w:type="dxa" w:w="216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beige2</w:t>
            </w:r>
          </w:p>
        </w:tc>
        <w:tc>
          <w:tcPr>
            <w:tcW w:type="dxa" w:w="432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Inputs, tags, cartes</w:t>
            </w:r>
          </w:p>
        </w:tc>
      </w:tr>
      <w:tr>
        <w:tc>
          <w:tcPr>
            <w:tcW w:type="dxa" w:w="168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Beige foncé</w:t>
            </w:r>
          </w:p>
        </w:tc>
        <w:tc>
          <w:tcPr>
            <w:tcW w:type="dxa" w:w="120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#DAD1C6</w:t>
            </w:r>
          </w:p>
        </w:tc>
        <w:tc>
          <w:tcPr>
            <w:tcW w:type="dxa" w:w="216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beige3</w:t>
            </w:r>
          </w:p>
        </w:tc>
        <w:tc>
          <w:tcPr>
            <w:tcW w:type="dxa" w:w="432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Images produits, hover states</w:t>
            </w:r>
          </w:p>
        </w:tc>
      </w:tr>
      <w:tr>
        <w:tc>
          <w:tcPr>
            <w:tcW w:type="dxa" w:w="168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Or accent</w:t>
            </w:r>
          </w:p>
        </w:tc>
        <w:tc>
          <w:tcPr>
            <w:tcW w:type="dxa" w:w="120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#B8893A</w:t>
            </w:r>
          </w:p>
        </w:tc>
        <w:tc>
          <w:tcPr>
            <w:tcW w:type="dxa" w:w="216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or</w:t>
            </w:r>
          </w:p>
        </w:tc>
        <w:tc>
          <w:tcPr>
            <w:tcW w:type="dxa" w:w="432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CTA, badges, accents, lignes décoratives</w:t>
            </w:r>
          </w:p>
        </w:tc>
      </w:tr>
      <w:tr>
        <w:tc>
          <w:tcPr>
            <w:tcW w:type="dxa" w:w="168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Or foncé</w:t>
            </w:r>
          </w:p>
        </w:tc>
        <w:tc>
          <w:tcPr>
            <w:tcW w:type="dxa" w:w="120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#8A6030</w:t>
            </w:r>
          </w:p>
        </w:tc>
        <w:tc>
          <w:tcPr>
            <w:tcW w:type="dxa" w:w="216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or-dark</w:t>
            </w:r>
          </w:p>
        </w:tc>
        <w:tc>
          <w:tcPr>
            <w:tcW w:type="dxa" w:w="432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Hover sur éléments or</w:t>
            </w:r>
          </w:p>
        </w:tc>
      </w:tr>
      <w:tr>
        <w:tc>
          <w:tcPr>
            <w:tcW w:type="dxa" w:w="168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Gris texte</w:t>
            </w:r>
          </w:p>
        </w:tc>
        <w:tc>
          <w:tcPr>
            <w:tcW w:type="dxa" w:w="120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#84827F</w:t>
            </w:r>
          </w:p>
        </w:tc>
        <w:tc>
          <w:tcPr>
            <w:tcW w:type="dxa" w:w="216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gris</w:t>
            </w:r>
          </w:p>
        </w:tc>
        <w:tc>
          <w:tcPr>
            <w:tcW w:type="dxa" w:w="432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Textes secondaires, placeholders, méta</w:t>
            </w:r>
          </w:p>
        </w:tc>
      </w:tr>
      <w:tr>
        <w:tc>
          <w:tcPr>
            <w:tcW w:type="dxa" w:w="168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Gris clair</w:t>
            </w:r>
          </w:p>
        </w:tc>
        <w:tc>
          <w:tcPr>
            <w:tcW w:type="dxa" w:w="120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#E0DEDA</w:t>
            </w:r>
          </w:p>
        </w:tc>
        <w:tc>
          <w:tcPr>
            <w:tcW w:type="dxa" w:w="216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gris-cl</w:t>
            </w:r>
          </w:p>
        </w:tc>
        <w:tc>
          <w:tcPr>
            <w:tcW w:type="dxa" w:w="432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Bordures, séparateurs, dividers</w:t>
            </w:r>
          </w:p>
        </w:tc>
      </w:tr>
      <w:tr>
        <w:tc>
          <w:tcPr>
            <w:tcW w:type="dxa" w:w="168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Rouge solde</w:t>
            </w:r>
          </w:p>
        </w:tc>
        <w:tc>
          <w:tcPr>
            <w:tcW w:type="dxa" w:w="120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#C84030</w:t>
            </w:r>
          </w:p>
        </w:tc>
        <w:tc>
          <w:tcPr>
            <w:tcW w:type="dxa" w:w="216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rouge</w:t>
            </w:r>
          </w:p>
        </w:tc>
        <w:tc>
          <w:tcPr>
            <w:tcW w:type="dxa" w:w="432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Badges SOLDE, prix promo, erreurs form</w:t>
            </w:r>
          </w:p>
        </w:tc>
      </w:tr>
      <w:tr>
        <w:tc>
          <w:tcPr>
            <w:tcW w:type="dxa" w:w="168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Vert stock</w:t>
            </w:r>
          </w:p>
        </w:tc>
        <w:tc>
          <w:tcPr>
            <w:tcW w:type="dxa" w:w="120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#3A8A3A</w:t>
            </w:r>
          </w:p>
        </w:tc>
        <w:tc>
          <w:tcPr>
            <w:tcW w:type="dxa" w:w="216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vert</w:t>
            </w:r>
          </w:p>
        </w:tc>
        <w:tc>
          <w:tcPr>
            <w:tcW w:type="dxa" w:w="432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En stock, succès, livraison gratuite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1515"/>
          <w:sz w:val="26"/>
          <w:szCs w:val="26"/>
        </w:rPr>
        <w:t xml:space="preserve">4.2 Configuration Tailwind (tailwind.config.ts)</w:t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>theme: { extend: { colors: {</w:t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>  noir: '#151515', blanc: '#FFFFFF',</w:t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>  beige: '#F2EDE8', beige2: '#EAE3DA', beige3: '#DAD1C6',</w:t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>  or: '#B8893A', 'or-dark': '#8A6030',</w:t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>  gris: '#84827F', 'gris-cl': '#E0DEDA',</w:t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>  rouge: '#C84030', vert: '#3A8A3A',</w:t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>}, fontFamily: { sans: ['Inter', 'Arial', 'sans-serif'] } } }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1515"/>
          <w:sz w:val="26"/>
          <w:szCs w:val="26"/>
        </w:rPr>
        <w:t xml:space="preserve">4.3 Typographie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40"/>
        <w:gridCol w:w="1680"/>
        <w:gridCol w:w="3840"/>
      </w:tblGrid>
      <w:tr>
        <w:tc>
          <w:tcPr>
            <w:tcW w:type="dxa" w:w="2400"/>
            <w:tcBorders>
              <w:top w:val="single" w:color="B8893A" w:sz="1"/>
              <w:left w:val="single" w:color="B8893A" w:sz="1"/>
              <w:bottom w:val="single" w:color="B8893A" w:sz="1"/>
              <w:right w:val="single" w:color="B8893A" w:sz="1"/>
            </w:tcBorders>
            <w:shd w:fill="1515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93A"/>
                <w:sz w:val="20"/>
                <w:szCs w:val="20"/>
              </w:rPr>
              <w:t xml:space="preserve">Élément</w:t>
            </w:r>
          </w:p>
        </w:tc>
        <w:tc>
          <w:tcPr>
            <w:tcW w:type="dxa" w:w="1440"/>
            <w:tcBorders>
              <w:top w:val="single" w:color="B8893A" w:sz="1"/>
              <w:left w:val="single" w:color="B8893A" w:sz="1"/>
              <w:bottom w:val="single" w:color="B8893A" w:sz="1"/>
              <w:right w:val="single" w:color="B8893A" w:sz="1"/>
            </w:tcBorders>
            <w:shd w:fill="1515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93A"/>
                <w:sz w:val="20"/>
                <w:szCs w:val="20"/>
              </w:rPr>
              <w:t xml:space="preserve">Taille</w:t>
            </w:r>
          </w:p>
        </w:tc>
        <w:tc>
          <w:tcPr>
            <w:tcW w:type="dxa" w:w="1680"/>
            <w:tcBorders>
              <w:top w:val="single" w:color="B8893A" w:sz="1"/>
              <w:left w:val="single" w:color="B8893A" w:sz="1"/>
              <w:bottom w:val="single" w:color="B8893A" w:sz="1"/>
              <w:right w:val="single" w:color="B8893A" w:sz="1"/>
            </w:tcBorders>
            <w:shd w:fill="1515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93A"/>
                <w:sz w:val="20"/>
                <w:szCs w:val="20"/>
              </w:rPr>
              <w:t xml:space="preserve">Poids</w:t>
            </w:r>
          </w:p>
        </w:tc>
        <w:tc>
          <w:tcPr>
            <w:tcW w:type="dxa" w:w="3840"/>
            <w:tcBorders>
              <w:top w:val="single" w:color="B8893A" w:sz="1"/>
              <w:left w:val="single" w:color="B8893A" w:sz="1"/>
              <w:bottom w:val="single" w:color="B8893A" w:sz="1"/>
              <w:right w:val="single" w:color="B8893A" w:sz="1"/>
            </w:tcBorders>
            <w:shd w:fill="1515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93A"/>
                <w:sz w:val="20"/>
                <w:szCs w:val="20"/>
              </w:rPr>
              <w:t xml:space="preserve">Couleur type</w:t>
            </w:r>
          </w:p>
        </w:tc>
      </w:tr>
      <w:tr>
        <w:tc>
          <w:tcPr>
            <w:tcW w:type="dxa" w:w="240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H1 Hero (vidéo)</w:t>
            </w:r>
          </w:p>
        </w:tc>
        <w:tc>
          <w:tcPr>
            <w:tcW w:type="dxa" w:w="144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76–92px</w:t>
            </w:r>
          </w:p>
        </w:tc>
        <w:tc>
          <w:tcPr>
            <w:tcW w:type="dxa" w:w="168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800 ExtraBold</w:t>
            </w:r>
          </w:p>
        </w:tc>
        <w:tc>
          <w:tcPr>
            <w:tcW w:type="dxa" w:w="384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#FFFFFF / #B8893A</w:t>
            </w:r>
          </w:p>
        </w:tc>
      </w:tr>
      <w:tr>
        <w:tc>
          <w:tcPr>
            <w:tcW w:type="dxa" w:w="240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H1 Pages internes</w:t>
            </w:r>
          </w:p>
        </w:tc>
        <w:tc>
          <w:tcPr>
            <w:tcW w:type="dxa" w:w="144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36–44px</w:t>
            </w:r>
          </w:p>
        </w:tc>
        <w:tc>
          <w:tcPr>
            <w:tcW w:type="dxa" w:w="168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700 Bold</w:t>
            </w:r>
          </w:p>
        </w:tc>
        <w:tc>
          <w:tcPr>
            <w:tcW w:type="dxa" w:w="384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#151515</w:t>
            </w:r>
          </w:p>
        </w:tc>
      </w:tr>
      <w:tr>
        <w:tc>
          <w:tcPr>
            <w:tcW w:type="dxa" w:w="240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H2 Sections</w:t>
            </w:r>
          </w:p>
        </w:tc>
        <w:tc>
          <w:tcPr>
            <w:tcW w:type="dxa" w:w="144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28–36px</w:t>
            </w:r>
          </w:p>
        </w:tc>
        <w:tc>
          <w:tcPr>
            <w:tcW w:type="dxa" w:w="168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700 Bold</w:t>
            </w:r>
          </w:p>
        </w:tc>
        <w:tc>
          <w:tcPr>
            <w:tcW w:type="dxa" w:w="384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#151515</w:t>
            </w:r>
          </w:p>
        </w:tc>
      </w:tr>
      <w:tr>
        <w:tc>
          <w:tcPr>
            <w:tcW w:type="dxa" w:w="240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H3 Sous-sections</w:t>
            </w:r>
          </w:p>
        </w:tc>
        <w:tc>
          <w:tcPr>
            <w:tcW w:type="dxa" w:w="144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22–26px</w:t>
            </w:r>
          </w:p>
        </w:tc>
        <w:tc>
          <w:tcPr>
            <w:tcW w:type="dxa" w:w="168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600 SemiBold</w:t>
            </w:r>
          </w:p>
        </w:tc>
        <w:tc>
          <w:tcPr>
            <w:tcW w:type="dxa" w:w="384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#151515</w:t>
            </w:r>
          </w:p>
        </w:tc>
      </w:tr>
      <w:tr>
        <w:tc>
          <w:tcPr>
            <w:tcW w:type="dxa" w:w="240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Body principal</w:t>
            </w:r>
          </w:p>
        </w:tc>
        <w:tc>
          <w:tcPr>
            <w:tcW w:type="dxa" w:w="144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14–16px</w:t>
            </w:r>
          </w:p>
        </w:tc>
        <w:tc>
          <w:tcPr>
            <w:tcW w:type="dxa" w:w="168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400 Regular</w:t>
            </w:r>
          </w:p>
        </w:tc>
        <w:tc>
          <w:tcPr>
            <w:tcW w:type="dxa" w:w="384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#84827F</w:t>
            </w:r>
          </w:p>
        </w:tc>
      </w:tr>
      <w:tr>
        <w:tc>
          <w:tcPr>
            <w:tcW w:type="dxa" w:w="240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Labels / Eyebrow</w:t>
            </w:r>
          </w:p>
        </w:tc>
        <w:tc>
          <w:tcPr>
            <w:tcW w:type="dxa" w:w="144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9–11px</w:t>
            </w:r>
          </w:p>
        </w:tc>
        <w:tc>
          <w:tcPr>
            <w:tcW w:type="dxa" w:w="168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500–600</w:t>
            </w:r>
          </w:p>
        </w:tc>
        <w:tc>
          <w:tcPr>
            <w:tcW w:type="dxa" w:w="384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#B8893A (letter-spacing: 4)</w:t>
            </w:r>
          </w:p>
        </w:tc>
      </w:tr>
      <w:tr>
        <w:tc>
          <w:tcPr>
            <w:tcW w:type="dxa" w:w="240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Boutons</w:t>
            </w:r>
          </w:p>
        </w:tc>
        <w:tc>
          <w:tcPr>
            <w:tcW w:type="dxa" w:w="144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11–13px</w:t>
            </w:r>
          </w:p>
        </w:tc>
        <w:tc>
          <w:tcPr>
            <w:tcW w:type="dxa" w:w="168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600 SemiBold</w:t>
            </w:r>
          </w:p>
        </w:tc>
        <w:tc>
          <w:tcPr>
            <w:tcW w:type="dxa" w:w="384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#FFFFFF</w:t>
            </w:r>
          </w:p>
        </w:tc>
      </w:tr>
      <w:tr>
        <w:tc>
          <w:tcPr>
            <w:tcW w:type="dxa" w:w="240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Prix</w:t>
            </w:r>
          </w:p>
        </w:tc>
        <w:tc>
          <w:tcPr>
            <w:tcW w:type="dxa" w:w="144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16–22px</w:t>
            </w:r>
          </w:p>
        </w:tc>
        <w:tc>
          <w:tcPr>
            <w:tcW w:type="dxa" w:w="168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700 Bold</w:t>
            </w:r>
          </w:p>
        </w:tc>
        <w:tc>
          <w:tcPr>
            <w:tcW w:type="dxa" w:w="384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#151515 ou #C84030 (promo)</w:t>
            </w:r>
          </w:p>
        </w:tc>
      </w:tr>
      <w:tr>
        <w:tc>
          <w:tcPr>
            <w:tcW w:type="dxa" w:w="240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Badges catégorie</w:t>
            </w:r>
          </w:p>
        </w:tc>
        <w:tc>
          <w:tcPr>
            <w:tcW w:type="dxa" w:w="144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9px</w:t>
            </w:r>
          </w:p>
        </w:tc>
        <w:tc>
          <w:tcPr>
            <w:tcW w:type="dxa" w:w="168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700 Bold</w:t>
            </w:r>
          </w:p>
        </w:tc>
        <w:tc>
          <w:tcPr>
            <w:tcW w:type="dxa" w:w="384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#FFFFFF (sur fond coloré)</w:t>
            </w:r>
          </w:p>
        </w:tc>
      </w:tr>
    </w:tbl>
    <w:p>
      <w:pPr>
        <w:pBdr>
          <w:bottom w:val="single" w:color="E0DEDA" w:sz="1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B8893A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B8893A"/>
          <w:sz w:val="32"/>
          <w:szCs w:val="32"/>
        </w:rPr>
        <w:t xml:space="preserve">5. ANIMATIONS — ÉQUIVALENCES SVG → FRAMER MOTION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93A" w:sz="1"/>
              <w:left w:val="single" w:color="B8893A" w:sz="1"/>
              <w:bottom w:val="single" w:color="B8893A" w:sz="1"/>
              <w:right w:val="single" w:color="B8893A" w:sz="1"/>
            </w:tcBorders>
            <w:shd w:fill="F2EDE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Les SVG utilisent des animations CSS. En Next.js, utiliser Framer Motion.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Référence : le composant AnimatedHero fourni (Framer Motion) a servi de base.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60"/>
        <w:gridCol w:w="2400"/>
      </w:tblGrid>
      <w:tr>
        <w:tc>
          <w:tcPr>
            <w:tcW w:type="dxa" w:w="2400"/>
            <w:tcBorders>
              <w:top w:val="single" w:color="B8893A" w:sz="1"/>
              <w:left w:val="single" w:color="B8893A" w:sz="1"/>
              <w:bottom w:val="single" w:color="B8893A" w:sz="1"/>
              <w:right w:val="single" w:color="B8893A" w:sz="1"/>
            </w:tcBorders>
            <w:shd w:fill="1515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93A"/>
                <w:sz w:val="20"/>
                <w:szCs w:val="20"/>
              </w:rPr>
              <w:t xml:space="preserve">Animation SVG</w:t>
            </w:r>
          </w:p>
        </w:tc>
        <w:tc>
          <w:tcPr>
            <w:tcW w:type="dxa" w:w="3960"/>
            <w:tcBorders>
              <w:top w:val="single" w:color="B8893A" w:sz="1"/>
              <w:left w:val="single" w:color="B8893A" w:sz="1"/>
              <w:bottom w:val="single" w:color="B8893A" w:sz="1"/>
              <w:right w:val="single" w:color="B8893A" w:sz="1"/>
            </w:tcBorders>
            <w:shd w:fill="1515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93A"/>
                <w:sz w:val="20"/>
                <w:szCs w:val="20"/>
              </w:rPr>
              <w:t xml:space="preserve">Équivalent Framer Motion</w:t>
            </w:r>
          </w:p>
        </w:tc>
        <w:tc>
          <w:tcPr>
            <w:tcW w:type="dxa" w:w="2400"/>
            <w:tcBorders>
              <w:top w:val="single" w:color="B8893A" w:sz="1"/>
              <w:left w:val="single" w:color="B8893A" w:sz="1"/>
              <w:bottom w:val="single" w:color="B8893A" w:sz="1"/>
              <w:right w:val="single" w:color="B8893A" w:sz="1"/>
            </w:tcBorders>
            <w:shd w:fill="1515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93A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fadeInDown (navbar)</w:t>
            </w:r>
          </w:p>
        </w:tc>
        <w:tc>
          <w:tcPr>
            <w:tcW w:type="dxa" w:w="396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initial:{y:-80,opacity:0} animate:{y:0,opacity:1} duration:0.8s</w:t>
            </w:r>
          </w:p>
        </w:tc>
        <w:tc>
          <w:tcPr>
            <w:tcW w:type="dxa" w:w="240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Navbar toutes pages</w:t>
            </w:r>
          </w:p>
        </w:tc>
      </w:tr>
      <w:tr>
        <w:tc>
          <w:tcPr>
            <w:tcW w:type="dxa" w:w="240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itemSlideUp (stagger)</w:t>
            </w:r>
          </w:p>
        </w:tc>
        <w:tc>
          <w:tcPr>
            <w:tcW w:type="dxa" w:w="396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variants:{hidden:{y:20,opacity:0},visible:{y:0,opacity:1}}</w:t>
            </w:r>
          </w:p>
        </w:tc>
        <w:tc>
          <w:tcPr>
            <w:tcW w:type="dxa" w:w="240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Titres, CTA, descriptions</w:t>
            </w:r>
          </w:p>
        </w:tc>
      </w:tr>
      <w:tr>
        <w:tc>
          <w:tcPr>
            <w:tcW w:type="dxa" w:w="240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staggerChildren 0.15s</w:t>
            </w:r>
          </w:p>
        </w:tc>
        <w:tc>
          <w:tcPr>
            <w:tcW w:type="dxa" w:w="396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transition:{staggerChildren:0.15,delayChildren:0.2}</w:t>
            </w:r>
          </w:p>
        </w:tc>
        <w:tc>
          <w:tcPr>
            <w:tcW w:type="dxa" w:w="240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Enfants du hero</w:t>
            </w:r>
          </w:p>
        </w:tc>
      </w:tr>
      <w:tr>
        <w:tc>
          <w:tcPr>
            <w:tcW w:type="dxa" w:w="240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heroScale (Ken Burns)</w:t>
            </w:r>
          </w:p>
        </w:tc>
        <w:tc>
          <w:tcPr>
            <w:tcW w:type="dxa" w:w="396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initial:{scale:1.05} animate:{scale:1} duration:1.4s</w:t>
            </w:r>
          </w:p>
        </w:tc>
        <w:tc>
          <w:tcPr>
            <w:tcW w:type="dxa" w:w="240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Fond vidéo/image</w:t>
            </w:r>
          </w:p>
        </w:tc>
      </w:tr>
      <w:tr>
        <w:tc>
          <w:tcPr>
            <w:tcW w:type="dxa" w:w="240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lineGrow (ligne or)</w:t>
            </w:r>
          </w:p>
        </w:tc>
        <w:tc>
          <w:tcPr>
            <w:tcW w:type="dxa" w:w="396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pathLength:0→1 ou scaleX:0→1</w:t>
            </w:r>
          </w:p>
        </w:tc>
        <w:tc>
          <w:tcPr>
            <w:tcW w:type="dxa" w:w="240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Décorateurs or sous titres</w:t>
            </w:r>
          </w:p>
        </w:tc>
      </w:tr>
      <w:tr>
        <w:tc>
          <w:tcPr>
            <w:tcW w:type="dxa" w:w="240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badgePop</w:t>
            </w:r>
          </w:p>
        </w:tc>
        <w:tc>
          <w:tcPr>
            <w:tcW w:type="dxa" w:w="396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initial:{scale:0.7} animate:{scale:1} spring:{stiffness:300}</w:t>
            </w:r>
          </w:p>
        </w:tc>
        <w:tc>
          <w:tcPr>
            <w:tcW w:type="dxa" w:w="240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Badges NOUVEAU/SOLDE</w:t>
            </w:r>
          </w:p>
        </w:tc>
      </w:tr>
      <w:tr>
        <w:tc>
          <w:tcPr>
            <w:tcW w:type="dxa" w:w="240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pulseDot</w:t>
            </w:r>
          </w:p>
        </w:tc>
        <w:tc>
          <w:tcPr>
            <w:tcW w:type="dxa" w:w="396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animate:{scale:[1,1.3,1]} repeat:Infinity</w:t>
            </w:r>
          </w:p>
        </w:tc>
        <w:tc>
          <w:tcPr>
            <w:tcW w:type="dxa" w:w="240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Dots slider actifs</w:t>
            </w:r>
          </w:p>
        </w:tc>
      </w:tr>
      <w:tr>
        <w:tc>
          <w:tcPr>
            <w:tcW w:type="dxa" w:w="240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arrowPulse</w:t>
            </w:r>
          </w:p>
        </w:tc>
        <w:tc>
          <w:tcPr>
            <w:tcW w:type="dxa" w:w="396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animate:{scale:[1,1.08,1],opacity:[0.7,1,0.7]}</w:t>
            </w:r>
          </w:p>
        </w:tc>
        <w:tc>
          <w:tcPr>
            <w:tcW w:type="dxa" w:w="240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Flèches navigation</w:t>
            </w:r>
          </w:p>
        </w:tc>
      </w:tr>
      <w:tr>
        <w:tc>
          <w:tcPr>
            <w:tcW w:type="dxa" w:w="240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heartBeat</w:t>
            </w:r>
          </w:p>
        </w:tc>
        <w:tc>
          <w:tcPr>
            <w:tcW w:type="dxa" w:w="396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animate:{scale:[1,1.3,0.9,1]}</w:t>
            </w:r>
          </w:p>
        </w:tc>
        <w:tc>
          <w:tcPr>
            <w:tcW w:type="dxa" w:w="240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Bouton wishlist ♥</w:t>
            </w:r>
          </w:p>
        </w:tc>
      </w:tr>
      <w:tr>
        <w:tc>
          <w:tcPr>
            <w:tcW w:type="dxa" w:w="240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floatAnim (404)</w:t>
            </w:r>
          </w:p>
        </w:tc>
        <w:tc>
          <w:tcPr>
            <w:tcW w:type="dxa" w:w="396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animate:{y:[0,-18,0]} repeat:Infinity duration:4s</w:t>
            </w:r>
          </w:p>
        </w:tc>
        <w:tc>
          <w:tcPr>
            <w:tcW w:type="dxa" w:w="240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Éléments flottants 404</w:t>
            </w:r>
          </w:p>
        </w:tc>
      </w:tr>
      <w:tr>
        <w:tc>
          <w:tcPr>
            <w:tcW w:type="dxa" w:w="240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truckSlide</w:t>
            </w:r>
          </w:p>
        </w:tc>
        <w:tc>
          <w:tcPr>
            <w:tcW w:type="dxa" w:w="396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initial:{x:-60,opacity:0} animate:{x:0,opacity:1}</w:t>
            </w:r>
          </w:p>
        </w:tc>
        <w:tc>
          <w:tcPr>
            <w:tcW w:type="dxa" w:w="240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Camion page livraison</w:t>
            </w:r>
          </w:p>
        </w:tc>
      </w:tr>
    </w:tbl>
    <w:p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B8893A"/>
          <w:sz w:val="20"/>
          <w:szCs w:val="20"/>
        </w:rPr>
        <w:t xml:space="preserve">Exemple Framer Motion — Hero stagger (équivalent SVG) :</w:t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>const containerVariants = {</w:t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>  hidden: { opacity: 0 },</w:t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>  visible: {</w:t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>    opacity: 1,</w:t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>    transition: { staggerChildren: 0.15, delayChildren: 0.2 }</w:t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>  }</w:t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>};</w:t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>const itemVariants = {</w:t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>  hidden: { y: 20, opacity: 0 },</w:t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>  visible: { y: 0, opacity: 1, transition: { duration: 0.6, ease: 'easeOut' } }</w:t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>};</w:t>
      </w:r>
    </w:p>
    <w:p>
      <w:pPr>
        <w:pBdr>
          <w:bottom w:val="single" w:color="E0DEDA" w:sz="1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B8893A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B8893A"/>
          <w:sz w:val="32"/>
          <w:szCs w:val="32"/>
        </w:rPr>
        <w:t xml:space="preserve">6. BASE DE DONNÉES — SCHÉMA SUPABASE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2160"/>
        <w:gridCol w:w="5520"/>
      </w:tblGrid>
      <w:tr>
        <w:tc>
          <w:tcPr>
            <w:tcW w:type="dxa" w:w="1680"/>
            <w:tcBorders>
              <w:top w:val="single" w:color="B8893A" w:sz="1"/>
              <w:left w:val="single" w:color="B8893A" w:sz="1"/>
              <w:bottom w:val="single" w:color="B8893A" w:sz="1"/>
              <w:right w:val="single" w:color="B8893A" w:sz="1"/>
            </w:tcBorders>
            <w:shd w:fill="1515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93A"/>
                <w:sz w:val="20"/>
                <w:szCs w:val="20"/>
              </w:rPr>
              <w:t xml:space="preserve">Table</w:t>
            </w:r>
          </w:p>
        </w:tc>
        <w:tc>
          <w:tcPr>
            <w:tcW w:type="dxa" w:w="2160"/>
            <w:tcBorders>
              <w:top w:val="single" w:color="B8893A" w:sz="1"/>
              <w:left w:val="single" w:color="B8893A" w:sz="1"/>
              <w:bottom w:val="single" w:color="B8893A" w:sz="1"/>
              <w:right w:val="single" w:color="B8893A" w:sz="1"/>
            </w:tcBorders>
            <w:shd w:fill="1515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93A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5520"/>
            <w:tcBorders>
              <w:top w:val="single" w:color="B8893A" w:sz="1"/>
              <w:left w:val="single" w:color="B8893A" w:sz="1"/>
              <w:bottom w:val="single" w:color="B8893A" w:sz="1"/>
              <w:right w:val="single" w:color="B8893A" w:sz="1"/>
            </w:tcBorders>
            <w:shd w:fill="1515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93A"/>
                <w:sz w:val="20"/>
                <w:szCs w:val="20"/>
              </w:rPr>
              <w:t xml:space="preserve">Colonnes clés</w:t>
            </w:r>
          </w:p>
        </w:tc>
      </w:tr>
      <w:tr>
        <w:tc>
          <w:tcPr>
            <w:tcW w:type="dxa" w:w="168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produits</w:t>
            </w:r>
          </w:p>
        </w:tc>
        <w:tc>
          <w:tcPr>
            <w:tcW w:type="dxa" w:w="216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Catalogue complet</w:t>
            </w:r>
          </w:p>
        </w:tc>
        <w:tc>
          <w:tcPr>
            <w:tcW w:type="dxa" w:w="552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id, slug, nom, description, prix, prix_promo, categorie, images[], stock, source_url, source_site, statut, tags[]</w:t>
            </w:r>
          </w:p>
        </w:tc>
      </w:tr>
      <w:tr>
        <w:tc>
          <w:tcPr>
            <w:tcW w:type="dxa" w:w="168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categories</w:t>
            </w:r>
          </w:p>
        </w:tc>
        <w:tc>
          <w:tcPr>
            <w:tcW w:type="dxa" w:w="216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Arborescence catégories</w:t>
            </w:r>
          </w:p>
        </w:tc>
        <w:tc>
          <w:tcPr>
            <w:tcW w:type="dxa" w:w="552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id, slug, nom, parent_id, icone, ordre</w:t>
            </w:r>
          </w:p>
        </w:tc>
      </w:tr>
      <w:tr>
        <w:tc>
          <w:tcPr>
            <w:tcW w:type="dxa" w:w="168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commandes</w:t>
            </w:r>
          </w:p>
        </w:tc>
        <w:tc>
          <w:tcPr>
            <w:tcW w:type="dxa" w:w="216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Commandes clients</w:t>
            </w:r>
          </w:p>
        </w:tc>
        <w:tc>
          <w:tcPr>
            <w:tcW w:type="dxa" w:w="552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id, user_id, statut, total, devise, adresse_livraison, methode_paiement, stripe_id, fedapay_id, notes</w:t>
            </w:r>
          </w:p>
        </w:tc>
      </w:tr>
      <w:tr>
        <w:tc>
          <w:tcPr>
            <w:tcW w:type="dxa" w:w="168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commandes_items</w:t>
            </w:r>
          </w:p>
        </w:tc>
        <w:tc>
          <w:tcPr>
            <w:tcW w:type="dxa" w:w="216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Lignes de commande</w:t>
            </w:r>
          </w:p>
        </w:tc>
        <w:tc>
          <w:tcPr>
            <w:tcW w:type="dxa" w:w="552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id, commande_id, produit_id, quantite, prix_unitaire, options_json</w:t>
            </w:r>
          </w:p>
        </w:tc>
      </w:tr>
      <w:tr>
        <w:tc>
          <w:tcPr>
            <w:tcW w:type="dxa" w:w="168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clients</w:t>
            </w:r>
          </w:p>
        </w:tc>
        <w:tc>
          <w:tcPr>
            <w:tcW w:type="dxa" w:w="216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Profils clients</w:t>
            </w:r>
          </w:p>
        </w:tc>
        <w:tc>
          <w:tcPr>
            <w:tcW w:type="dxa" w:w="552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id, email, nom, telephone, adresse_principale, adresse_secondaire, points_fidelite, niveau_fidelite</w:t>
            </w:r>
          </w:p>
        </w:tc>
      </w:tr>
      <w:tr>
        <w:tc>
          <w:tcPr>
            <w:tcW w:type="dxa" w:w="168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avis</w:t>
            </w:r>
          </w:p>
        </w:tc>
        <w:tc>
          <w:tcPr>
            <w:tcW w:type="dxa" w:w="216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Avis produits</w:t>
            </w:r>
          </w:p>
        </w:tc>
        <w:tc>
          <w:tcPr>
            <w:tcW w:type="dxa" w:w="552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id, produit_id, user_id, note, commentaire, verified, source, photos[]</w:t>
            </w:r>
          </w:p>
        </w:tc>
      </w:tr>
      <w:tr>
        <w:tc>
          <w:tcPr>
            <w:tcW w:type="dxa" w:w="168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projets</w:t>
            </w:r>
          </w:p>
        </w:tc>
        <w:tc>
          <w:tcPr>
            <w:tcW w:type="dxa" w:w="216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Projets studio</w:t>
            </w:r>
          </w:p>
        </w:tc>
        <w:tc>
          <w:tcPr>
            <w:tcW w:type="dxa" w:w="552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id, slug, titre, description, images[], categorie, annee, localisation, surface, duree, materiaux[]</w:t>
            </w:r>
          </w:p>
        </w:tc>
      </w:tr>
      <w:tr>
        <w:tc>
          <w:tcPr>
            <w:tcW w:type="dxa" w:w="168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wishlist</w:t>
            </w:r>
          </w:p>
        </w:tc>
        <w:tc>
          <w:tcPr>
            <w:tcW w:type="dxa" w:w="216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Liste souhaits</w:t>
            </w:r>
          </w:p>
        </w:tc>
        <w:tc>
          <w:tcPr>
            <w:tcW w:type="dxa" w:w="552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id, user_id, produit_id, created_at, notif_stock</w:t>
            </w:r>
          </w:p>
        </w:tc>
      </w:tr>
      <w:tr>
        <w:tc>
          <w:tcPr>
            <w:tcW w:type="dxa" w:w="168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codes_promo</w:t>
            </w:r>
          </w:p>
        </w:tc>
        <w:tc>
          <w:tcPr>
            <w:tcW w:type="dxa" w:w="216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Codes réduction</w:t>
            </w:r>
          </w:p>
        </w:tc>
        <w:tc>
          <w:tcPr>
            <w:tcW w:type="dxa" w:w="552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id, code, type (pct/fixe), valeur, min_commande, usage_max, usage_count, expiration</w:t>
            </w:r>
          </w:p>
        </w:tc>
      </w:tr>
      <w:tr>
        <w:tc>
          <w:tcPr>
            <w:tcW w:type="dxa" w:w="168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scraping_jobs</w:t>
            </w:r>
          </w:p>
        </w:tc>
        <w:tc>
          <w:tcPr>
            <w:tcW w:type="dxa" w:w="216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Jobs d'import</w:t>
            </w:r>
          </w:p>
        </w:tc>
        <w:tc>
          <w:tcPr>
            <w:tcW w:type="dxa" w:w="552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id, source_site, url, statut, data_json, erreur, created_at, updated_at</w:t>
            </w:r>
          </w:p>
        </w:tc>
      </w:tr>
      <w:tr>
        <w:tc>
          <w:tcPr>
            <w:tcW w:type="dxa" w:w="168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articles_blog</w:t>
            </w:r>
          </w:p>
        </w:tc>
        <w:tc>
          <w:tcPr>
            <w:tcW w:type="dxa" w:w="216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Articles du journal</w:t>
            </w:r>
          </w:p>
        </w:tc>
        <w:tc>
          <w:tcPr>
            <w:tcW w:type="dxa" w:w="552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id, slug, titre, contenu, categorie, auteur, image_une, tags[], publie_le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1515"/>
          <w:sz w:val="26"/>
          <w:szCs w:val="26"/>
        </w:rPr>
        <w:t xml:space="preserve">6.1 Politiques RLS (Row Level Security)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51515"/>
          <w:sz w:val="20"/>
          <w:szCs w:val="20"/>
        </w:rPr>
        <w:t xml:space="preserve">produits : Lecture publique · Écriture admin uniquement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51515"/>
          <w:sz w:val="20"/>
          <w:szCs w:val="20"/>
        </w:rPr>
        <w:t xml:space="preserve">commandes : Lecture/écriture owner + admin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51515"/>
          <w:sz w:val="20"/>
          <w:szCs w:val="20"/>
        </w:rPr>
        <w:t xml:space="preserve">clients : Lecture/écriture owner uniquement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51515"/>
          <w:sz w:val="20"/>
          <w:szCs w:val="20"/>
        </w:rPr>
        <w:t xml:space="preserve">avis : Lecture publique · Écriture owner + admin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51515"/>
          <w:sz w:val="20"/>
          <w:szCs w:val="20"/>
        </w:rPr>
        <w:t xml:space="preserve">wishlist : Lecture/écriture owner uniquement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51515"/>
          <w:sz w:val="20"/>
          <w:szCs w:val="20"/>
        </w:rPr>
        <w:t xml:space="preserve">scraping_jobs : Admin uniquement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51515"/>
          <w:sz w:val="20"/>
          <w:szCs w:val="20"/>
        </w:rPr>
        <w:t xml:space="preserve">articles_blog : Lecture publique · Écriture admin</w:t>
      </w:r>
    </w:p>
    <w:p>
      <w:pPr>
        <w:pBdr>
          <w:bottom w:val="single" w:color="E0DEDA" w:sz="1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B8893A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B8893A"/>
          <w:sz w:val="32"/>
          <w:szCs w:val="32"/>
        </w:rPr>
        <w:t xml:space="preserve">7. SYSTÈME D'IMPORT PRODUITS (SCRAPING)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1515"/>
          <w:sz w:val="26"/>
          <w:szCs w:val="26"/>
        </w:rPr>
        <w:t xml:space="preserve">7.1 Sites sources supportés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160"/>
        <w:gridCol w:w="3960"/>
        <w:gridCol w:w="1680"/>
      </w:tblGrid>
      <w:tr>
        <w:tc>
          <w:tcPr>
            <w:tcW w:type="dxa" w:w="1560"/>
            <w:tcBorders>
              <w:top w:val="single" w:color="B8893A" w:sz="1"/>
              <w:left w:val="single" w:color="B8893A" w:sz="1"/>
              <w:bottom w:val="single" w:color="B8893A" w:sz="1"/>
              <w:right w:val="single" w:color="B8893A" w:sz="1"/>
            </w:tcBorders>
            <w:shd w:fill="1515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93A"/>
                <w:sz w:val="20"/>
                <w:szCs w:val="20"/>
              </w:rPr>
              <w:t xml:space="preserve">Site</w:t>
            </w:r>
          </w:p>
        </w:tc>
        <w:tc>
          <w:tcPr>
            <w:tcW w:type="dxa" w:w="2160"/>
            <w:tcBorders>
              <w:top w:val="single" w:color="B8893A" w:sz="1"/>
              <w:left w:val="single" w:color="B8893A" w:sz="1"/>
              <w:bottom w:val="single" w:color="B8893A" w:sz="1"/>
              <w:right w:val="single" w:color="B8893A" w:sz="1"/>
            </w:tcBorders>
            <w:shd w:fill="1515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93A"/>
                <w:sz w:val="20"/>
                <w:szCs w:val="20"/>
              </w:rPr>
              <w:t xml:space="preserve">URL</w:t>
            </w:r>
          </w:p>
        </w:tc>
        <w:tc>
          <w:tcPr>
            <w:tcW w:type="dxa" w:w="3960"/>
            <w:tcBorders>
              <w:top w:val="single" w:color="B8893A" w:sz="1"/>
              <w:left w:val="single" w:color="B8893A" w:sz="1"/>
              <w:bottom w:val="single" w:color="B8893A" w:sz="1"/>
              <w:right w:val="single" w:color="B8893A" w:sz="1"/>
            </w:tcBorders>
            <w:shd w:fill="1515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93A"/>
                <w:sz w:val="20"/>
                <w:szCs w:val="20"/>
              </w:rPr>
              <w:t xml:space="preserve">Données récupérées</w:t>
            </w:r>
          </w:p>
        </w:tc>
        <w:tc>
          <w:tcPr>
            <w:tcW w:type="dxa" w:w="1680"/>
            <w:tcBorders>
              <w:top w:val="single" w:color="B8893A" w:sz="1"/>
              <w:left w:val="single" w:color="B8893A" w:sz="1"/>
              <w:bottom w:val="single" w:color="B8893A" w:sz="1"/>
              <w:right w:val="single" w:color="B8893A" w:sz="1"/>
            </w:tcBorders>
            <w:shd w:fill="1515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93A"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156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Alibaba</w:t>
            </w:r>
          </w:p>
        </w:tc>
        <w:tc>
          <w:tcPr>
            <w:tcW w:type="dxa" w:w="216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alibaba.com</w:t>
            </w:r>
          </w:p>
        </w:tc>
        <w:tc>
          <w:tcPr>
            <w:tcW w:type="dxa" w:w="396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Titre, images, prix, specs, MOQ, fournisseur</w:t>
            </w:r>
          </w:p>
        </w:tc>
        <w:tc>
          <w:tcPr>
            <w:tcW w:type="dxa" w:w="168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156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AliExpress</w:t>
            </w:r>
          </w:p>
        </w:tc>
        <w:tc>
          <w:tcPr>
            <w:tcW w:type="dxa" w:w="216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aliexpress.com</w:t>
            </w:r>
          </w:p>
        </w:tc>
        <w:tc>
          <w:tcPr>
            <w:tcW w:type="dxa" w:w="396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Titre, images, prix, avis, notes, variations</w:t>
            </w:r>
          </w:p>
        </w:tc>
        <w:tc>
          <w:tcPr>
            <w:tcW w:type="dxa" w:w="168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156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Amazon</w:t>
            </w:r>
          </w:p>
        </w:tc>
        <w:tc>
          <w:tcPr>
            <w:tcW w:type="dxa" w:w="216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amazon.fr</w:t>
            </w:r>
          </w:p>
        </w:tc>
        <w:tc>
          <w:tcPr>
            <w:tcW w:type="dxa" w:w="396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Titre, images, prix, avis vérifiés, description</w:t>
            </w:r>
          </w:p>
        </w:tc>
        <w:tc>
          <w:tcPr>
            <w:tcW w:type="dxa" w:w="168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156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Jumia</w:t>
            </w:r>
          </w:p>
        </w:tc>
        <w:tc>
          <w:tcPr>
            <w:tcW w:type="dxa" w:w="216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jumia.com.bj</w:t>
            </w:r>
          </w:p>
        </w:tc>
        <w:tc>
          <w:tcPr>
            <w:tcW w:type="dxa" w:w="396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Titre, images, prix local FCFA, disponibilité</w:t>
            </w:r>
          </w:p>
        </w:tc>
        <w:tc>
          <w:tcPr>
            <w:tcW w:type="dxa" w:w="168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156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Made-in-China</w:t>
            </w:r>
          </w:p>
        </w:tc>
        <w:tc>
          <w:tcPr>
            <w:tcW w:type="dxa" w:w="216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made-in-china.com</w:t>
            </w:r>
          </w:p>
        </w:tc>
        <w:tc>
          <w:tcPr>
            <w:tcW w:type="dxa" w:w="396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Titre, images, prix usine, certifications</w:t>
            </w:r>
          </w:p>
        </w:tc>
        <w:tc>
          <w:tcPr>
            <w:tcW w:type="dxa" w:w="168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Moyenne</w:t>
            </w:r>
          </w:p>
        </w:tc>
      </w:tr>
      <w:tr>
        <w:tc>
          <w:tcPr>
            <w:tcW w:type="dxa" w:w="156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Dezeen Shop</w:t>
            </w:r>
          </w:p>
        </w:tc>
        <w:tc>
          <w:tcPr>
            <w:tcW w:type="dxa" w:w="216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shop.dezeen.com</w:t>
            </w:r>
          </w:p>
        </w:tc>
        <w:tc>
          <w:tcPr>
            <w:tcW w:type="dxa" w:w="396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Titre, images, prix, description éditoriale</w:t>
            </w:r>
          </w:p>
        </w:tc>
        <w:tc>
          <w:tcPr>
            <w:tcW w:type="dxa" w:w="168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Basse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1515"/>
          <w:sz w:val="26"/>
          <w:szCs w:val="26"/>
        </w:rPr>
        <w:t xml:space="preserve">7.2 Architecture scraper</w:t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>src/lib/scraping/</w:t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>  scrapers/</w:t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>    alibaba.ts       // Playwright · XPath produits</w:t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>    aliexpress.ts    // Playwright · API interne AliExpress</w:t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>    amazon.ts        // Cheerio · HTML parsé</w:t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>    jumia.ts         // Cheerio · HTML parsé</w:t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>  utils/</w:t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>    browser.ts       // Instance Playwright partagée (singleton)</w:t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>    images.ts        // Download → Sharp optimize → WebP → Supabase Storage</w:t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>    parser.ts        // Nettoyage données communes (prix, devises, texte)</w:t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>    uploader.ts      // Upload Supabase Storage + génération URLs</w:t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>  types.ts           // Interface ScrapedProduct</w:t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>  index.ts           // Orchestrateur principal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1515"/>
          <w:sz w:val="26"/>
          <w:szCs w:val="26"/>
        </w:rPr>
        <w:t xml:space="preserve">7.3 Interface admin /admin/scraping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93A" w:sz="1"/>
              <w:left w:val="single" w:color="B8893A" w:sz="1"/>
              <w:bottom w:val="single" w:color="B8893A" w:sz="1"/>
              <w:right w:val="single" w:color="B8893A" w:sz="1"/>
            </w:tcBorders>
            <w:shd w:fill="EAE3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1. Champ URL → coller l'URL du produit source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2. Bouton 'Analyser' → prévisualise données scrappées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3. Formulaire édition → modifier titre, description, prix, catégorie avant publication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4. Galerie images → sélectionner/réorganiser les images à importer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5. Avis clients → importer les avis avec notes et commentaires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6. Bouton 'Publier' → crée la fiche produit dans Supabase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7. Historique → status (succès/erreur) + horodatage</w:t>
            </w:r>
          </w:p>
        </w:tc>
      </w:tr>
    </w:tbl>
    <w:p>
      <w:pPr>
        <w:pBdr>
          <w:bottom w:val="single" w:color="E0DEDA" w:sz="1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B8893A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B8893A"/>
          <w:sz w:val="32"/>
          <w:szCs w:val="32"/>
        </w:rPr>
        <w:t xml:space="preserve">8. STRUCTURE DU PROJET NEXT.JS 15</w:t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>mathieu-co-shop/</w:t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>├── src/</w:t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>│   ├── app/</w:t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>│   │   ├── [locale]/</w:t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>│   │   │   ├── page.tsx              # Homepage</w:t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>│   │   │   ├── boutique/</w:t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>│   │   │   │   ├── page.tsx          # Catalogue</w:t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>│   │   │   │   └── [slug]/page.tsx   # Produit détail</w:t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>│   │   │   ├── panier/page.tsx</w:t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>│   │   │   ├── checkout/page.tsx</w:t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>│   │   │   ├── galerie/</w:t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>│   │   │   │   ├── page.tsx          # Galerie</w:t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>│   │   │   │   └── [slug]/page.tsx   # Projet détaillé</w:t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>│   │   │   ├── services/page.tsx</w:t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>│   │   │   ├── contact/page.tsx</w:t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>│   │   │   ├── a-propos/page.tsx</w:t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>│   │   │   ├── blog/</w:t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>│   │   │   │   ├── page.tsx          # Liste articles</w:t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>│   │   │   │   └── [slug]/page.tsx   # Article détail</w:t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>│   │   │   ├── faq/page.tsx</w:t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>│   │   │   ├── livraison-retours/page.tsx</w:t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>│   │   │   ├── mentions-legales/page.tsx</w:t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>│   │   │   ├── confidentialite/page.tsx</w:t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>│   │   │   ├── auth/ (login, register)</w:t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>│   │   │   └── compte/ (dashboard, wishlist, commandes)</w:t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>│   │   ├── admin/</w:t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>│   │   │   ├── page.tsx              # Dashboard</w:t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>│   │   │   ├── produits/page.tsx</w:t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>│   │   │   ├── commandes/page.tsx</w:t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>│   │   │   ├── blog/page.tsx</w:t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>│   │   │   └── scraping/page.tsx     # Import produits</w:t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>│   │   └── api/</w:t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>│   │       ├── scrape/route.ts</w:t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>│   │       ├── products/import/route.ts</w:t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>│   │       ├── orders/route.ts</w:t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>│   │       └── webhooks/</w:t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>│   │           ├── stripe/route.ts</w:t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>│   │           └── fedapay/route.ts</w:t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>│   ├── components/</w:t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>│   │   ├── ui/          # Button, Badge, Input, Card, Modal...</w:t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>│   │   ├── layout/      # Navbar (flottante video), Footer, Sidebar</w:t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>│   │   ├── home/        # HeroVideo, StatsBar, ServicesGrid, BoutiqueVedette</w:t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>│   │   ├── boutique/    # ProductCard, ProductGrid, FilterSidebar, Toolbar</w:t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>│   │   ├── product/     # ProductGallery, ProductInfo, ReviewCard</w:t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>│   │   ├── cart/        # CartItem, OrderSummary, PromoCode</w:t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>│   │   ├── checkout/    # StepIndicator, PaymentForm, MobileMoneyForm</w:t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>│   │   ├── galerie/     # ProjectCard, ProjectGallery, BeforeAfter</w:t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>│   │   └── blog/        # ArticleCard, ArticleFeatured, ArticleFilters</w:t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>│   ├── lib/</w:t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>│   │   ├── supabase/    # client.ts, server.ts, queries/</w:t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>│   │   ├── stripe/      # config, webhooks</w:t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>│   │   ├── fedapay/     # config, webhooks</w:t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>│   │   └── scraping/    # scrapers, utils (voir section 7)</w:t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>│   ├── store/</w:t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>│   │   ├── cartStore.ts       # Zustand — panier + code promo</w:t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>│   │   ├── wishlistStore.ts   # Zustand — favoris</w:t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>│   │   └── uiStore.ts         # Zustand — sidebar, modals, theme</w:t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>│   └── types/</w:t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>│       ├── product.ts, order.ts, blog.ts, database.ts</w:t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>├── public/</w:t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>│   ├── video/</w:t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>│   │   ├── hero.mp4       # Vidéo hero homepage</w:t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>│   │   ├── hero.webm      # Format alternatif</w:t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>│   │   └── hero-fallback.jpg  # Poster image</w:t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>├── messages/              # fr.json, en.json</w:t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>├── DECISIONS.md           # Journal décisions techniques</w:t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>├── PROGRESS.md            # État d'avancement 18 pages</w:t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>└── README.md</w:t>
      </w:r>
    </w:p>
    <w:p>
      <w:pPr>
        <w:pBdr>
          <w:bottom w:val="single" w:color="E0DEDA" w:sz="1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B8893A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B8893A"/>
          <w:sz w:val="32"/>
          <w:szCs w:val="32"/>
        </w:rPr>
        <w:t xml:space="preserve">9. VARIABLES D'ENVIRONNEMENT (.env.local)</w:t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># Supabase</w:t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>NEXT_PUBLIC_SUPABASE_URL=https://xxx.supabase.co</w:t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>NEXT_PUBLIC_SUPABASE_ANON_KEY=eyJ...</w:t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>SUPABASE_SERVICE_ROLE_KEY=eyJ...</w:t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/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># Stripe (international)</w:t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>NEXT_PUBLIC_STRIPE_PUBLISHABLE_KEY=pk_live_...</w:t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>STRIPE_SECRET_KEY=sk_live_...</w:t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>STRIPE_WEBHOOK_SECRET=whsec_...</w:t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/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># FedaPay (Mobile Money Bénin — MTN/Moov/Wave)</w:t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>FEDAPAY_PUBLIC_KEY=pk_...</w:t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>FEDAPAY_SECRET_KEY=sk_...</w:t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>FEDAPAY_WEBHOOK_SECRET=whsec_...</w:t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/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># App</w:t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>NEXT_PUBLIC_APP_URL=https://mathieu-co.studio</w:t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>NEXT_PUBLIC_DEFAULT_LOCALE=fr</w:t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/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># Scraping</w:t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>SCRAPING_SECRET_KEY=secret_mathieu_co_2025</w:t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>OPENAI_API_KEY=sk-...   # Optionnel : reformulation descriptions</w:t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/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># Admin</w:t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>ADMIN_EMAIL=contact@mathieu-co.studio</w:t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>NEXT_PUBLIC_ADMIN_ROLE=admin</w:t>
      </w:r>
    </w:p>
    <w:p>
      <w:pPr>
        <w:pBdr>
          <w:bottom w:val="single" w:color="E0DEDA" w:sz="1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B8893A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B8893A"/>
          <w:sz w:val="32"/>
          <w:szCs w:val="32"/>
        </w:rPr>
        <w:t xml:space="preserve">10. ROADMAP DE DÉVELOPPEMENT — 4 PHASES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1515"/>
          <w:sz w:val="26"/>
          <w:szCs w:val="26"/>
        </w:rPr>
        <w:t xml:space="preserve">Phase 1 — Fondations (Semaine 1–2) · P0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B8893A" w:sz="1"/>
              <w:left w:val="single" w:color="B8893A" w:sz="1"/>
              <w:bottom w:val="single" w:color="B8893A" w:sz="1"/>
              <w:right w:val="single" w:color="B8893A" w:sz="1"/>
            </w:tcBorders>
            <w:shd w:fill="1515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93A"/>
                <w:sz w:val="20"/>
                <w:szCs w:val="20"/>
              </w:rPr>
              <w:t xml:space="preserve">Tâche</w:t>
            </w:r>
          </w:p>
        </w:tc>
        <w:tc>
          <w:tcPr>
            <w:tcW w:type="dxa" w:w="6480"/>
            <w:tcBorders>
              <w:top w:val="single" w:color="B8893A" w:sz="1"/>
              <w:left w:val="single" w:color="B8893A" w:sz="1"/>
              <w:bottom w:val="single" w:color="B8893A" w:sz="1"/>
              <w:right w:val="single" w:color="B8893A" w:sz="1"/>
            </w:tcBorders>
            <w:shd w:fill="1515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93A"/>
                <w:sz w:val="20"/>
                <w:szCs w:val="20"/>
              </w:rPr>
              <w:t xml:space="preserve">Détail</w:t>
            </w:r>
          </w:p>
        </w:tc>
      </w:tr>
      <w:tr>
        <w:tc>
          <w:tcPr>
            <w:tcW w:type="dxa" w:w="288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Init projet</w:t>
            </w:r>
          </w:p>
        </w:tc>
        <w:tc>
          <w:tcPr>
            <w:tcW w:type="dxa" w:w="648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npx create-next-app@latest + TypeScript + Tailwind + palette</w:t>
            </w:r>
          </w:p>
        </w:tc>
      </w:tr>
      <w:tr>
        <w:tc>
          <w:tcPr>
            <w:tcW w:type="dxa" w:w="288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Design system</w:t>
            </w:r>
          </w:p>
        </w:tc>
        <w:tc>
          <w:tcPr>
            <w:tcW w:type="dxa" w:w="648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Composants UI atomiques (Button, Badge, Input, Card, Modal)</w:t>
            </w:r>
          </w:p>
        </w:tc>
      </w:tr>
      <w:tr>
        <w:tc>
          <w:tcPr>
            <w:tcW w:type="dxa" w:w="288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Navbar + Footer</w:t>
            </w:r>
          </w:p>
        </w:tc>
        <w:tc>
          <w:tcPr>
            <w:tcW w:type="dxa" w:w="648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Navbar flottante glass + vidéo + Footer 4 colonnes</w:t>
            </w:r>
          </w:p>
        </w:tc>
      </w:tr>
      <w:tr>
        <w:tc>
          <w:tcPr>
            <w:tcW w:type="dxa" w:w="288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Supabase setup</w:t>
            </w:r>
          </w:p>
        </w:tc>
        <w:tc>
          <w:tcPr>
            <w:tcW w:type="dxa" w:w="648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DB + tables + RLS + Auth + Storage</w:t>
            </w:r>
          </w:p>
        </w:tc>
      </w:tr>
      <w:tr>
        <w:tc>
          <w:tcPr>
            <w:tcW w:type="dxa" w:w="288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Homepage</w:t>
            </w:r>
          </w:p>
        </w:tc>
        <w:tc>
          <w:tcPr>
            <w:tcW w:type="dxa" w:w="648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Hero vidéo fullscreen + 7 sections complètes</w:t>
            </w:r>
          </w:p>
        </w:tc>
      </w:tr>
      <w:tr>
        <w:tc>
          <w:tcPr>
            <w:tcW w:type="dxa" w:w="288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Boutique catalogue</w:t>
            </w:r>
          </w:p>
        </w:tc>
        <w:tc>
          <w:tcPr>
            <w:tcW w:type="dxa" w:w="648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Sidebar filtres + grille 3 col + cards + pagination</w:t>
            </w:r>
          </w:p>
        </w:tc>
      </w:tr>
      <w:tr>
        <w:tc>
          <w:tcPr>
            <w:tcW w:type="dxa" w:w="288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Produit détail</w:t>
            </w:r>
          </w:p>
        </w:tc>
        <w:tc>
          <w:tcPr>
            <w:tcW w:type="dxa" w:w="648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Split 55/45 + galerie + avis + recommandations</w:t>
            </w:r>
          </w:p>
        </w:tc>
      </w:tr>
      <w:tr>
        <w:tc>
          <w:tcPr>
            <w:tcW w:type="dxa" w:w="288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Déploiement</w:t>
            </w:r>
          </w:p>
        </w:tc>
        <w:tc>
          <w:tcPr>
            <w:tcW w:type="dxa" w:w="648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Vercel + domaine mathieu-co.studio + variables d'env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1515"/>
          <w:sz w:val="26"/>
          <w:szCs w:val="26"/>
        </w:rPr>
        <w:t xml:space="preserve">Phase 2 — E-commerce Core (Semaine 3–4) · P0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B8893A" w:sz="1"/>
              <w:left w:val="single" w:color="B8893A" w:sz="1"/>
              <w:bottom w:val="single" w:color="B8893A" w:sz="1"/>
              <w:right w:val="single" w:color="B8893A" w:sz="1"/>
            </w:tcBorders>
            <w:shd w:fill="1515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93A"/>
                <w:sz w:val="20"/>
                <w:szCs w:val="20"/>
              </w:rPr>
              <w:t xml:space="preserve">Tâche</w:t>
            </w:r>
          </w:p>
        </w:tc>
        <w:tc>
          <w:tcPr>
            <w:tcW w:type="dxa" w:w="6480"/>
            <w:tcBorders>
              <w:top w:val="single" w:color="B8893A" w:sz="1"/>
              <w:left w:val="single" w:color="B8893A" w:sz="1"/>
              <w:bottom w:val="single" w:color="B8893A" w:sz="1"/>
              <w:right w:val="single" w:color="B8893A" w:sz="1"/>
            </w:tcBorders>
            <w:shd w:fill="1515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93A"/>
                <w:sz w:val="20"/>
                <w:szCs w:val="20"/>
              </w:rPr>
              <w:t xml:space="preserve">Détail</w:t>
            </w:r>
          </w:p>
        </w:tc>
      </w:tr>
      <w:tr>
        <w:tc>
          <w:tcPr>
            <w:tcW w:type="dxa" w:w="288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Panier</w:t>
            </w:r>
          </w:p>
        </w:tc>
        <w:tc>
          <w:tcPr>
            <w:tcW w:type="dxa" w:w="648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Zustand store + UI complète + code promo + wishlist</w:t>
            </w:r>
          </w:p>
        </w:tc>
      </w:tr>
      <w:tr>
        <w:tc>
          <w:tcPr>
            <w:tcW w:type="dxa" w:w="288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Checkout</w:t>
            </w:r>
          </w:p>
        </w:tc>
        <w:tc>
          <w:tcPr>
            <w:tcW w:type="dxa" w:w="648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4 étapes + Stripe + FedaPay + Mobile Money OTP</w:t>
            </w:r>
          </w:p>
        </w:tc>
      </w:tr>
      <w:tr>
        <w:tc>
          <w:tcPr>
            <w:tcW w:type="dxa" w:w="288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Webhooks</w:t>
            </w:r>
          </w:p>
        </w:tc>
        <w:tc>
          <w:tcPr>
            <w:tcW w:type="dxa" w:w="648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Stripe + FedaPay confirmation commande</w:t>
            </w:r>
          </w:p>
        </w:tc>
      </w:tr>
      <w:tr>
        <w:tc>
          <w:tcPr>
            <w:tcW w:type="dxa" w:w="288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Email confirmation</w:t>
            </w:r>
          </w:p>
        </w:tc>
        <w:tc>
          <w:tcPr>
            <w:tcW w:type="dxa" w:w="648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Nodemailer ou Resend — confirmation commande</w:t>
            </w:r>
          </w:p>
        </w:tc>
      </w:tr>
      <w:tr>
        <w:tc>
          <w:tcPr>
            <w:tcW w:type="dxa" w:w="288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Page 404</w:t>
            </w:r>
          </w:p>
        </w:tc>
        <w:tc>
          <w:tcPr>
            <w:tcW w:type="dxa" w:w="648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Design cinématique avec éléments flottants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1515"/>
          <w:sz w:val="26"/>
          <w:szCs w:val="26"/>
        </w:rPr>
        <w:t xml:space="preserve">Phase 3 — Studio &amp; Contenu (Semaine 5–6) · P1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B8893A" w:sz="1"/>
              <w:left w:val="single" w:color="B8893A" w:sz="1"/>
              <w:bottom w:val="single" w:color="B8893A" w:sz="1"/>
              <w:right w:val="single" w:color="B8893A" w:sz="1"/>
            </w:tcBorders>
            <w:shd w:fill="1515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93A"/>
                <w:sz w:val="20"/>
                <w:szCs w:val="20"/>
              </w:rPr>
              <w:t xml:space="preserve">Tâche</w:t>
            </w:r>
          </w:p>
        </w:tc>
        <w:tc>
          <w:tcPr>
            <w:tcW w:type="dxa" w:w="6480"/>
            <w:tcBorders>
              <w:top w:val="single" w:color="B8893A" w:sz="1"/>
              <w:left w:val="single" w:color="B8893A" w:sz="1"/>
              <w:bottom w:val="single" w:color="B8893A" w:sz="1"/>
              <w:right w:val="single" w:color="B8893A" w:sz="1"/>
            </w:tcBorders>
            <w:shd w:fill="1515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93A"/>
                <w:sz w:val="20"/>
                <w:szCs w:val="20"/>
              </w:rPr>
              <w:t xml:space="preserve">Détail</w:t>
            </w:r>
          </w:p>
        </w:tc>
      </w:tr>
      <w:tr>
        <w:tc>
          <w:tcPr>
            <w:tcW w:type="dxa" w:w="288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Galerie + Projet détaillé</w:t>
            </w:r>
          </w:p>
        </w:tc>
        <w:tc>
          <w:tcPr>
            <w:tcW w:type="dxa" w:w="648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Photos projets + avant/après + témoignage</w:t>
            </w:r>
          </w:p>
        </w:tc>
      </w:tr>
      <w:tr>
        <w:tc>
          <w:tcPr>
            <w:tcW w:type="dxa" w:w="288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Services</w:t>
            </w:r>
          </w:p>
        </w:tc>
        <w:tc>
          <w:tcPr>
            <w:tcW w:type="dxa" w:w="648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Page services studio avec CTA devis</w:t>
            </w:r>
          </w:p>
        </w:tc>
      </w:tr>
      <w:tr>
        <w:tc>
          <w:tcPr>
            <w:tcW w:type="dxa" w:w="288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À propos</w:t>
            </w:r>
          </w:p>
        </w:tc>
        <w:tc>
          <w:tcPr>
            <w:tcW w:type="dxa" w:w="648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Timeline + valeurs + stack + témoignages</w:t>
            </w:r>
          </w:p>
        </w:tc>
      </w:tr>
      <w:tr>
        <w:tc>
          <w:tcPr>
            <w:tcW w:type="dxa" w:w="288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Contact</w:t>
            </w:r>
          </w:p>
        </w:tc>
        <w:tc>
          <w:tcPr>
            <w:tcW w:type="dxa" w:w="648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Formulaire + WhatsApp + map Cotonou</w:t>
            </w:r>
          </w:p>
        </w:tc>
      </w:tr>
      <w:tr>
        <w:tc>
          <w:tcPr>
            <w:tcW w:type="dxa" w:w="288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Blog / Journal</w:t>
            </w:r>
          </w:p>
        </w:tc>
        <w:tc>
          <w:tcPr>
            <w:tcW w:type="dxa" w:w="648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Liste + Article détail + filtres + newsletter</w:t>
            </w:r>
          </w:p>
        </w:tc>
      </w:tr>
      <w:tr>
        <w:tc>
          <w:tcPr>
            <w:tcW w:type="dxa" w:w="288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Scraper</w:t>
            </w:r>
          </w:p>
        </w:tc>
        <w:tc>
          <w:tcPr>
            <w:tcW w:type="dxa" w:w="648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Playwright Alibaba + AliExpress + Amazon + Jumia</w:t>
            </w:r>
          </w:p>
        </w:tc>
      </w:tr>
      <w:tr>
        <w:tc>
          <w:tcPr>
            <w:tcW w:type="dxa" w:w="288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648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Import produits UI + gestion commandes + blog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1515"/>
          <w:sz w:val="26"/>
          <w:szCs w:val="26"/>
        </w:rPr>
        <w:t xml:space="preserve">Phase 4 — Compte &amp; Légal (Semaine 7–8) · P2–P3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B8893A" w:sz="1"/>
              <w:left w:val="single" w:color="B8893A" w:sz="1"/>
              <w:bottom w:val="single" w:color="B8893A" w:sz="1"/>
              <w:right w:val="single" w:color="B8893A" w:sz="1"/>
            </w:tcBorders>
            <w:shd w:fill="1515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93A"/>
                <w:sz w:val="20"/>
                <w:szCs w:val="20"/>
              </w:rPr>
              <w:t xml:space="preserve">Tâche</w:t>
            </w:r>
          </w:p>
        </w:tc>
        <w:tc>
          <w:tcPr>
            <w:tcW w:type="dxa" w:w="6480"/>
            <w:tcBorders>
              <w:top w:val="single" w:color="B8893A" w:sz="1"/>
              <w:left w:val="single" w:color="B8893A" w:sz="1"/>
              <w:bottom w:val="single" w:color="B8893A" w:sz="1"/>
              <w:right w:val="single" w:color="B8893A" w:sz="1"/>
            </w:tcBorders>
            <w:shd w:fill="1515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93A"/>
                <w:sz w:val="20"/>
                <w:szCs w:val="20"/>
              </w:rPr>
              <w:t xml:space="preserve">Détail</w:t>
            </w:r>
          </w:p>
        </w:tc>
      </w:tr>
      <w:tr>
        <w:tc>
          <w:tcPr>
            <w:tcW w:type="dxa" w:w="288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Auth client</w:t>
            </w:r>
          </w:p>
        </w:tc>
        <w:tc>
          <w:tcPr>
            <w:tcW w:type="dxa" w:w="648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Inscription + connexion + Google OAuth</w:t>
            </w:r>
          </w:p>
        </w:tc>
      </w:tr>
      <w:tr>
        <w:tc>
          <w:tcPr>
            <w:tcW w:type="dxa" w:w="288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Espace compte</w:t>
            </w:r>
          </w:p>
        </w:tc>
        <w:tc>
          <w:tcPr>
            <w:tcW w:type="dxa" w:w="648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Dashboard + commandes + wishlist + adresses + sécurité</w:t>
            </w:r>
          </w:p>
        </w:tc>
      </w:tr>
      <w:tr>
        <w:tc>
          <w:tcPr>
            <w:tcW w:type="dxa" w:w="288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FAQ</w:t>
            </w:r>
          </w:p>
        </w:tc>
        <w:tc>
          <w:tcPr>
            <w:tcW w:type="dxa" w:w="648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Accordéon + recherche + 6 catégories</w:t>
            </w:r>
          </w:p>
        </w:tc>
      </w:tr>
      <w:tr>
        <w:tc>
          <w:tcPr>
            <w:tcW w:type="dxa" w:w="288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Livraison &amp; Retours</w:t>
            </w:r>
          </w:p>
        </w:tc>
        <w:tc>
          <w:tcPr>
            <w:tcW w:type="dxa" w:w="648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Tableau tarifs + timeline suivi + procédure retour</w:t>
            </w:r>
          </w:p>
        </w:tc>
      </w:tr>
      <w:tr>
        <w:tc>
          <w:tcPr>
            <w:tcW w:type="dxa" w:w="288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Mentions légales &amp; CGV</w:t>
            </w:r>
          </w:p>
        </w:tc>
        <w:tc>
          <w:tcPr>
            <w:tcW w:type="dxa" w:w="648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4 sections légales + politique cookies</w:t>
            </w:r>
          </w:p>
        </w:tc>
      </w:tr>
      <w:tr>
        <w:tc>
          <w:tcPr>
            <w:tcW w:type="dxa" w:w="288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SEO</w:t>
            </w:r>
          </w:p>
        </w:tc>
        <w:tc>
          <w:tcPr>
            <w:tcW w:type="dxa" w:w="648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Metadata dynamique + sitemap + robots.txt + Schema.org</w:t>
            </w:r>
          </w:p>
        </w:tc>
      </w:tr>
      <w:tr>
        <w:tc>
          <w:tcPr>
            <w:tcW w:type="dxa" w:w="288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48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Lighthouse &gt; 90 · Core Web Vitals · next/image</w:t>
            </w:r>
          </w:p>
        </w:tc>
      </w:tr>
      <w:tr>
        <w:tc>
          <w:tcPr>
            <w:tcW w:type="dxa" w:w="288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i18n</w:t>
            </w:r>
          </w:p>
        </w:tc>
        <w:tc>
          <w:tcPr>
            <w:tcW w:type="dxa" w:w="648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Internationalisation FR/EN complète</w:t>
            </w:r>
          </w:p>
        </w:tc>
      </w:tr>
    </w:tbl>
    <w:p>
      <w:pPr>
        <w:pBdr>
          <w:bottom w:val="single" w:color="E0DEDA" w:sz="1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B8893A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B8893A"/>
          <w:sz w:val="32"/>
          <w:szCs w:val="32"/>
        </w:rPr>
        <w:t xml:space="preserve">11. PROJET COWORK — GESTION AUTOMATISÉE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93A" w:sz="1"/>
              <w:left w:val="single" w:color="B8893A" w:sz="1"/>
              <w:bottom w:val="single" w:color="B8893A" w:sz="1"/>
              <w:right w:val="single" w:color="B8893A" w:sz="1"/>
            </w:tcBorders>
            <w:shd w:fill="EAE3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Le projet Cowork est un agent autonome de gestion semi-automatique du site.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Il opère avec validation de Mathieu pour toutes les actions critiques.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Détails complets à définir dans un document Cowork séparé.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1515"/>
          <w:sz w:val="26"/>
          <w:szCs w:val="26"/>
        </w:rPr>
        <w:t xml:space="preserve">11.1 Responsabilités Cowork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3960"/>
        <w:gridCol w:w="3720"/>
      </w:tblGrid>
      <w:tr>
        <w:tc>
          <w:tcPr>
            <w:tcW w:type="dxa" w:w="1680"/>
            <w:tcBorders>
              <w:top w:val="single" w:color="B8893A" w:sz="1"/>
              <w:left w:val="single" w:color="B8893A" w:sz="1"/>
              <w:bottom w:val="single" w:color="B8893A" w:sz="1"/>
              <w:right w:val="single" w:color="B8893A" w:sz="1"/>
            </w:tcBorders>
            <w:shd w:fill="1515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93A"/>
                <w:sz w:val="20"/>
                <w:szCs w:val="20"/>
              </w:rPr>
              <w:t xml:space="preserve">Domaine</w:t>
            </w:r>
          </w:p>
        </w:tc>
        <w:tc>
          <w:tcPr>
            <w:tcW w:type="dxa" w:w="3960"/>
            <w:tcBorders>
              <w:top w:val="single" w:color="B8893A" w:sz="1"/>
              <w:left w:val="single" w:color="B8893A" w:sz="1"/>
              <w:bottom w:val="single" w:color="B8893A" w:sz="1"/>
              <w:right w:val="single" w:color="B8893A" w:sz="1"/>
            </w:tcBorders>
            <w:shd w:fill="1515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93A"/>
                <w:sz w:val="20"/>
                <w:szCs w:val="20"/>
              </w:rPr>
              <w:t xml:space="preserve">Tâches</w:t>
            </w:r>
          </w:p>
        </w:tc>
        <w:tc>
          <w:tcPr>
            <w:tcW w:type="dxa" w:w="3720"/>
            <w:tcBorders>
              <w:top w:val="single" w:color="B8893A" w:sz="1"/>
              <w:left w:val="single" w:color="B8893A" w:sz="1"/>
              <w:bottom w:val="single" w:color="B8893A" w:sz="1"/>
              <w:right w:val="single" w:color="B8893A" w:sz="1"/>
            </w:tcBorders>
            <w:shd w:fill="1515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93A"/>
                <w:sz w:val="20"/>
                <w:szCs w:val="20"/>
              </w:rPr>
              <w:t xml:space="preserve">Validation</w:t>
            </w:r>
          </w:p>
        </w:tc>
      </w:tr>
      <w:tr>
        <w:tc>
          <w:tcPr>
            <w:tcW w:type="dxa" w:w="168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Marketing</w:t>
            </w:r>
          </w:p>
        </w:tc>
        <w:tc>
          <w:tcPr>
            <w:tcW w:type="dxa" w:w="396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Posts LinkedIn / Instagram / TikTok (FR + EN)</w:t>
            </w:r>
          </w:p>
        </w:tc>
        <w:tc>
          <w:tcPr>
            <w:tcW w:type="dxa" w:w="372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Oui — avant publication</w:t>
            </w:r>
          </w:p>
        </w:tc>
      </w:tr>
      <w:tr>
        <w:tc>
          <w:tcPr>
            <w:tcW w:type="dxa" w:w="168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Produits</w:t>
            </w:r>
          </w:p>
        </w:tc>
        <w:tc>
          <w:tcPr>
            <w:tcW w:type="dxa" w:w="396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Recherche tendances, sélection produits à importer</w:t>
            </w:r>
          </w:p>
        </w:tc>
        <w:tc>
          <w:tcPr>
            <w:tcW w:type="dxa" w:w="372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Oui — sélection finale</w:t>
            </w:r>
          </w:p>
        </w:tc>
      </w:tr>
      <w:tr>
        <w:tc>
          <w:tcPr>
            <w:tcW w:type="dxa" w:w="168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Fiches produits</w:t>
            </w:r>
          </w:p>
        </w:tc>
        <w:tc>
          <w:tcPr>
            <w:tcW w:type="dxa" w:w="396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Import, rédaction descriptions, upload images</w:t>
            </w:r>
          </w:p>
        </w:tc>
        <w:tc>
          <w:tcPr>
            <w:tcW w:type="dxa" w:w="372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Oui — validation fiche</w:t>
            </w:r>
          </w:p>
        </w:tc>
      </w:tr>
      <w:tr>
        <w:tc>
          <w:tcPr>
            <w:tcW w:type="dxa" w:w="168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Avis clients</w:t>
            </w:r>
          </w:p>
        </w:tc>
        <w:tc>
          <w:tcPr>
            <w:tcW w:type="dxa" w:w="396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Récupération et import depuis sources</w:t>
            </w:r>
          </w:p>
        </w:tc>
        <w:tc>
          <w:tcPr>
            <w:tcW w:type="dxa" w:w="372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Non — automatique</w:t>
            </w:r>
          </w:p>
        </w:tc>
      </w:tr>
      <w:tr>
        <w:tc>
          <w:tcPr>
            <w:tcW w:type="dxa" w:w="168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Visuels</w:t>
            </w:r>
          </w:p>
        </w:tc>
        <w:tc>
          <w:tcPr>
            <w:tcW w:type="dxa" w:w="396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Génération images produits via Higgsfield.ai</w:t>
            </w:r>
          </w:p>
        </w:tc>
        <w:tc>
          <w:tcPr>
            <w:tcW w:type="dxa" w:w="372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Oui — sélection visuel</w:t>
            </w:r>
          </w:p>
        </w:tc>
      </w:tr>
      <w:tr>
        <w:tc>
          <w:tcPr>
            <w:tcW w:type="dxa" w:w="168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Vidéos pub</w:t>
            </w:r>
          </w:p>
        </w:tc>
        <w:tc>
          <w:tcPr>
            <w:tcW w:type="dxa" w:w="396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Création vidéos courtes via Higgsfield.ai</w:t>
            </w:r>
          </w:p>
        </w:tc>
        <w:tc>
          <w:tcPr>
            <w:tcW w:type="dxa" w:w="372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Oui — validation vidéo</w:t>
            </w:r>
          </w:p>
        </w:tc>
      </w:tr>
      <w:tr>
        <w:tc>
          <w:tcPr>
            <w:tcW w:type="dxa" w:w="168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Veille réseaux</w:t>
            </w:r>
          </w:p>
        </w:tc>
        <w:tc>
          <w:tcPr>
            <w:tcW w:type="dxa" w:w="396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Monitoring tendances déco africaine</w:t>
            </w:r>
          </w:p>
        </w:tc>
        <w:tc>
          <w:tcPr>
            <w:tcW w:type="dxa" w:w="372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Non — rapport hebdo</w:t>
            </w:r>
          </w:p>
        </w:tc>
      </w:tr>
      <w:tr>
        <w:tc>
          <w:tcPr>
            <w:tcW w:type="dxa" w:w="168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Prix</w:t>
            </w:r>
          </w:p>
        </w:tc>
        <w:tc>
          <w:tcPr>
            <w:tcW w:type="dxa" w:w="396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Veille concurrentielle + suggestions ajustements</w:t>
            </w:r>
          </w:p>
        </w:tc>
        <w:tc>
          <w:tcPr>
            <w:tcW w:type="dxa" w:w="372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Oui — validation prix</w:t>
            </w:r>
          </w:p>
        </w:tc>
      </w:tr>
      <w:tr>
        <w:tc>
          <w:tcPr>
            <w:tcW w:type="dxa" w:w="168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Rapport hebdo</w:t>
            </w:r>
          </w:p>
        </w:tc>
        <w:tc>
          <w:tcPr>
            <w:tcW w:type="dxa" w:w="396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Performance ventes, trafic, social</w:t>
            </w:r>
          </w:p>
        </w:tc>
        <w:tc>
          <w:tcPr>
            <w:tcW w:type="dxa" w:w="372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Non — automatique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1515"/>
          <w:sz w:val="26"/>
          <w:szCs w:val="26"/>
        </w:rPr>
        <w:t xml:space="preserve">11.2 Intégrations Cowork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51515"/>
          <w:sz w:val="20"/>
          <w:szCs w:val="20"/>
        </w:rPr>
        <w:t xml:space="preserve">Connecteur Higgsfield.ai — génération images et vidéos produits/publicités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51515"/>
          <w:sz w:val="20"/>
          <w:szCs w:val="20"/>
        </w:rPr>
        <w:t xml:space="preserve">API Instagram Graph — publication et analytics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51515"/>
          <w:sz w:val="20"/>
          <w:szCs w:val="20"/>
        </w:rPr>
        <w:t xml:space="preserve">API LinkedIn — publication et analytics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51515"/>
          <w:sz w:val="20"/>
          <w:szCs w:val="20"/>
        </w:rPr>
        <w:t xml:space="preserve">TikTok API — publication contenu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51515"/>
          <w:sz w:val="20"/>
          <w:szCs w:val="20"/>
        </w:rPr>
        <w:t xml:space="preserve">Supabase API — lecture/écriture catalogue produits et commandes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51515"/>
          <w:sz w:val="20"/>
          <w:szCs w:val="20"/>
        </w:rPr>
        <w:t xml:space="preserve">WhatsApp Business API — notifications validations Mathieu</w:t>
      </w:r>
    </w:p>
    <w:p>
      <w:pPr>
        <w:pBdr>
          <w:bottom w:val="single" w:color="E0DEDA" w:sz="1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B8893A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B8893A"/>
          <w:sz w:val="32"/>
          <w:szCs w:val="32"/>
        </w:rPr>
        <w:t xml:space="preserve">12. SEO &amp;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160"/>
        <w:gridCol w:w="4320"/>
      </w:tblGrid>
      <w:tr>
        <w:tc>
          <w:tcPr>
            <w:tcW w:type="dxa" w:w="2880"/>
            <w:tcBorders>
              <w:top w:val="single" w:color="B8893A" w:sz="1"/>
              <w:left w:val="single" w:color="B8893A" w:sz="1"/>
              <w:bottom w:val="single" w:color="B8893A" w:sz="1"/>
              <w:right w:val="single" w:color="B8893A" w:sz="1"/>
            </w:tcBorders>
            <w:shd w:fill="1515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93A"/>
                <w:sz w:val="20"/>
                <w:szCs w:val="20"/>
              </w:rPr>
              <w:t xml:space="preserve">Métrique</w:t>
            </w:r>
          </w:p>
        </w:tc>
        <w:tc>
          <w:tcPr>
            <w:tcW w:type="dxa" w:w="2160"/>
            <w:tcBorders>
              <w:top w:val="single" w:color="B8893A" w:sz="1"/>
              <w:left w:val="single" w:color="B8893A" w:sz="1"/>
              <w:bottom w:val="single" w:color="B8893A" w:sz="1"/>
              <w:right w:val="single" w:color="B8893A" w:sz="1"/>
            </w:tcBorders>
            <w:shd w:fill="1515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93A"/>
                <w:sz w:val="20"/>
                <w:szCs w:val="20"/>
              </w:rPr>
              <w:t xml:space="preserve">Objectif</w:t>
            </w:r>
          </w:p>
        </w:tc>
        <w:tc>
          <w:tcPr>
            <w:tcW w:type="dxa" w:w="4320"/>
            <w:tcBorders>
              <w:top w:val="single" w:color="B8893A" w:sz="1"/>
              <w:left w:val="single" w:color="B8893A" w:sz="1"/>
              <w:bottom w:val="single" w:color="B8893A" w:sz="1"/>
              <w:right w:val="single" w:color="B8893A" w:sz="1"/>
            </w:tcBorders>
            <w:shd w:fill="1515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93A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8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Performance Lighthouse</w:t>
            </w:r>
          </w:p>
        </w:tc>
        <w:tc>
          <w:tcPr>
            <w:tcW w:type="dxa" w:w="216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≥ 90</w:t>
            </w:r>
          </w:p>
        </w:tc>
        <w:tc>
          <w:tcPr>
            <w:tcW w:type="dxa" w:w="432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Core Web Vitals critiques</w:t>
            </w:r>
          </w:p>
        </w:tc>
      </w:tr>
      <w:tr>
        <w:tc>
          <w:tcPr>
            <w:tcW w:type="dxa" w:w="288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LCP</w:t>
            </w:r>
          </w:p>
        </w:tc>
        <w:tc>
          <w:tcPr>
            <w:tcW w:type="dxa" w:w="216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&lt; 2.5s</w:t>
            </w:r>
          </w:p>
        </w:tc>
        <w:tc>
          <w:tcPr>
            <w:tcW w:type="dxa" w:w="432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Hero vidéo avec poster image</w:t>
            </w:r>
          </w:p>
        </w:tc>
      </w:tr>
      <w:tr>
        <w:tc>
          <w:tcPr>
            <w:tcW w:type="dxa" w:w="288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FID / INP</w:t>
            </w:r>
          </w:p>
        </w:tc>
        <w:tc>
          <w:tcPr>
            <w:tcW w:type="dxa" w:w="216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&lt; 100ms</w:t>
            </w:r>
          </w:p>
        </w:tc>
        <w:tc>
          <w:tcPr>
            <w:tcW w:type="dxa" w:w="432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Interactions rapides</w:t>
            </w:r>
          </w:p>
        </w:tc>
      </w:tr>
      <w:tr>
        <w:tc>
          <w:tcPr>
            <w:tcW w:type="dxa" w:w="288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CLS</w:t>
            </w:r>
          </w:p>
        </w:tc>
        <w:tc>
          <w:tcPr>
            <w:tcW w:type="dxa" w:w="216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&lt; 0.1</w:t>
            </w:r>
          </w:p>
        </w:tc>
        <w:tc>
          <w:tcPr>
            <w:tcW w:type="dxa" w:w="432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Pas de layout shift</w:t>
            </w:r>
          </w:p>
        </w:tc>
      </w:tr>
      <w:tr>
        <w:tc>
          <w:tcPr>
            <w:tcW w:type="dxa" w:w="288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SEO Lighthouse</w:t>
            </w:r>
          </w:p>
        </w:tc>
        <w:tc>
          <w:tcPr>
            <w:tcW w:type="dxa" w:w="216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100</w:t>
            </w:r>
          </w:p>
        </w:tc>
        <w:tc>
          <w:tcPr>
            <w:tcW w:type="dxa" w:w="432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Metadata complètes sur toutes les pages</w:t>
            </w:r>
          </w:p>
        </w:tc>
      </w:tr>
      <w:tr>
        <w:tc>
          <w:tcPr>
            <w:tcW w:type="dxa" w:w="288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Accessibilité</w:t>
            </w:r>
          </w:p>
        </w:tc>
        <w:tc>
          <w:tcPr>
            <w:tcW w:type="dxa" w:w="216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≥ 90</w:t>
            </w:r>
          </w:p>
        </w:tc>
        <w:tc>
          <w:tcPr>
            <w:tcW w:type="dxa" w:w="4320"/>
            <w:tcBorders>
              <w:top w:val="single" w:color="E0DEDA" w:sz="1"/>
              <w:left w:val="single" w:color="E0DEDA" w:sz="1"/>
              <w:bottom w:val="single" w:color="E0DEDA" w:sz="1"/>
              <w:right w:val="single" w:color="E0DE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1515"/>
                <w:sz w:val="20"/>
                <w:szCs w:val="20"/>
              </w:rPr>
              <w:t xml:space="preserve">Contraste, aria-labels, focus visible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1515"/>
          <w:sz w:val="26"/>
          <w:szCs w:val="26"/>
        </w:rPr>
        <w:t xml:space="preserve">12.1 Optimisations obligatoires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51515"/>
          <w:sz w:val="20"/>
          <w:szCs w:val="20"/>
        </w:rPr>
        <w:t xml:space="preserve">Toutes les images via next/image (WebP auto, lazy loading, blur placeholder)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51515"/>
          <w:sz w:val="20"/>
          <w:szCs w:val="20"/>
        </w:rPr>
        <w:t xml:space="preserve">Vidéo hero : poster fallback + preload metadata + autoPlay muted loop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51515"/>
          <w:sz w:val="20"/>
          <w:szCs w:val="20"/>
        </w:rPr>
        <w:t xml:space="preserve">Inter via next/font/google (self-hosted automatique, no FOUT)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51515"/>
          <w:sz w:val="20"/>
          <w:szCs w:val="20"/>
        </w:rPr>
        <w:t xml:space="preserve">Metadata dynamique sur chaque page (title, description, og:image, twitter:card)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51515"/>
          <w:sz w:val="20"/>
          <w:szCs w:val="20"/>
        </w:rPr>
        <w:t xml:space="preserve">Sitemap.xml généré dynamiquement depuis Supabase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51515"/>
          <w:sz w:val="20"/>
          <w:szCs w:val="20"/>
        </w:rPr>
        <w:t xml:space="preserve">Schema.org JSON-LD : Product + Review + BreadcrumbList + Organization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51515"/>
          <w:sz w:val="20"/>
          <w:szCs w:val="20"/>
        </w:rPr>
        <w:t xml:space="preserve">robots.txt configuré (bloquer /admin, /api)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51515"/>
          <w:sz w:val="20"/>
          <w:szCs w:val="20"/>
        </w:rPr>
        <w:t xml:space="preserve">Code splitting automatique par route (App Router Next.js 15)</w:t>
      </w:r>
    </w:p>
    <w:p>
      <w:pPr>
        <w:pBdr>
          <w:bottom w:val="single" w:color="E0DEDA" w:sz="1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B8893A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B8893A"/>
          <w:sz w:val="32"/>
          <w:szCs w:val="32"/>
        </w:rPr>
        <w:t xml:space="preserve">13. COMMANDES DE DÉMARRAGE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1515"/>
          <w:sz w:val="26"/>
          <w:szCs w:val="26"/>
        </w:rPr>
        <w:t xml:space="preserve">13.1 Prérequis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51515"/>
          <w:sz w:val="20"/>
          <w:szCs w:val="20"/>
        </w:rPr>
        <w:t xml:space="preserve">Node.js v18+ installé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51515"/>
          <w:sz w:val="20"/>
          <w:szCs w:val="20"/>
        </w:rPr>
        <w:t xml:space="preserve">Compte GitHub créé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51515"/>
          <w:sz w:val="20"/>
          <w:szCs w:val="20"/>
        </w:rPr>
        <w:t xml:space="preserve">Compte Vercel créé (vercel.com — Sign Up with GitHub)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51515"/>
          <w:sz w:val="20"/>
          <w:szCs w:val="20"/>
        </w:rPr>
        <w:t xml:space="preserve">Compte Supabase créé (supabase.com)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1515"/>
          <w:sz w:val="26"/>
          <w:szCs w:val="26"/>
        </w:rPr>
        <w:t xml:space="preserve">13.2 Initialisation</w:t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># 1. Créer le projet Next.js</w:t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>npx create-next-app@latest mathieu-co-shop \</w:t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>  --typescript --tailwind --app --src-dir \</w:t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>  --import-alias '@/*'</w:t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/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># 2. Installer les dépendances</w:t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>cd mathieu-co-shop</w:t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>npm install @supabase/supabase-js @supabase/ssr \</w:t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>  zustand framer-motion react-hook-form zod \</w:t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>  @hookform/resolvers stripe @stripe/stripe-js \</w:t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>  next-intl lucide-react swiper sharp \</w:t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>  playwright cheerio</w:t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/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># 3. Copier les maquettes SVG</w:t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>mkdir -p public/maquettes</w:t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>cp *.svg public/maquettes/</w:t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/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># 4. Lancer en dev</w:t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>npm run dev   # → http://localhost:3000</w:t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/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># 5. Déployer sur Vercel</w:t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>git add . &amp;&amp; git commit -m 'init: Mathieu&amp;Co shop v2'</w:t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>git push origin main</w:t>
      </w:r>
    </w:p>
    <w:p>
      <w:pPr>
        <w:shd w:fill="1A1A1A" w:val="clear"/>
        <w:spacing w:after="60" w:before="60"/>
        <w:ind w:left="360"/>
      </w:pPr>
      <w:r>
        <w:rPr>
          <w:rFonts w:ascii="Courier New" w:cs="Courier New" w:eastAsia="Courier New" w:hAnsi="Courier New"/>
          <w:color w:val="C8B89A"/>
          <w:sz w:val="18"/>
          <w:szCs w:val="18"/>
        </w:rPr>
        <w:t xml:space="preserve"># Vercel détecte Next.js et déploie automatiquement</w:t>
      </w:r>
    </w:p>
    <w:p>
      <w:r>
        <w:t xml:space="preserve"/>
      </w:r>
    </w:p>
    <w:p>
      <w:r>
        <w:t xml:space="preserve"/>
      </w:r>
    </w:p>
    <w:p>
      <w:pPr>
        <w:pBdr>
          <w:bottom w:val="single" w:color="E0DEDA" w:sz="1" w:space="1"/>
        </w:pBdr>
        <w:spacing w:after="160" w:before="160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84827F"/>
          <w:sz w:val="20"/>
          <w:szCs w:val="20"/>
        </w:rPr>
        <w:t xml:space="preserve">FIN DU DOCUMENT — PROMPT MASTER MATHIEU&amp;CO v2.0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84827F"/>
          <w:sz w:val="18"/>
          <w:szCs w:val="18"/>
        </w:rPr>
        <w:t xml:space="preserve">18 pages · Stack validée · Design system complet · Scraping · Cowork · Roadmap 8 semaines</w:t>
      </w:r>
    </w:p>
    <w:p>
      <w:pPr>
        <w:spacing w:after="0" w:before="60"/>
        <w:jc w:val="center"/>
      </w:pPr>
      <w:r>
        <w:rPr>
          <w:rFonts w:ascii="Arial" w:cs="Arial" w:eastAsia="Arial" w:hAnsi="Arial"/>
          <w:i/>
          <w:iCs/>
          <w:color w:val="84827F"/>
          <w:sz w:val="16"/>
          <w:szCs w:val="16"/>
        </w:rPr>
        <w:t xml:space="preserve">Fournir à Claude Code en début de chaque session de développement.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DEDA" w:sz="1" w:space="2"/>
      </w:pBdr>
      <w:tabs>
        <w:tab w:val="right" w:pos="9026"/>
      </w:tabs>
      <w:spacing w:after="0" w:before="80"/>
    </w:pPr>
    <w:r>
      <w:rPr>
        <w:rFonts w:ascii="Arial" w:cs="Arial" w:eastAsia="Arial" w:hAnsi="Arial"/>
        <w:color w:val="84827F"/>
        <w:sz w:val="16"/>
        <w:szCs w:val="16"/>
      </w:rPr>
      <w:t xml:space="preserve">© 2025 Mathieu&amp;Co — Confidentiel · v2.0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84827F"/>
        <w:sz w:val="16"/>
        <w:szCs w:val="16"/>
      </w:rPr>
      <w:t xml:space="preserve">Page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893A" w:sz="2" w:space="2"/>
      </w:pBdr>
      <w:spacing w:after="80" w:before="0"/>
    </w:pPr>
    <w:r>
      <w:rPr>
        <w:rFonts w:ascii="Arial" w:cs="Arial" w:eastAsia="Arial" w:hAnsi="Arial"/>
        <w:b/>
        <w:bCs/>
        <w:color w:val="B8893A"/>
        <w:sz w:val="18"/>
        <w:szCs w:val="18"/>
      </w:rPr>
      <w:t xml:space="preserve">MATHIEU&amp;CO — PROMPT MASTER v2.0 · Claude Code</w:t>
    </w:r>
    <w:r>
      <w:rPr>
        <w:rFonts w:ascii="Arial" w:cs="Arial" w:eastAsia="Arial" w:hAnsi="Arial"/>
        <w:color w:val="84827F"/>
        <w:sz w:val="16"/>
        <w:szCs w:val="16"/>
      </w:rPr>
      <w:t xml:space="preserve">   |   Document confidentiel — Studio Mathieu&amp;Co, Cotonou, Bénin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B8893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5151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5151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2026-05-21T18:16:52.157Z</dcterms:created>
  <dcterms:modified xsi:type="dcterms:W3CDTF">2026-05-21T18:16:52.170Z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