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0533E7" w:rsidRPr="00DB54FB">
        <w:rPr>
          <w:noProof w:val="0"/>
        </w:rPr>
        <w:t>0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Implementation</w:t>
      </w:r>
      <w:proofErr w:type="spellEnd"/>
      <w:r w:rsidR="00DC282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Conformance</w:t>
      </w:r>
      <w:proofErr w:type="spellEnd"/>
      <w:r w:rsidR="00DC282A" w:rsidRPr="000002DC">
        <w:rPr>
          <w:lang w:val="fr-FR"/>
        </w:rPr>
        <w:t xml:space="preserve"> </w:t>
      </w:r>
      <w:proofErr w:type="spellStart"/>
      <w:r w:rsidR="00DC282A" w:rsidRPr="000002DC">
        <w:rPr>
          <w:lang w:val="fr-FR"/>
        </w:rPr>
        <w:t>Statement</w:t>
      </w:r>
      <w:proofErr w:type="spellEnd"/>
      <w:r w:rsidR="00DC282A" w:rsidRPr="000002DC">
        <w:rPr>
          <w:lang w:val="fr-FR"/>
        </w:rPr>
        <w:t xml:space="preserve">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p w:rsidR="00DC282A" w:rsidRPr="00DB54FB" w:rsidRDefault="00DC282A"/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DB54FB" w:rsidRDefault="00DC282A">
      <w:bookmarkStart w:id="1" w:name="page2"/>
    </w:p>
    <w:p w:rsidR="00DC282A" w:rsidRPr="00DB54FB" w:rsidRDefault="00DC282A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DB54FB">
        <w:t>Keywords</w:t>
      </w:r>
    </w:p>
    <w:p w:rsidR="00DC282A" w:rsidRPr="00DB54FB" w:rsidRDefault="00DC282A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DB54FB">
        <w:rPr>
          <w:rFonts w:ascii="Arial" w:hAnsi="Arial"/>
          <w:sz w:val="18"/>
        </w:rPr>
        <w:t xml:space="preserve">ICS, </w:t>
      </w:r>
      <w:smartTag w:uri="urn:schemas-microsoft-com:office:smarttags" w:element="City">
        <w:smartTag w:uri="urn:schemas-microsoft-com:office:smarttags" w:element="place">
          <w:r w:rsidRPr="00DB54FB">
            <w:rPr>
              <w:rFonts w:ascii="Arial" w:hAnsi="Arial"/>
              <w:sz w:val="18"/>
            </w:rPr>
            <w:t>Mobile</w:t>
          </w:r>
        </w:smartTag>
      </w:smartTag>
      <w:r w:rsidRPr="00DB54FB">
        <w:rPr>
          <w:rFonts w:ascii="Arial" w:hAnsi="Arial"/>
          <w:sz w:val="18"/>
        </w:rPr>
        <w:t>, UE, Terminal, Testing, UMTS</w:t>
      </w:r>
    </w:p>
    <w:p w:rsidR="00DC282A" w:rsidRPr="00DB54FB" w:rsidRDefault="00DC282A"/>
    <w:p w:rsidR="00DC282A" w:rsidRPr="00DB54FB" w:rsidRDefault="00DC282A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DB54FB">
        <w:rPr>
          <w:rFonts w:ascii="Arial" w:hAnsi="Arial"/>
          <w:b/>
          <w:i/>
        </w:rPr>
        <w:t>3GPP</w:t>
      </w:r>
    </w:p>
    <w:p w:rsidR="00DC282A" w:rsidRPr="00DB54FB" w:rsidRDefault="00DC282A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DB54FB">
        <w:t>Postal address</w:t>
      </w:r>
    </w:p>
    <w:p w:rsidR="00DC282A" w:rsidRPr="00DB54FB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:rsidR="00DC282A" w:rsidRPr="00DB54FB" w:rsidRDefault="00DC282A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DB54FB">
        <w:t>3GPP support office address</w:t>
      </w:r>
    </w:p>
    <w:p w:rsidR="00DC282A" w:rsidRPr="000002DC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0002DC">
        <w:rPr>
          <w:rFonts w:ascii="Arial" w:hAnsi="Arial"/>
          <w:sz w:val="18"/>
          <w:lang w:val="fr-FR"/>
        </w:rPr>
        <w:t>650 Route des Lucioles - Sophia Antipolis</w:t>
      </w:r>
    </w:p>
    <w:p w:rsidR="00DC282A" w:rsidRPr="000002DC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0002DC">
        <w:rPr>
          <w:rFonts w:ascii="Arial" w:hAnsi="Arial"/>
          <w:sz w:val="18"/>
          <w:lang w:val="fr-FR"/>
        </w:rPr>
        <w:t>Valbonne - FRANCE</w:t>
      </w:r>
    </w:p>
    <w:p w:rsidR="00DC282A" w:rsidRPr="00DB54FB" w:rsidRDefault="00DC282A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</w:rPr>
      </w:pPr>
      <w:r w:rsidRPr="00DB54FB">
        <w:rPr>
          <w:rFonts w:ascii="Arial" w:hAnsi="Arial"/>
          <w:sz w:val="18"/>
        </w:rPr>
        <w:t>Tel.: +33 4 92 94 42 00 Fax: +33 4 93 65 47 16</w:t>
      </w:r>
    </w:p>
    <w:p w:rsidR="00DC282A" w:rsidRPr="00DB54FB" w:rsidRDefault="00DC282A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DB54FB">
        <w:t>Internet</w:t>
      </w:r>
    </w:p>
    <w:p w:rsidR="00DC282A" w:rsidRPr="00DB54FB" w:rsidRDefault="00DC282A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  <w:r w:rsidRPr="00DB54FB">
        <w:rPr>
          <w:rFonts w:ascii="Arial" w:hAnsi="Arial"/>
          <w:sz w:val="18"/>
        </w:rPr>
        <w:t>http://www.3gpp.org</w:t>
      </w:r>
    </w:p>
    <w:p w:rsidR="00DC282A" w:rsidRPr="00DB54FB" w:rsidRDefault="00DC282A"/>
    <w:p w:rsidR="00D31EB3" w:rsidRPr="00DB54FB" w:rsidRDefault="00D31EB3" w:rsidP="00D31EB3">
      <w:pPr>
        <w:pStyle w:val="FP"/>
        <w:framePr w:h="3057" w:hRule="exact" w:wrap="notBeside" w:vAnchor="page" w:hAnchor="margin" w:y="12605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</w:rPr>
      </w:pPr>
      <w:r w:rsidRPr="00DB54FB">
        <w:rPr>
          <w:rFonts w:ascii="Arial" w:hAnsi="Arial"/>
          <w:b/>
          <w:i/>
        </w:rPr>
        <w:t>Copyright Notification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jc w:val="center"/>
      </w:pPr>
      <w:r w:rsidRPr="00DB54FB">
        <w:t>No part may be reproduced except as authorized by written permission.</w:t>
      </w:r>
      <w:r w:rsidRPr="00DB54FB">
        <w:br/>
        <w:t>The copyright and the foregoing restriction extend to reproduction in all media.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jc w:val="center"/>
      </w:pPr>
    </w:p>
    <w:p w:rsidR="008D3151" w:rsidRPr="004D3578" w:rsidRDefault="008D3151" w:rsidP="008D3151">
      <w:pPr>
        <w:pStyle w:val="FP"/>
        <w:framePr w:h="3057" w:hRule="exact" w:wrap="notBeside" w:vAnchor="page" w:hAnchor="margin" w:y="12605"/>
        <w:jc w:val="center"/>
        <w:rPr>
          <w:noProof/>
          <w:sz w:val="18"/>
        </w:rPr>
      </w:pPr>
      <w:r w:rsidRPr="004D3578">
        <w:rPr>
          <w:noProof/>
          <w:sz w:val="18"/>
        </w:rPr>
        <w:t>© 201</w:t>
      </w:r>
      <w:r w:rsidR="00A63193">
        <w:rPr>
          <w:noProof/>
          <w:sz w:val="18"/>
        </w:rPr>
        <w:t>6</w:t>
      </w:r>
      <w:r w:rsidRPr="004D3578">
        <w:rPr>
          <w:noProof/>
          <w:sz w:val="18"/>
        </w:rPr>
        <w:t>, 3GPP Organizational Partners (ARIB, ATIS, CCSA, ETSI,</w:t>
      </w:r>
      <w:r>
        <w:rPr>
          <w:noProof/>
          <w:sz w:val="18"/>
        </w:rPr>
        <w:t xml:space="preserve"> TSDSI, </w:t>
      </w:r>
      <w:r w:rsidRPr="004D3578">
        <w:rPr>
          <w:noProof/>
          <w:sz w:val="18"/>
        </w:rPr>
        <w:t>TTA, TTC).</w:t>
      </w:r>
      <w:bookmarkStart w:id="2" w:name="copyrightaddon"/>
      <w:bookmarkEnd w:id="2"/>
    </w:p>
    <w:p w:rsidR="00D31EB3" w:rsidRPr="00DB54FB" w:rsidRDefault="00D31EB3" w:rsidP="00D31EB3">
      <w:pPr>
        <w:pStyle w:val="FP"/>
        <w:framePr w:h="3057" w:hRule="exact" w:wrap="notBeside" w:vAnchor="page" w:hAnchor="margin" w:y="12605"/>
        <w:jc w:val="center"/>
        <w:rPr>
          <w:sz w:val="18"/>
        </w:rPr>
      </w:pPr>
      <w:r w:rsidRPr="00DB54FB">
        <w:rPr>
          <w:sz w:val="18"/>
        </w:rPr>
        <w:t>All rights reserved.</w:t>
      </w:r>
    </w:p>
    <w:p w:rsidR="00D31EB3" w:rsidRPr="00DB54FB" w:rsidRDefault="00D31EB3" w:rsidP="00D31EB3">
      <w:pPr>
        <w:framePr w:h="3057" w:hRule="exact" w:wrap="notBeside" w:vAnchor="page" w:hAnchor="margin" w:y="12605"/>
      </w:pPr>
      <w:r w:rsidRPr="00DB54FB">
        <w:t>Change the copyright date above as necessary.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rPr>
          <w:sz w:val="18"/>
        </w:rPr>
      </w:pPr>
      <w:r w:rsidRPr="00DB54FB">
        <w:rPr>
          <w:sz w:val="18"/>
        </w:rPr>
        <w:t>UMTS™ is a Trade Mark of ETSI registered for the benefit of its members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rPr>
          <w:sz w:val="18"/>
        </w:rPr>
      </w:pPr>
      <w:r w:rsidRPr="00DB54FB">
        <w:rPr>
          <w:sz w:val="18"/>
        </w:rPr>
        <w:t>3GPP™ is a Trade Mark of ETSI registered for the benefit of its Members and of the 3GPP Organizational Partners</w:t>
      </w:r>
      <w:r w:rsidRPr="00DB54FB">
        <w:rPr>
          <w:sz w:val="18"/>
        </w:rPr>
        <w:br/>
        <w:t>LTE™ is a Trade Mark of ETSI currently being registered for the benefit of its Members and of the 3GPP Organizational Partners</w:t>
      </w:r>
    </w:p>
    <w:p w:rsidR="00D31EB3" w:rsidRPr="00DB54FB" w:rsidRDefault="00D31EB3" w:rsidP="00D31EB3">
      <w:pPr>
        <w:pStyle w:val="FP"/>
        <w:framePr w:h="3057" w:hRule="exact" w:wrap="notBeside" w:vAnchor="page" w:hAnchor="margin" w:y="12605"/>
        <w:rPr>
          <w:sz w:val="18"/>
        </w:rPr>
      </w:pPr>
      <w:r w:rsidRPr="00DB54FB">
        <w:rPr>
          <w:sz w:val="18"/>
        </w:rPr>
        <w:t>GSM® and the GSM logo are registered and owned by the GSM Association</w:t>
      </w:r>
    </w:p>
    <w:p w:rsidR="00DC282A" w:rsidRPr="00DB54FB" w:rsidRDefault="00DC282A"/>
    <w:bookmarkEnd w:id="1"/>
    <w:p w:rsidR="00DC282A" w:rsidRPr="00A32746" w:rsidRDefault="00143B0E" w:rsidP="00143B0E">
      <w:pPr>
        <w:pStyle w:val="TT"/>
        <w:ind w:left="0" w:firstLine="0"/>
        <w:outlineLvl w:val="0"/>
      </w:pPr>
      <w:r w:rsidRPr="00A32746">
        <w:t xml:space="preserve"> </w:t>
      </w:r>
    </w:p>
    <w:sectPr w:rsidR="00DC282A" w:rsidRPr="00A32746" w:rsidSect="00AE0F7C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538" w:rsidRDefault="008D2538" w:rsidP="00294C64">
      <w:pPr>
        <w:pStyle w:val="TAL"/>
      </w:pPr>
      <w:r>
        <w:separator/>
      </w:r>
    </w:p>
  </w:endnote>
  <w:endnote w:type="continuationSeparator" w:id="0">
    <w:p w:rsidR="008D2538" w:rsidRDefault="008D2538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538" w:rsidRDefault="008D2538" w:rsidP="00294C64">
      <w:pPr>
        <w:pStyle w:val="TAL"/>
      </w:pPr>
      <w:r>
        <w:separator/>
      </w:r>
    </w:p>
  </w:footnote>
  <w:footnote w:type="continuationSeparator" w:id="0">
    <w:p w:rsidR="008D2538" w:rsidRDefault="008D2538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AE0F7C">
    <w:pPr>
      <w:pStyle w:val="En-tte"/>
      <w:framePr w:wrap="auto" w:vAnchor="text" w:hAnchor="margin" w:xAlign="right" w:y="1"/>
      <w:widowControl/>
    </w:pPr>
    <w:fldSimple w:instr=" STYLEREF ZA ">
      <w:r w:rsidR="00143B0E">
        <w:t>3GPP TS 34.121-2 V12.4.0 (2016-09)</w:t>
      </w:r>
    </w:fldSimple>
  </w:p>
  <w:p w:rsidR="00882111" w:rsidRDefault="00AE0F7C">
    <w:pPr>
      <w:pStyle w:val="En-tte"/>
      <w:framePr w:wrap="auto" w:vAnchor="text" w:hAnchor="margin" w:xAlign="center" w:y="1"/>
      <w:widowControl/>
    </w:pPr>
    <w:fldSimple w:instr=" PAGE ">
      <w:r w:rsidR="00143B0E">
        <w:t>2</w:t>
      </w:r>
    </w:fldSimple>
  </w:p>
  <w:p w:rsidR="00882111" w:rsidRDefault="00AE0F7C" w:rsidP="00F71703">
    <w:pPr>
      <w:pStyle w:val="En-tte"/>
      <w:framePr w:wrap="auto" w:vAnchor="text" w:hAnchor="page" w:x="1162" w:y="51"/>
      <w:widowControl/>
    </w:pPr>
    <w:fldSimple w:instr=" STYLEREF ZGSM ">
      <w:r w:rsidR="00143B0E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D3A6FD6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C442BE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89898B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6F6624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27693D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B36F5C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890155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A80A6B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7842F8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B0E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2538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0F7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AE0F7C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AE0F7C"/>
    <w:pPr>
      <w:ind w:left="851"/>
    </w:pPr>
  </w:style>
  <w:style w:type="paragraph" w:customStyle="1" w:styleId="INDENT2">
    <w:name w:val="INDENT2"/>
    <w:basedOn w:val="Normal"/>
    <w:rsid w:val="00AE0F7C"/>
    <w:pPr>
      <w:ind w:left="1135" w:hanging="284"/>
    </w:pPr>
  </w:style>
  <w:style w:type="paragraph" w:customStyle="1" w:styleId="INDENT3">
    <w:name w:val="INDENT3"/>
    <w:basedOn w:val="Normal"/>
    <w:rsid w:val="00AE0F7C"/>
    <w:pPr>
      <w:ind w:left="1701" w:hanging="567"/>
    </w:pPr>
  </w:style>
  <w:style w:type="paragraph" w:customStyle="1" w:styleId="RecCCITT">
    <w:name w:val="Rec_CCITT_#"/>
    <w:basedOn w:val="Normal"/>
    <w:rsid w:val="00AE0F7C"/>
    <w:pPr>
      <w:keepNext/>
      <w:keepLines/>
    </w:pPr>
    <w:rPr>
      <w:b/>
    </w:rPr>
  </w:style>
  <w:style w:type="character" w:styleId="Lienhypertexte">
    <w:name w:val="Hyperlink"/>
    <w:basedOn w:val="Policepardfaut"/>
    <w:rsid w:val="00AE0F7C"/>
    <w:rPr>
      <w:color w:val="0000FF"/>
      <w:u w:val="single"/>
    </w:rPr>
  </w:style>
  <w:style w:type="character" w:styleId="Lienhypertextesuivivisit">
    <w:name w:val="FollowedHyperlink"/>
    <w:basedOn w:val="Policepardfaut"/>
    <w:rsid w:val="00AE0F7C"/>
    <w:rPr>
      <w:color w:val="800080"/>
      <w:u w:val="single"/>
    </w:rPr>
  </w:style>
  <w:style w:type="paragraph" w:styleId="Explorateurdedocuments">
    <w:name w:val="Document Map"/>
    <w:basedOn w:val="Normal"/>
    <w:semiHidden/>
    <w:rsid w:val="00AE0F7C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AE0F7C"/>
    <w:rPr>
      <w:rFonts w:ascii="Courier New" w:hAnsi="Courier New"/>
      <w:lang w:val="nb-NO"/>
    </w:rPr>
  </w:style>
  <w:style w:type="paragraph" w:customStyle="1" w:styleId="TAJ">
    <w:name w:val="TAJ"/>
    <w:basedOn w:val="TH"/>
    <w:rsid w:val="00AE0F7C"/>
  </w:style>
  <w:style w:type="paragraph" w:customStyle="1" w:styleId="HE">
    <w:name w:val="HE"/>
    <w:basedOn w:val="Normal"/>
    <w:rsid w:val="00AE0F7C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7BBCD-C18A-4187-BB69-4A4AF906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1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1843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3</cp:revision>
  <cp:lastPrinted>2001-10-03T09:52:00Z</cp:lastPrinted>
  <dcterms:created xsi:type="dcterms:W3CDTF">2016-11-14T13:29:00Z</dcterms:created>
  <dcterms:modified xsi:type="dcterms:W3CDTF">2016-11-16T16:34:00Z</dcterms:modified>
</cp:coreProperties>
</file>