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2"/>
          <w:szCs w:val="22"/>
          <w:lang w:eastAsia="fr-FR"/>
        </w:rPr>
        <w:id w:val="1266815862"/>
        <w:docPartObj>
          <w:docPartGallery w:val="Table of Contents"/>
          <w:docPartUnique/>
        </w:docPartObj>
      </w:sdtPr>
      <w:sdtEndPr/>
      <w:sdtContent>
        <w:p w14:paraId="6D3F52F4" w14:textId="77777777" w:rsidR="00046452" w:rsidRDefault="00046452">
          <w:pPr>
            <w:pStyle w:val="En-ttedetabledesmatires"/>
          </w:pPr>
          <w:r>
            <w:t>Table des matières</w:t>
          </w:r>
        </w:p>
        <w:p w14:paraId="0721EA9A" w14:textId="0EE2DFF7" w:rsidR="00C312C8" w:rsidRDefault="00C9264C" w:rsidP="003605AC">
          <w:pPr>
            <w:pStyle w:val="TM1"/>
            <w:rPr>
              <w:noProof/>
              <w:kern w:val="2"/>
              <w:lang w:val="fr-CA" w:eastAsia="fr-CA"/>
              <w14:ligatures w14:val="standardContextual"/>
            </w:rPr>
          </w:pPr>
          <w:r>
            <w:fldChar w:fldCharType="begin"/>
          </w:r>
          <w:r w:rsidR="00046452">
            <w:instrText xml:space="preserve"> TOC \o "1-3" \h \z \u </w:instrText>
          </w:r>
          <w:r>
            <w:fldChar w:fldCharType="separate"/>
          </w:r>
          <w:hyperlink w:anchor="_Toc165473882" w:history="1">
            <w:r w:rsidR="00C312C8" w:rsidRPr="00103FF1">
              <w:rPr>
                <w:rStyle w:val="Hyperlien"/>
                <w:i/>
                <w:noProof/>
              </w:rPr>
              <w:t>I-</w:t>
            </w:r>
            <w:r w:rsidR="00C312C8">
              <w:rPr>
                <w:noProof/>
                <w:kern w:val="2"/>
                <w:lang w:val="fr-CA" w:eastAsia="fr-CA"/>
                <w14:ligatures w14:val="standardContextual"/>
              </w:rPr>
              <w:tab/>
            </w:r>
            <w:r w:rsidR="00C312C8" w:rsidRPr="00103FF1">
              <w:rPr>
                <w:rStyle w:val="Hyperlien"/>
                <w:i/>
                <w:noProof/>
              </w:rPr>
              <w:t>Modélisation :</w:t>
            </w:r>
            <w:r w:rsidR="00C312C8">
              <w:rPr>
                <w:noProof/>
                <w:webHidden/>
              </w:rPr>
              <w:tab/>
            </w:r>
            <w:r w:rsidR="00C312C8">
              <w:rPr>
                <w:noProof/>
                <w:webHidden/>
              </w:rPr>
              <w:fldChar w:fldCharType="begin"/>
            </w:r>
            <w:r w:rsidR="00C312C8">
              <w:rPr>
                <w:noProof/>
                <w:webHidden/>
              </w:rPr>
              <w:instrText xml:space="preserve"> PAGEREF _Toc165473882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p>
        <w:p w14:paraId="3B31C42D" w14:textId="61B6687C" w:rsidR="00C312C8" w:rsidRDefault="00963DD7">
          <w:pPr>
            <w:pStyle w:val="TM2"/>
            <w:tabs>
              <w:tab w:val="left" w:pos="660"/>
              <w:tab w:val="right" w:leader="dot" w:pos="9060"/>
            </w:tabs>
            <w:rPr>
              <w:noProof/>
              <w:kern w:val="2"/>
              <w:lang w:val="fr-CA" w:eastAsia="fr-CA"/>
              <w14:ligatures w14:val="standardContextual"/>
            </w:rPr>
          </w:pPr>
          <w:hyperlink w:anchor="_Toc165473883" w:history="1">
            <w:r w:rsidR="00C312C8" w:rsidRPr="00103FF1">
              <w:rPr>
                <w:rStyle w:val="Hyperlien"/>
                <w:noProof/>
              </w:rPr>
              <w:t>1.</w:t>
            </w:r>
            <w:r w:rsidR="00C312C8">
              <w:rPr>
                <w:noProof/>
                <w:kern w:val="2"/>
                <w:lang w:val="fr-CA" w:eastAsia="fr-CA"/>
                <w14:ligatures w14:val="standardContextual"/>
              </w:rPr>
              <w:tab/>
            </w:r>
            <w:r w:rsidR="00C312C8" w:rsidRPr="00103FF1">
              <w:rPr>
                <w:rStyle w:val="Hyperlien"/>
                <w:noProof/>
              </w:rPr>
              <w:t>Convoyeur d'entrée :</w:t>
            </w:r>
            <w:r w:rsidR="00C312C8">
              <w:rPr>
                <w:noProof/>
                <w:webHidden/>
              </w:rPr>
              <w:tab/>
            </w:r>
            <w:r w:rsidR="00C312C8">
              <w:rPr>
                <w:noProof/>
                <w:webHidden/>
              </w:rPr>
              <w:fldChar w:fldCharType="begin"/>
            </w:r>
            <w:r w:rsidR="00C312C8">
              <w:rPr>
                <w:noProof/>
                <w:webHidden/>
              </w:rPr>
              <w:instrText xml:space="preserve"> PAGEREF _Toc165473883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p>
        <w:p w14:paraId="7F3FCEF5" w14:textId="0100F3F4" w:rsidR="00C312C8" w:rsidRDefault="00963DD7">
          <w:pPr>
            <w:pStyle w:val="TM2"/>
            <w:tabs>
              <w:tab w:val="right" w:leader="dot" w:pos="9060"/>
            </w:tabs>
            <w:rPr>
              <w:noProof/>
              <w:kern w:val="2"/>
              <w:lang w:val="fr-CA" w:eastAsia="fr-CA"/>
              <w14:ligatures w14:val="standardContextual"/>
            </w:rPr>
          </w:pPr>
          <w:hyperlink w:anchor="_Toc165473884" w:history="1">
            <w:r w:rsidR="00C312C8" w:rsidRPr="00103FF1">
              <w:rPr>
                <w:rStyle w:val="Hyperlien"/>
                <w:noProof/>
              </w:rPr>
              <w:t>Les pièces arrivent à l'usine de production par un convoyeur d'entrée. Ce convoyeur achemine les pièces jusqu'à la station de traitement. Il est modélisé par une file d'attente nommée convoyeurDEntree de type Queue&lt;Piece&gt;.</w:t>
            </w:r>
            <w:r w:rsidR="00C312C8">
              <w:rPr>
                <w:noProof/>
                <w:webHidden/>
              </w:rPr>
              <w:tab/>
            </w:r>
            <w:r w:rsidR="00C312C8">
              <w:rPr>
                <w:noProof/>
                <w:webHidden/>
              </w:rPr>
              <w:fldChar w:fldCharType="begin"/>
            </w:r>
            <w:r w:rsidR="00C312C8">
              <w:rPr>
                <w:noProof/>
                <w:webHidden/>
              </w:rPr>
              <w:instrText xml:space="preserve"> PAGEREF _Toc165473884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p>
        <w:p w14:paraId="4DF37A53" w14:textId="16AC731B" w:rsidR="00C312C8" w:rsidRDefault="00963DD7">
          <w:pPr>
            <w:pStyle w:val="TM2"/>
            <w:tabs>
              <w:tab w:val="left" w:pos="660"/>
              <w:tab w:val="right" w:leader="dot" w:pos="9060"/>
            </w:tabs>
            <w:rPr>
              <w:noProof/>
              <w:kern w:val="2"/>
              <w:lang w:val="fr-CA" w:eastAsia="fr-CA"/>
              <w14:ligatures w14:val="standardContextual"/>
            </w:rPr>
          </w:pPr>
          <w:hyperlink w:anchor="_Toc165473885" w:history="1">
            <w:r w:rsidR="00C312C8" w:rsidRPr="00103FF1">
              <w:rPr>
                <w:rStyle w:val="Hyperlien"/>
                <w:noProof/>
              </w:rPr>
              <w:t>2.</w:t>
            </w:r>
            <w:r w:rsidR="00C312C8">
              <w:rPr>
                <w:noProof/>
                <w:kern w:val="2"/>
                <w:lang w:val="fr-CA" w:eastAsia="fr-CA"/>
                <w14:ligatures w14:val="standardContextual"/>
              </w:rPr>
              <w:tab/>
            </w:r>
            <w:r w:rsidR="00C312C8" w:rsidRPr="00103FF1">
              <w:rPr>
                <w:rStyle w:val="Hyperlien"/>
                <w:noProof/>
              </w:rPr>
              <w:t>Station de traitement :</w:t>
            </w:r>
            <w:r w:rsidR="00C312C8">
              <w:rPr>
                <w:noProof/>
                <w:webHidden/>
              </w:rPr>
              <w:tab/>
            </w:r>
            <w:r w:rsidR="00C312C8">
              <w:rPr>
                <w:noProof/>
                <w:webHidden/>
              </w:rPr>
              <w:fldChar w:fldCharType="begin"/>
            </w:r>
            <w:r w:rsidR="00C312C8">
              <w:rPr>
                <w:noProof/>
                <w:webHidden/>
              </w:rPr>
              <w:instrText xml:space="preserve"> PAGEREF _Toc165473885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p>
        <w:p w14:paraId="10A89C98" w14:textId="602704AA" w:rsidR="00C312C8" w:rsidRDefault="00963DD7">
          <w:pPr>
            <w:pStyle w:val="TM2"/>
            <w:tabs>
              <w:tab w:val="left" w:pos="660"/>
              <w:tab w:val="right" w:leader="dot" w:pos="9060"/>
            </w:tabs>
            <w:rPr>
              <w:noProof/>
              <w:kern w:val="2"/>
              <w:lang w:val="fr-CA" w:eastAsia="fr-CA"/>
              <w14:ligatures w14:val="standardContextual"/>
            </w:rPr>
          </w:pPr>
          <w:hyperlink w:anchor="_Toc165473886" w:history="1">
            <w:r w:rsidR="00C312C8" w:rsidRPr="00103FF1">
              <w:rPr>
                <w:rStyle w:val="Hyperlien"/>
                <w:noProof/>
              </w:rPr>
              <w:t>3.</w:t>
            </w:r>
            <w:r w:rsidR="00C312C8">
              <w:rPr>
                <w:noProof/>
                <w:kern w:val="2"/>
                <w:lang w:val="fr-CA" w:eastAsia="fr-CA"/>
                <w14:ligatures w14:val="standardContextual"/>
              </w:rPr>
              <w:tab/>
            </w:r>
            <w:r w:rsidR="00C312C8" w:rsidRPr="00103FF1">
              <w:rPr>
                <w:rStyle w:val="Hyperlien"/>
                <w:noProof/>
              </w:rPr>
              <w:t>Convoyeur de sortie :</w:t>
            </w:r>
            <w:r w:rsidR="00C312C8">
              <w:rPr>
                <w:noProof/>
                <w:webHidden/>
              </w:rPr>
              <w:tab/>
            </w:r>
            <w:r w:rsidR="00C312C8">
              <w:rPr>
                <w:noProof/>
                <w:webHidden/>
              </w:rPr>
              <w:fldChar w:fldCharType="begin"/>
            </w:r>
            <w:r w:rsidR="00C312C8">
              <w:rPr>
                <w:noProof/>
                <w:webHidden/>
              </w:rPr>
              <w:instrText xml:space="preserve"> PAGEREF _Toc165473886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p>
        <w:p w14:paraId="2F8C2FE9" w14:textId="2DFAEA20" w:rsidR="00C312C8" w:rsidRDefault="00963DD7">
          <w:pPr>
            <w:pStyle w:val="TM2"/>
            <w:tabs>
              <w:tab w:val="left" w:pos="660"/>
              <w:tab w:val="right" w:leader="dot" w:pos="9060"/>
            </w:tabs>
            <w:rPr>
              <w:noProof/>
              <w:kern w:val="2"/>
              <w:lang w:val="fr-CA" w:eastAsia="fr-CA"/>
              <w14:ligatures w14:val="standardContextual"/>
            </w:rPr>
          </w:pPr>
          <w:hyperlink w:anchor="_Toc165473887" w:history="1">
            <w:r w:rsidR="00C312C8" w:rsidRPr="00103FF1">
              <w:rPr>
                <w:rStyle w:val="Hyperlien"/>
                <w:noProof/>
              </w:rPr>
              <w:t>4.</w:t>
            </w:r>
            <w:r w:rsidR="00C312C8">
              <w:rPr>
                <w:noProof/>
                <w:kern w:val="2"/>
                <w:lang w:val="fr-CA" w:eastAsia="fr-CA"/>
                <w14:ligatures w14:val="standardContextual"/>
              </w:rPr>
              <w:tab/>
            </w:r>
            <w:r w:rsidR="00C312C8" w:rsidRPr="00103FF1">
              <w:rPr>
                <w:rStyle w:val="Hyperlien"/>
                <w:noProof/>
              </w:rPr>
              <w:t>Station de stockage :</w:t>
            </w:r>
            <w:r w:rsidR="00C312C8">
              <w:rPr>
                <w:noProof/>
                <w:webHidden/>
              </w:rPr>
              <w:tab/>
            </w:r>
            <w:r w:rsidR="00C312C8">
              <w:rPr>
                <w:noProof/>
                <w:webHidden/>
              </w:rPr>
              <w:fldChar w:fldCharType="begin"/>
            </w:r>
            <w:r w:rsidR="00C312C8">
              <w:rPr>
                <w:noProof/>
                <w:webHidden/>
              </w:rPr>
              <w:instrText xml:space="preserve"> PAGEREF _Toc165473887 \h </w:instrText>
            </w:r>
            <w:r w:rsidR="00C312C8">
              <w:rPr>
                <w:noProof/>
                <w:webHidden/>
              </w:rPr>
            </w:r>
            <w:r w:rsidR="00C312C8">
              <w:rPr>
                <w:noProof/>
                <w:webHidden/>
              </w:rPr>
              <w:fldChar w:fldCharType="separate"/>
            </w:r>
            <w:r w:rsidR="00C312C8">
              <w:rPr>
                <w:noProof/>
                <w:webHidden/>
              </w:rPr>
              <w:t>2</w:t>
            </w:r>
            <w:r w:rsidR="00C312C8">
              <w:rPr>
                <w:noProof/>
                <w:webHidden/>
              </w:rPr>
              <w:fldChar w:fldCharType="end"/>
            </w:r>
          </w:hyperlink>
          <w:r>
            <w:rPr>
              <w:noProof/>
            </w:rPr>
            <w:t>mm</w:t>
          </w:r>
        </w:p>
        <w:p w14:paraId="3016DC6E" w14:textId="302075A0" w:rsidR="00C312C8" w:rsidRDefault="00963DD7">
          <w:pPr>
            <w:pStyle w:val="TM2"/>
            <w:tabs>
              <w:tab w:val="left" w:pos="660"/>
              <w:tab w:val="right" w:leader="dot" w:pos="9060"/>
            </w:tabs>
            <w:rPr>
              <w:noProof/>
              <w:kern w:val="2"/>
              <w:lang w:val="fr-CA" w:eastAsia="fr-CA"/>
              <w14:ligatures w14:val="standardContextual"/>
            </w:rPr>
          </w:pPr>
          <w:r>
            <w:fldChar w:fldCharType="begin"/>
          </w:r>
          <w:r>
            <w:instrText>HYPERLINK \l "_Toc165473888"</w:instrText>
          </w:r>
          <w:r>
            <w:fldChar w:fldCharType="separate"/>
          </w:r>
          <w:r w:rsidR="00C312C8" w:rsidRPr="00103FF1">
            <w:rPr>
              <w:rStyle w:val="Hyperlien"/>
              <w:noProof/>
            </w:rPr>
            <w:t>5.</w:t>
          </w:r>
          <w:r w:rsidR="00C312C8">
            <w:rPr>
              <w:noProof/>
              <w:kern w:val="2"/>
              <w:lang w:val="fr-CA" w:eastAsia="fr-CA"/>
              <w14:ligatures w14:val="standardContextual"/>
            </w:rPr>
            <w:tab/>
          </w:r>
          <w:r w:rsidR="00C312C8" w:rsidRPr="00103FF1">
            <w:rPr>
              <w:rStyle w:val="Hyperlien"/>
              <w:noProof/>
            </w:rPr>
            <w:t>Choix des structures de données :</w:t>
          </w:r>
          <w:r w:rsidR="00C312C8">
            <w:rPr>
              <w:noProof/>
              <w:webHidden/>
            </w:rPr>
            <w:tab/>
          </w:r>
          <w:r w:rsidR="00C312C8">
            <w:rPr>
              <w:noProof/>
              <w:webHidden/>
            </w:rPr>
            <w:fldChar w:fldCharType="begin"/>
          </w:r>
          <w:r w:rsidR="00C312C8">
            <w:rPr>
              <w:noProof/>
              <w:webHidden/>
            </w:rPr>
            <w:instrText xml:space="preserve"> PAGEREF _Toc165473888 \h </w:instrText>
          </w:r>
          <w:r w:rsidR="00C312C8">
            <w:rPr>
              <w:noProof/>
              <w:webHidden/>
            </w:rPr>
          </w:r>
          <w:r w:rsidR="00C312C8">
            <w:rPr>
              <w:noProof/>
              <w:webHidden/>
            </w:rPr>
            <w:fldChar w:fldCharType="separate"/>
          </w:r>
          <w:r w:rsidR="00C312C8">
            <w:rPr>
              <w:noProof/>
              <w:webHidden/>
            </w:rPr>
            <w:t>3</w:t>
          </w:r>
          <w:r w:rsidR="00C312C8">
            <w:rPr>
              <w:noProof/>
              <w:webHidden/>
            </w:rPr>
            <w:fldChar w:fldCharType="end"/>
          </w:r>
          <w:r>
            <w:rPr>
              <w:noProof/>
            </w:rPr>
            <w:fldChar w:fldCharType="end"/>
          </w:r>
        </w:p>
        <w:p w14:paraId="7813392E" w14:textId="6A0956D2" w:rsidR="00C312C8" w:rsidRDefault="00963DD7" w:rsidP="003605AC">
          <w:pPr>
            <w:pStyle w:val="TM1"/>
            <w:rPr>
              <w:noProof/>
              <w:kern w:val="2"/>
              <w:lang w:val="fr-CA" w:eastAsia="fr-CA"/>
              <w14:ligatures w14:val="standardContextual"/>
            </w:rPr>
          </w:pPr>
          <w:hyperlink w:anchor="_Toc165473889" w:history="1">
            <w:r w:rsidR="00C312C8" w:rsidRPr="00103FF1">
              <w:rPr>
                <w:rStyle w:val="Hyperlien"/>
                <w:i/>
                <w:noProof/>
              </w:rPr>
              <w:t>II-</w:t>
            </w:r>
            <w:r w:rsidR="00C312C8">
              <w:rPr>
                <w:noProof/>
                <w:kern w:val="2"/>
                <w:lang w:val="fr-CA" w:eastAsia="fr-CA"/>
                <w14:ligatures w14:val="standardContextual"/>
              </w:rPr>
              <w:tab/>
            </w:r>
            <w:r w:rsidR="00C312C8" w:rsidRPr="00103FF1">
              <w:rPr>
                <w:rStyle w:val="Hyperlien"/>
                <w:i/>
                <w:noProof/>
              </w:rPr>
              <w:t>Classes :</w:t>
            </w:r>
            <w:r w:rsidR="00C312C8">
              <w:rPr>
                <w:noProof/>
                <w:webHidden/>
              </w:rPr>
              <w:tab/>
            </w:r>
            <w:r w:rsidR="00C312C8">
              <w:rPr>
                <w:noProof/>
                <w:webHidden/>
              </w:rPr>
              <w:fldChar w:fldCharType="begin"/>
            </w:r>
            <w:r w:rsidR="00C312C8">
              <w:rPr>
                <w:noProof/>
                <w:webHidden/>
              </w:rPr>
              <w:instrText xml:space="preserve"> PAGEREF _Toc165473889 \h </w:instrText>
            </w:r>
            <w:r w:rsidR="00C312C8">
              <w:rPr>
                <w:noProof/>
                <w:webHidden/>
              </w:rPr>
            </w:r>
            <w:r w:rsidR="00C312C8">
              <w:rPr>
                <w:noProof/>
                <w:webHidden/>
              </w:rPr>
              <w:fldChar w:fldCharType="separate"/>
            </w:r>
            <w:r w:rsidR="00C312C8">
              <w:rPr>
                <w:noProof/>
                <w:webHidden/>
              </w:rPr>
              <w:t>3</w:t>
            </w:r>
            <w:r w:rsidR="00C312C8">
              <w:rPr>
                <w:noProof/>
                <w:webHidden/>
              </w:rPr>
              <w:fldChar w:fldCharType="end"/>
            </w:r>
          </w:hyperlink>
        </w:p>
        <w:p w14:paraId="14859605" w14:textId="16602F9E" w:rsidR="00C312C8" w:rsidRDefault="00963DD7">
          <w:pPr>
            <w:pStyle w:val="TM2"/>
            <w:tabs>
              <w:tab w:val="right" w:leader="dot" w:pos="9060"/>
            </w:tabs>
            <w:rPr>
              <w:noProof/>
              <w:kern w:val="2"/>
              <w:lang w:val="fr-CA" w:eastAsia="fr-CA"/>
              <w14:ligatures w14:val="standardContextual"/>
            </w:rPr>
          </w:pPr>
          <w:hyperlink w:anchor="_Toc165473890" w:history="1">
            <w:r w:rsidR="00C312C8" w:rsidRPr="00103FF1">
              <w:rPr>
                <w:rStyle w:val="Hyperlien"/>
                <w:noProof/>
              </w:rPr>
              <w:t>Piece</w:t>
            </w:r>
            <w:r w:rsidR="00C312C8">
              <w:rPr>
                <w:noProof/>
                <w:webHidden/>
              </w:rPr>
              <w:tab/>
            </w:r>
            <w:r w:rsidR="00C312C8">
              <w:rPr>
                <w:noProof/>
                <w:webHidden/>
              </w:rPr>
              <w:fldChar w:fldCharType="begin"/>
            </w:r>
            <w:r w:rsidR="00C312C8">
              <w:rPr>
                <w:noProof/>
                <w:webHidden/>
              </w:rPr>
              <w:instrText xml:space="preserve"> PAGEREF _Toc165473890 \h </w:instrText>
            </w:r>
            <w:r w:rsidR="00C312C8">
              <w:rPr>
                <w:noProof/>
                <w:webHidden/>
              </w:rPr>
            </w:r>
            <w:r w:rsidR="00C312C8">
              <w:rPr>
                <w:noProof/>
                <w:webHidden/>
              </w:rPr>
              <w:fldChar w:fldCharType="separate"/>
            </w:r>
            <w:r w:rsidR="00C312C8">
              <w:rPr>
                <w:noProof/>
                <w:webHidden/>
              </w:rPr>
              <w:t>3</w:t>
            </w:r>
            <w:r w:rsidR="00C312C8">
              <w:rPr>
                <w:noProof/>
                <w:webHidden/>
              </w:rPr>
              <w:fldChar w:fldCharType="end"/>
            </w:r>
          </w:hyperlink>
        </w:p>
        <w:p w14:paraId="63D8FE7A" w14:textId="63BE3231" w:rsidR="00C312C8" w:rsidRDefault="00963DD7">
          <w:pPr>
            <w:pStyle w:val="TM2"/>
            <w:tabs>
              <w:tab w:val="right" w:leader="dot" w:pos="9060"/>
            </w:tabs>
            <w:rPr>
              <w:noProof/>
              <w:kern w:val="2"/>
              <w:lang w:val="fr-CA" w:eastAsia="fr-CA"/>
              <w14:ligatures w14:val="standardContextual"/>
            </w:rPr>
          </w:pPr>
          <w:hyperlink w:anchor="_Toc165473891" w:history="1">
            <w:r w:rsidR="00C312C8" w:rsidRPr="00103FF1">
              <w:rPr>
                <w:rStyle w:val="Hyperlien"/>
                <w:noProof/>
              </w:rPr>
              <w:t>BoiteStockage</w:t>
            </w:r>
            <w:r w:rsidR="00C312C8">
              <w:rPr>
                <w:noProof/>
                <w:webHidden/>
              </w:rPr>
              <w:tab/>
            </w:r>
            <w:r w:rsidR="00C312C8">
              <w:rPr>
                <w:noProof/>
                <w:webHidden/>
              </w:rPr>
              <w:fldChar w:fldCharType="begin"/>
            </w:r>
            <w:r w:rsidR="00C312C8">
              <w:rPr>
                <w:noProof/>
                <w:webHidden/>
              </w:rPr>
              <w:instrText xml:space="preserve"> PAGEREF _Toc165473891 \h </w:instrText>
            </w:r>
            <w:r w:rsidR="00C312C8">
              <w:rPr>
                <w:noProof/>
                <w:webHidden/>
              </w:rPr>
            </w:r>
            <w:r w:rsidR="00C312C8">
              <w:rPr>
                <w:noProof/>
                <w:webHidden/>
              </w:rPr>
              <w:fldChar w:fldCharType="separate"/>
            </w:r>
            <w:r w:rsidR="00C312C8">
              <w:rPr>
                <w:noProof/>
                <w:webHidden/>
              </w:rPr>
              <w:t>3</w:t>
            </w:r>
            <w:r w:rsidR="00C312C8">
              <w:rPr>
                <w:noProof/>
                <w:webHidden/>
              </w:rPr>
              <w:fldChar w:fldCharType="end"/>
            </w:r>
          </w:hyperlink>
        </w:p>
        <w:p w14:paraId="16A78529" w14:textId="70323F05" w:rsidR="00C312C8" w:rsidRDefault="00963DD7">
          <w:pPr>
            <w:pStyle w:val="TM2"/>
            <w:tabs>
              <w:tab w:val="right" w:leader="dot" w:pos="9060"/>
            </w:tabs>
            <w:rPr>
              <w:noProof/>
              <w:kern w:val="2"/>
              <w:lang w:val="fr-CA" w:eastAsia="fr-CA"/>
              <w14:ligatures w14:val="standardContextual"/>
            </w:rPr>
          </w:pPr>
          <w:hyperlink w:anchor="_Toc165473892" w:history="1">
            <w:r w:rsidR="00C312C8" w:rsidRPr="00103FF1">
              <w:rPr>
                <w:rStyle w:val="Hyperlien"/>
                <w:noProof/>
              </w:rPr>
              <w:t>StationDeTraitement</w:t>
            </w:r>
            <w:r w:rsidR="00C312C8">
              <w:rPr>
                <w:noProof/>
                <w:webHidden/>
              </w:rPr>
              <w:tab/>
            </w:r>
            <w:r w:rsidR="00C312C8">
              <w:rPr>
                <w:noProof/>
                <w:webHidden/>
              </w:rPr>
              <w:fldChar w:fldCharType="begin"/>
            </w:r>
            <w:r w:rsidR="00C312C8">
              <w:rPr>
                <w:noProof/>
                <w:webHidden/>
              </w:rPr>
              <w:instrText xml:space="preserve"> PAGEREF _Toc165473892 \h </w:instrText>
            </w:r>
            <w:r w:rsidR="00C312C8">
              <w:rPr>
                <w:noProof/>
                <w:webHidden/>
              </w:rPr>
            </w:r>
            <w:r w:rsidR="00C312C8">
              <w:rPr>
                <w:noProof/>
                <w:webHidden/>
              </w:rPr>
              <w:fldChar w:fldCharType="separate"/>
            </w:r>
            <w:r w:rsidR="00C312C8">
              <w:rPr>
                <w:noProof/>
                <w:webHidden/>
              </w:rPr>
              <w:t>4</w:t>
            </w:r>
            <w:r w:rsidR="00C312C8">
              <w:rPr>
                <w:noProof/>
                <w:webHidden/>
              </w:rPr>
              <w:fldChar w:fldCharType="end"/>
            </w:r>
          </w:hyperlink>
        </w:p>
        <w:p w14:paraId="33AC2C85" w14:textId="0FC96025" w:rsidR="00C312C8" w:rsidRDefault="00963DD7">
          <w:pPr>
            <w:pStyle w:val="TM2"/>
            <w:tabs>
              <w:tab w:val="right" w:leader="dot" w:pos="9060"/>
            </w:tabs>
            <w:rPr>
              <w:noProof/>
              <w:kern w:val="2"/>
              <w:lang w:val="fr-CA" w:eastAsia="fr-CA"/>
              <w14:ligatures w14:val="standardContextual"/>
            </w:rPr>
          </w:pPr>
          <w:hyperlink w:anchor="_Toc165473893" w:history="1">
            <w:r w:rsidR="00C312C8" w:rsidRPr="00103FF1">
              <w:rPr>
                <w:rStyle w:val="Hyperlien"/>
                <w:noProof/>
              </w:rPr>
              <w:t>StationDeStockage</w:t>
            </w:r>
            <w:r w:rsidR="00C312C8">
              <w:rPr>
                <w:noProof/>
                <w:webHidden/>
              </w:rPr>
              <w:tab/>
            </w:r>
            <w:r w:rsidR="00C312C8">
              <w:rPr>
                <w:noProof/>
                <w:webHidden/>
              </w:rPr>
              <w:fldChar w:fldCharType="begin"/>
            </w:r>
            <w:r w:rsidR="00C312C8">
              <w:rPr>
                <w:noProof/>
                <w:webHidden/>
              </w:rPr>
              <w:instrText xml:space="preserve"> PAGEREF _Toc165473893 \h </w:instrText>
            </w:r>
            <w:r w:rsidR="00C312C8">
              <w:rPr>
                <w:noProof/>
                <w:webHidden/>
              </w:rPr>
            </w:r>
            <w:r w:rsidR="00C312C8">
              <w:rPr>
                <w:noProof/>
                <w:webHidden/>
              </w:rPr>
              <w:fldChar w:fldCharType="separate"/>
            </w:r>
            <w:r w:rsidR="00C312C8">
              <w:rPr>
                <w:noProof/>
                <w:webHidden/>
              </w:rPr>
              <w:t>5</w:t>
            </w:r>
            <w:r w:rsidR="00C312C8">
              <w:rPr>
                <w:noProof/>
                <w:webHidden/>
              </w:rPr>
              <w:fldChar w:fldCharType="end"/>
            </w:r>
          </w:hyperlink>
        </w:p>
        <w:p w14:paraId="6F34ADC0" w14:textId="6361C6B4" w:rsidR="00C312C8" w:rsidRDefault="00963DD7" w:rsidP="003605AC">
          <w:pPr>
            <w:pStyle w:val="TM1"/>
            <w:rPr>
              <w:noProof/>
              <w:kern w:val="2"/>
              <w:lang w:val="fr-CA" w:eastAsia="fr-CA"/>
              <w14:ligatures w14:val="standardContextual"/>
            </w:rPr>
          </w:pPr>
          <w:hyperlink w:anchor="_Toc165473894" w:history="1">
            <w:r w:rsidR="00C312C8" w:rsidRPr="00103FF1">
              <w:rPr>
                <w:rStyle w:val="Hyperlien"/>
                <w:i/>
                <w:noProof/>
              </w:rPr>
              <w:t>III-</w:t>
            </w:r>
            <w:r w:rsidR="00C312C8">
              <w:rPr>
                <w:noProof/>
                <w:kern w:val="2"/>
                <w:lang w:val="fr-CA" w:eastAsia="fr-CA"/>
                <w14:ligatures w14:val="standardContextual"/>
              </w:rPr>
              <w:tab/>
            </w:r>
            <w:r w:rsidR="00C312C8" w:rsidRPr="00103FF1">
              <w:rPr>
                <w:rStyle w:val="Hyperlien"/>
                <w:i/>
                <w:noProof/>
              </w:rPr>
              <w:t>Enumération :</w:t>
            </w:r>
            <w:r w:rsidR="00C312C8">
              <w:rPr>
                <w:noProof/>
                <w:webHidden/>
              </w:rPr>
              <w:tab/>
            </w:r>
            <w:r w:rsidR="00C312C8">
              <w:rPr>
                <w:noProof/>
                <w:webHidden/>
              </w:rPr>
              <w:fldChar w:fldCharType="begin"/>
            </w:r>
            <w:r w:rsidR="00C312C8">
              <w:rPr>
                <w:noProof/>
                <w:webHidden/>
              </w:rPr>
              <w:instrText xml:space="preserve"> PAGEREF _Toc165473894 \h </w:instrText>
            </w:r>
            <w:r w:rsidR="00C312C8">
              <w:rPr>
                <w:noProof/>
                <w:webHidden/>
              </w:rPr>
            </w:r>
            <w:r w:rsidR="00C312C8">
              <w:rPr>
                <w:noProof/>
                <w:webHidden/>
              </w:rPr>
              <w:fldChar w:fldCharType="separate"/>
            </w:r>
            <w:r w:rsidR="00C312C8">
              <w:rPr>
                <w:noProof/>
                <w:webHidden/>
              </w:rPr>
              <w:t>6</w:t>
            </w:r>
            <w:r w:rsidR="00C312C8">
              <w:rPr>
                <w:noProof/>
                <w:webHidden/>
              </w:rPr>
              <w:fldChar w:fldCharType="end"/>
            </w:r>
          </w:hyperlink>
        </w:p>
        <w:p w14:paraId="52FA8ADF" w14:textId="32C033B9" w:rsidR="00C312C8" w:rsidRDefault="00963DD7">
          <w:pPr>
            <w:pStyle w:val="TM2"/>
            <w:tabs>
              <w:tab w:val="right" w:leader="dot" w:pos="9060"/>
            </w:tabs>
            <w:rPr>
              <w:noProof/>
              <w:kern w:val="2"/>
              <w:lang w:val="fr-CA" w:eastAsia="fr-CA"/>
              <w14:ligatures w14:val="standardContextual"/>
            </w:rPr>
          </w:pPr>
          <w:hyperlink w:anchor="_Toc165473895" w:history="1">
            <w:r w:rsidR="00C312C8" w:rsidRPr="00103FF1">
              <w:rPr>
                <w:rStyle w:val="Hyperlien"/>
                <w:noProof/>
              </w:rPr>
              <w:t>EtatPiece</w:t>
            </w:r>
            <w:r w:rsidR="00C312C8">
              <w:rPr>
                <w:noProof/>
                <w:webHidden/>
              </w:rPr>
              <w:tab/>
            </w:r>
            <w:r w:rsidR="00C312C8">
              <w:rPr>
                <w:noProof/>
                <w:webHidden/>
              </w:rPr>
              <w:fldChar w:fldCharType="begin"/>
            </w:r>
            <w:r w:rsidR="00C312C8">
              <w:rPr>
                <w:noProof/>
                <w:webHidden/>
              </w:rPr>
              <w:instrText xml:space="preserve"> PAGEREF _Toc165473895 \h </w:instrText>
            </w:r>
            <w:r w:rsidR="00C312C8">
              <w:rPr>
                <w:noProof/>
                <w:webHidden/>
              </w:rPr>
            </w:r>
            <w:r w:rsidR="00C312C8">
              <w:rPr>
                <w:noProof/>
                <w:webHidden/>
              </w:rPr>
              <w:fldChar w:fldCharType="separate"/>
            </w:r>
            <w:r w:rsidR="00C312C8">
              <w:rPr>
                <w:noProof/>
                <w:webHidden/>
              </w:rPr>
              <w:t>6</w:t>
            </w:r>
            <w:r w:rsidR="00C312C8">
              <w:rPr>
                <w:noProof/>
                <w:webHidden/>
              </w:rPr>
              <w:fldChar w:fldCharType="end"/>
            </w:r>
          </w:hyperlink>
        </w:p>
        <w:p w14:paraId="70AE6B0B" w14:textId="35F311D4" w:rsidR="00C312C8" w:rsidRDefault="00963DD7">
          <w:pPr>
            <w:pStyle w:val="TM2"/>
            <w:tabs>
              <w:tab w:val="right" w:leader="dot" w:pos="9060"/>
            </w:tabs>
            <w:rPr>
              <w:noProof/>
              <w:kern w:val="2"/>
              <w:lang w:val="fr-CA" w:eastAsia="fr-CA"/>
              <w14:ligatures w14:val="standardContextual"/>
            </w:rPr>
          </w:pPr>
          <w:hyperlink w:anchor="_Toc165473896" w:history="1">
            <w:r w:rsidR="00C312C8" w:rsidRPr="00103FF1">
              <w:rPr>
                <w:rStyle w:val="Hyperlien"/>
                <w:noProof/>
              </w:rPr>
              <w:t>Materiaux</w:t>
            </w:r>
            <w:r w:rsidR="00C312C8">
              <w:rPr>
                <w:noProof/>
                <w:webHidden/>
              </w:rPr>
              <w:tab/>
            </w:r>
            <w:r w:rsidR="00C312C8">
              <w:rPr>
                <w:noProof/>
                <w:webHidden/>
              </w:rPr>
              <w:fldChar w:fldCharType="begin"/>
            </w:r>
            <w:r w:rsidR="00C312C8">
              <w:rPr>
                <w:noProof/>
                <w:webHidden/>
              </w:rPr>
              <w:instrText xml:space="preserve"> PAGEREF _Toc165473896 \h </w:instrText>
            </w:r>
            <w:r w:rsidR="00C312C8">
              <w:rPr>
                <w:noProof/>
                <w:webHidden/>
              </w:rPr>
            </w:r>
            <w:r w:rsidR="00C312C8">
              <w:rPr>
                <w:noProof/>
                <w:webHidden/>
              </w:rPr>
              <w:fldChar w:fldCharType="separate"/>
            </w:r>
            <w:r w:rsidR="00C312C8">
              <w:rPr>
                <w:noProof/>
                <w:webHidden/>
              </w:rPr>
              <w:t>7</w:t>
            </w:r>
            <w:r w:rsidR="00C312C8">
              <w:rPr>
                <w:noProof/>
                <w:webHidden/>
              </w:rPr>
              <w:fldChar w:fldCharType="end"/>
            </w:r>
          </w:hyperlink>
        </w:p>
        <w:p w14:paraId="6E4D839F" w14:textId="73AE396C" w:rsidR="00C312C8" w:rsidRDefault="00963DD7">
          <w:pPr>
            <w:pStyle w:val="TM2"/>
            <w:tabs>
              <w:tab w:val="right" w:leader="dot" w:pos="9060"/>
            </w:tabs>
            <w:rPr>
              <w:noProof/>
              <w:kern w:val="2"/>
              <w:lang w:val="fr-CA" w:eastAsia="fr-CA"/>
              <w14:ligatures w14:val="standardContextual"/>
            </w:rPr>
          </w:pPr>
          <w:hyperlink w:anchor="_Toc165473897" w:history="1">
            <w:r w:rsidR="00C312C8" w:rsidRPr="00103FF1">
              <w:rPr>
                <w:rStyle w:val="Hyperlien"/>
                <w:noProof/>
              </w:rPr>
              <w:t>TypeMateriaux</w:t>
            </w:r>
            <w:r w:rsidR="00C312C8">
              <w:rPr>
                <w:noProof/>
                <w:webHidden/>
              </w:rPr>
              <w:tab/>
            </w:r>
            <w:r w:rsidR="00C312C8">
              <w:rPr>
                <w:noProof/>
                <w:webHidden/>
              </w:rPr>
              <w:fldChar w:fldCharType="begin"/>
            </w:r>
            <w:r w:rsidR="00C312C8">
              <w:rPr>
                <w:noProof/>
                <w:webHidden/>
              </w:rPr>
              <w:instrText xml:space="preserve"> PAGEREF _Toc165473897 \h </w:instrText>
            </w:r>
            <w:r w:rsidR="00C312C8">
              <w:rPr>
                <w:noProof/>
                <w:webHidden/>
              </w:rPr>
            </w:r>
            <w:r w:rsidR="00C312C8">
              <w:rPr>
                <w:noProof/>
                <w:webHidden/>
              </w:rPr>
              <w:fldChar w:fldCharType="separate"/>
            </w:r>
            <w:r w:rsidR="00C312C8">
              <w:rPr>
                <w:noProof/>
                <w:webHidden/>
              </w:rPr>
              <w:t>7</w:t>
            </w:r>
            <w:r w:rsidR="00C312C8">
              <w:rPr>
                <w:noProof/>
                <w:webHidden/>
              </w:rPr>
              <w:fldChar w:fldCharType="end"/>
            </w:r>
          </w:hyperlink>
        </w:p>
        <w:p w14:paraId="2EBF6A11" w14:textId="53DC94BF" w:rsidR="00C312C8" w:rsidRDefault="00963DD7">
          <w:pPr>
            <w:pStyle w:val="TM2"/>
            <w:tabs>
              <w:tab w:val="right" w:leader="dot" w:pos="9060"/>
            </w:tabs>
            <w:rPr>
              <w:noProof/>
              <w:kern w:val="2"/>
              <w:lang w:val="fr-CA" w:eastAsia="fr-CA"/>
              <w14:ligatures w14:val="standardContextual"/>
            </w:rPr>
          </w:pPr>
          <w:hyperlink w:anchor="_Toc165473898" w:history="1">
            <w:r w:rsidR="00C312C8" w:rsidRPr="00103FF1">
              <w:rPr>
                <w:rStyle w:val="Hyperlien"/>
                <w:noProof/>
              </w:rPr>
              <w:t>EtatRemplissage</w:t>
            </w:r>
            <w:r w:rsidR="00C312C8">
              <w:rPr>
                <w:noProof/>
                <w:webHidden/>
              </w:rPr>
              <w:tab/>
            </w:r>
            <w:r w:rsidR="00C312C8">
              <w:rPr>
                <w:noProof/>
                <w:webHidden/>
              </w:rPr>
              <w:fldChar w:fldCharType="begin"/>
            </w:r>
            <w:r w:rsidR="00C312C8">
              <w:rPr>
                <w:noProof/>
                <w:webHidden/>
              </w:rPr>
              <w:instrText xml:space="preserve"> PAGEREF _Toc165473898 \h </w:instrText>
            </w:r>
            <w:r w:rsidR="00C312C8">
              <w:rPr>
                <w:noProof/>
                <w:webHidden/>
              </w:rPr>
            </w:r>
            <w:r w:rsidR="00C312C8">
              <w:rPr>
                <w:noProof/>
                <w:webHidden/>
              </w:rPr>
              <w:fldChar w:fldCharType="separate"/>
            </w:r>
            <w:r w:rsidR="00C312C8">
              <w:rPr>
                <w:noProof/>
                <w:webHidden/>
              </w:rPr>
              <w:t>7</w:t>
            </w:r>
            <w:r w:rsidR="00C312C8">
              <w:rPr>
                <w:noProof/>
                <w:webHidden/>
              </w:rPr>
              <w:fldChar w:fldCharType="end"/>
            </w:r>
          </w:hyperlink>
        </w:p>
        <w:p w14:paraId="5C761789" w14:textId="0054D909" w:rsidR="00046452" w:rsidRDefault="00C9264C">
          <w:r>
            <w:fldChar w:fldCharType="end"/>
          </w:r>
        </w:p>
      </w:sdtContent>
    </w:sdt>
    <w:p w14:paraId="3971D14A" w14:textId="77777777" w:rsidR="00046452" w:rsidRDefault="00046452" w:rsidP="00886FD2">
      <w:pPr>
        <w:pStyle w:val="Titre1"/>
      </w:pPr>
    </w:p>
    <w:p w14:paraId="5E76DAA6" w14:textId="77777777" w:rsidR="00046452" w:rsidRDefault="00046452" w:rsidP="00046452"/>
    <w:p w14:paraId="10AEF92F" w14:textId="77777777" w:rsidR="00046452" w:rsidRDefault="00046452" w:rsidP="00046452"/>
    <w:p w14:paraId="239A429D" w14:textId="77777777" w:rsidR="00046452" w:rsidRPr="00046452" w:rsidRDefault="00046452" w:rsidP="00046452"/>
    <w:p w14:paraId="6FFA3FE6" w14:textId="77777777" w:rsidR="00046452" w:rsidRDefault="00046452" w:rsidP="00886FD2">
      <w:pPr>
        <w:pStyle w:val="Titre1"/>
      </w:pPr>
    </w:p>
    <w:p w14:paraId="6E72439A" w14:textId="77777777" w:rsidR="00D07833" w:rsidRDefault="00D07833" w:rsidP="00D07833"/>
    <w:p w14:paraId="30985E1D" w14:textId="77777777" w:rsidR="00D07833" w:rsidRDefault="00D07833" w:rsidP="00D07833"/>
    <w:p w14:paraId="605F390D" w14:textId="77777777" w:rsidR="00D07833" w:rsidRDefault="00D07833" w:rsidP="00D07833"/>
    <w:p w14:paraId="401CA29B" w14:textId="77777777" w:rsidR="00D07833" w:rsidRDefault="00D07833" w:rsidP="00D07833"/>
    <w:p w14:paraId="2596E9F4" w14:textId="77777777" w:rsidR="00D07833" w:rsidRPr="00D07833" w:rsidRDefault="00D07833" w:rsidP="00D07833"/>
    <w:p w14:paraId="299A00B8" w14:textId="77777777" w:rsidR="006A35B5" w:rsidRPr="00D07833" w:rsidRDefault="006A35B5" w:rsidP="006A35B5">
      <w:pPr>
        <w:pStyle w:val="Titre1"/>
        <w:numPr>
          <w:ilvl w:val="0"/>
          <w:numId w:val="2"/>
        </w:numPr>
        <w:rPr>
          <w:i/>
          <w:u w:val="single"/>
        </w:rPr>
      </w:pPr>
      <w:bookmarkStart w:id="0" w:name="_Toc165473882"/>
      <w:r w:rsidRPr="00D07833">
        <w:rPr>
          <w:i/>
          <w:u w:val="single"/>
        </w:rPr>
        <w:t>Modélisation :</w:t>
      </w:r>
      <w:bookmarkEnd w:id="0"/>
    </w:p>
    <w:p w14:paraId="141A6CD6" w14:textId="77777777" w:rsidR="006A35B5" w:rsidRDefault="006A35B5" w:rsidP="006A35B5">
      <w:r>
        <w:t>Le schéma suivant présente la modélisation de processus de production :</w:t>
      </w:r>
    </w:p>
    <w:p w14:paraId="54CE06FD" w14:textId="77777777" w:rsidR="006A35B5" w:rsidRDefault="006A35B5" w:rsidP="006A35B5">
      <w:r>
        <w:rPr>
          <w:noProof/>
        </w:rPr>
        <w:drawing>
          <wp:inline distT="0" distB="0" distL="0" distR="0" wp14:anchorId="35504F0B" wp14:editId="64F5323C">
            <wp:extent cx="5760720" cy="2888215"/>
            <wp:effectExtent l="19050" t="0" r="0" b="0"/>
            <wp:docPr id="1" name="Image 23" descr="C:\Users\m.elbabe\Downloads\Flowchar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lbabe\Downloads\Flowcharts (2).png"/>
                    <pic:cNvPicPr>
                      <a:picLocks noChangeAspect="1" noChangeArrowheads="1"/>
                    </pic:cNvPicPr>
                  </pic:nvPicPr>
                  <pic:blipFill>
                    <a:blip r:embed="rId8"/>
                    <a:srcRect/>
                    <a:stretch>
                      <a:fillRect/>
                    </a:stretch>
                  </pic:blipFill>
                  <pic:spPr bwMode="auto">
                    <a:xfrm>
                      <a:off x="0" y="0"/>
                      <a:ext cx="5760720" cy="2888215"/>
                    </a:xfrm>
                    <a:prstGeom prst="rect">
                      <a:avLst/>
                    </a:prstGeom>
                    <a:noFill/>
                    <a:ln w="9525">
                      <a:noFill/>
                      <a:miter lim="800000"/>
                      <a:headEnd/>
                      <a:tailEnd/>
                    </a:ln>
                  </pic:spPr>
                </pic:pic>
              </a:graphicData>
            </a:graphic>
          </wp:inline>
        </w:drawing>
      </w:r>
    </w:p>
    <w:p w14:paraId="7EEEE90E" w14:textId="77777777" w:rsidR="006A35B5" w:rsidRPr="0038793C" w:rsidRDefault="006A35B5" w:rsidP="006A35B5"/>
    <w:p w14:paraId="2E6FB36D" w14:textId="77777777" w:rsidR="006A35B5" w:rsidRDefault="006A35B5" w:rsidP="006A35B5">
      <w:pPr>
        <w:pStyle w:val="Titre2"/>
        <w:numPr>
          <w:ilvl w:val="0"/>
          <w:numId w:val="1"/>
        </w:numPr>
      </w:pPr>
      <w:bookmarkStart w:id="1" w:name="_Toc165473883"/>
      <w:r>
        <w:t>Convoyeur d'entrée :</w:t>
      </w:r>
      <w:bookmarkEnd w:id="1"/>
    </w:p>
    <w:p w14:paraId="0E43214F" w14:textId="77777777" w:rsidR="006A35B5" w:rsidRDefault="006A35B5" w:rsidP="006A35B5">
      <w:pPr>
        <w:pStyle w:val="Titre2"/>
        <w:rPr>
          <w:rFonts w:asciiTheme="minorHAnsi" w:eastAsiaTheme="minorEastAsia" w:hAnsiTheme="minorHAnsi" w:cstheme="minorBidi"/>
          <w:b w:val="0"/>
          <w:bCs w:val="0"/>
          <w:color w:val="auto"/>
          <w:sz w:val="22"/>
          <w:szCs w:val="22"/>
        </w:rPr>
      </w:pPr>
      <w:bookmarkStart w:id="2" w:name="_Toc165367091"/>
      <w:bookmarkStart w:id="3" w:name="_Toc165367356"/>
      <w:bookmarkStart w:id="4" w:name="_Toc165473884"/>
      <w:r w:rsidRPr="00B443EF">
        <w:rPr>
          <w:rFonts w:asciiTheme="minorHAnsi" w:eastAsiaTheme="minorEastAsia" w:hAnsiTheme="minorHAnsi" w:cstheme="minorBidi"/>
          <w:b w:val="0"/>
          <w:bCs w:val="0"/>
          <w:color w:val="auto"/>
          <w:sz w:val="22"/>
          <w:szCs w:val="22"/>
        </w:rPr>
        <w:t xml:space="preserve">Les pièces arrivent à l'usine de production par un convoyeur d'entrée. Ce convoyeur achemine les pièces jusqu'à la station de traitement. Il est modélisé par une file d'attente nommée </w:t>
      </w:r>
      <w:proofErr w:type="spellStart"/>
      <w:r w:rsidRPr="006E6A3A">
        <w:rPr>
          <w:rFonts w:asciiTheme="minorHAnsi" w:eastAsiaTheme="minorEastAsia" w:hAnsiTheme="minorHAnsi" w:cstheme="minorBidi"/>
          <w:bCs w:val="0"/>
          <w:color w:val="auto"/>
          <w:sz w:val="22"/>
          <w:szCs w:val="22"/>
        </w:rPr>
        <w:t>convoyeurDEntree</w:t>
      </w:r>
      <w:proofErr w:type="spellEnd"/>
      <w:r w:rsidRPr="00B443EF">
        <w:rPr>
          <w:rFonts w:asciiTheme="minorHAnsi" w:eastAsiaTheme="minorEastAsia" w:hAnsiTheme="minorHAnsi" w:cstheme="minorBidi"/>
          <w:b w:val="0"/>
          <w:bCs w:val="0"/>
          <w:color w:val="auto"/>
          <w:sz w:val="22"/>
          <w:szCs w:val="22"/>
        </w:rPr>
        <w:t xml:space="preserve"> de type </w:t>
      </w:r>
      <w:r w:rsidRPr="006E6A3A">
        <w:rPr>
          <w:rFonts w:asciiTheme="minorHAnsi" w:eastAsiaTheme="minorEastAsia" w:hAnsiTheme="minorHAnsi" w:cstheme="minorBidi"/>
          <w:bCs w:val="0"/>
          <w:color w:val="auto"/>
          <w:sz w:val="22"/>
          <w:szCs w:val="22"/>
        </w:rPr>
        <w:t>Queue&lt;Piece&gt;.</w:t>
      </w:r>
      <w:bookmarkEnd w:id="2"/>
      <w:bookmarkEnd w:id="3"/>
      <w:bookmarkEnd w:id="4"/>
    </w:p>
    <w:p w14:paraId="40619CD4" w14:textId="77777777" w:rsidR="006A35B5" w:rsidRPr="00E722DF" w:rsidRDefault="006A35B5" w:rsidP="006A35B5"/>
    <w:p w14:paraId="7BCA55A4" w14:textId="77777777" w:rsidR="006A35B5" w:rsidRPr="00B443EF" w:rsidRDefault="006A35B5" w:rsidP="006A35B5">
      <w:pPr>
        <w:pStyle w:val="Titre2"/>
        <w:numPr>
          <w:ilvl w:val="0"/>
          <w:numId w:val="1"/>
        </w:numPr>
      </w:pPr>
      <w:bookmarkStart w:id="5" w:name="_Toc165473885"/>
      <w:r w:rsidRPr="00B443EF">
        <w:t>Station de traitement :</w:t>
      </w:r>
      <w:bookmarkEnd w:id="5"/>
      <w:r w:rsidRPr="00B443EF">
        <w:t xml:space="preserve"> </w:t>
      </w:r>
    </w:p>
    <w:p w14:paraId="1C44729C" w14:textId="77777777" w:rsidR="006A35B5" w:rsidRDefault="006A35B5" w:rsidP="006A35B5">
      <w:r w:rsidRPr="00AB7D3B">
        <w:t xml:space="preserve">La station de traitement, implémentée dans la classe </w:t>
      </w:r>
      <w:r w:rsidRPr="00F216B0">
        <w:rPr>
          <w:b/>
        </w:rPr>
        <w:t>StationDeTraitement.java</w:t>
      </w:r>
      <w:r w:rsidRPr="00AB7D3B">
        <w:t xml:space="preserve">, reçoit les pièces du </w:t>
      </w:r>
      <w:proofErr w:type="spellStart"/>
      <w:r w:rsidRPr="006E6A3A">
        <w:rPr>
          <w:b/>
        </w:rPr>
        <w:t>convoyeurDEntree</w:t>
      </w:r>
      <w:proofErr w:type="spellEnd"/>
      <w:r w:rsidRPr="00AB7D3B">
        <w:t xml:space="preserve">. Elle traite les pièces et les renvoie dans une nouvelle file d'attente. Les pièces non traitées sont quant à elles stockées dans une pile nommée </w:t>
      </w:r>
      <w:proofErr w:type="spellStart"/>
      <w:r w:rsidRPr="006E6A3A">
        <w:rPr>
          <w:b/>
        </w:rPr>
        <w:t>piecesNonTraitees</w:t>
      </w:r>
      <w:proofErr w:type="spellEnd"/>
      <w:r w:rsidRPr="00AB7D3B">
        <w:t xml:space="preserve"> de type </w:t>
      </w:r>
      <w:r w:rsidRPr="006E6A3A">
        <w:rPr>
          <w:b/>
        </w:rPr>
        <w:t>Stack&lt;</w:t>
      </w:r>
      <w:proofErr w:type="spellStart"/>
      <w:r w:rsidRPr="006E6A3A">
        <w:rPr>
          <w:b/>
        </w:rPr>
        <w:t>BoiteStockage</w:t>
      </w:r>
      <w:proofErr w:type="spellEnd"/>
      <w:r w:rsidRPr="006E6A3A">
        <w:rPr>
          <w:b/>
        </w:rPr>
        <w:t>&gt;.</w:t>
      </w:r>
    </w:p>
    <w:p w14:paraId="08ED9215" w14:textId="77777777" w:rsidR="006A35B5" w:rsidRDefault="006A35B5" w:rsidP="006A35B5">
      <w:pPr>
        <w:pStyle w:val="Titre2"/>
        <w:numPr>
          <w:ilvl w:val="0"/>
          <w:numId w:val="1"/>
        </w:numPr>
      </w:pPr>
      <w:bookmarkStart w:id="6" w:name="_Toc165473886"/>
      <w:r>
        <w:t>Convoyeur de sortie :</w:t>
      </w:r>
      <w:bookmarkEnd w:id="6"/>
      <w:r>
        <w:t xml:space="preserve"> </w:t>
      </w:r>
    </w:p>
    <w:p w14:paraId="1D09E714" w14:textId="77777777" w:rsidR="006A35B5" w:rsidRDefault="006A35B5" w:rsidP="006A35B5">
      <w:r w:rsidRPr="00AB7D3B">
        <w:t xml:space="preserve">Le convoyeur de sortie est modélisé par une file d'attente </w:t>
      </w:r>
      <w:r w:rsidRPr="006E6A3A">
        <w:rPr>
          <w:b/>
        </w:rPr>
        <w:t xml:space="preserve">Queue&lt;Piece&gt; </w:t>
      </w:r>
      <w:proofErr w:type="spellStart"/>
      <w:r w:rsidRPr="006E6A3A">
        <w:rPr>
          <w:b/>
        </w:rPr>
        <w:t>convoyeurDeSortie</w:t>
      </w:r>
      <w:proofErr w:type="spellEnd"/>
      <w:r w:rsidRPr="00AB7D3B">
        <w:t>. Cette structure de données permet de gérer efficacement l'ordre d'arrivée des pièces traitées et d'assurer une livraison fluide à la station de stockage.</w:t>
      </w:r>
    </w:p>
    <w:p w14:paraId="1FF2ADA1" w14:textId="77777777" w:rsidR="006A35B5" w:rsidRDefault="006A35B5" w:rsidP="006A35B5">
      <w:pPr>
        <w:pStyle w:val="Titre2"/>
        <w:numPr>
          <w:ilvl w:val="0"/>
          <w:numId w:val="1"/>
        </w:numPr>
      </w:pPr>
      <w:bookmarkStart w:id="7" w:name="_Toc165473887"/>
      <w:r>
        <w:t>Station de stockage :</w:t>
      </w:r>
      <w:bookmarkEnd w:id="7"/>
      <w:r>
        <w:t xml:space="preserve"> </w:t>
      </w:r>
    </w:p>
    <w:p w14:paraId="3BFBB847" w14:textId="77777777" w:rsidR="006A35B5" w:rsidRDefault="006A35B5" w:rsidP="006A35B5">
      <w:r w:rsidRPr="00AB7D3B">
        <w:t xml:space="preserve">La station de </w:t>
      </w:r>
      <w:r>
        <w:t>stockage</w:t>
      </w:r>
      <w:r w:rsidRPr="00AB7D3B">
        <w:t xml:space="preserve">, implémentée dans la classe </w:t>
      </w:r>
      <w:r w:rsidRPr="00F216B0">
        <w:rPr>
          <w:b/>
        </w:rPr>
        <w:t>StationDeStockage.java</w:t>
      </w:r>
      <w:r w:rsidRPr="00AB7D3B">
        <w:t xml:space="preserve">, reçoit les pièces du </w:t>
      </w:r>
      <w:proofErr w:type="spellStart"/>
      <w:r w:rsidRPr="006E6A3A">
        <w:rPr>
          <w:b/>
        </w:rPr>
        <w:t>convoyeurDeSortie</w:t>
      </w:r>
      <w:proofErr w:type="spellEnd"/>
      <w:r w:rsidRPr="00AB7D3B">
        <w:t xml:space="preserve">. Elle </w:t>
      </w:r>
      <w:r>
        <w:t>stocke</w:t>
      </w:r>
      <w:r w:rsidRPr="00AB7D3B">
        <w:t xml:space="preserve"> les pièces </w:t>
      </w:r>
      <w:r>
        <w:t xml:space="preserve">dans deux </w:t>
      </w:r>
      <w:r w:rsidRPr="00AB7D3B">
        <w:t>pile</w:t>
      </w:r>
      <w:r>
        <w:t>s de boites de stockage</w:t>
      </w:r>
      <w:r w:rsidRPr="00AB7D3B">
        <w:t xml:space="preserve"> </w:t>
      </w:r>
      <w:r>
        <w:t>une pour les pièces métalliques et une pour les pièces plastiques.</w:t>
      </w:r>
    </w:p>
    <w:p w14:paraId="42D95DE0" w14:textId="77777777" w:rsidR="006A35B5" w:rsidRDefault="006A35B5" w:rsidP="006A35B5">
      <w:pPr>
        <w:pStyle w:val="Titre2"/>
        <w:numPr>
          <w:ilvl w:val="0"/>
          <w:numId w:val="1"/>
        </w:numPr>
      </w:pPr>
      <w:bookmarkStart w:id="8" w:name="_Toc165473888"/>
      <w:r>
        <w:lastRenderedPageBreak/>
        <w:t>Choix des structures de données :</w:t>
      </w:r>
      <w:bookmarkEnd w:id="8"/>
    </w:p>
    <w:p w14:paraId="27F32B4D" w14:textId="77777777" w:rsidR="006A35B5" w:rsidRDefault="006A35B5" w:rsidP="006A35B5">
      <w:r>
        <w:t>Les files d'attente (Queue) sont utilisées pour représenter les convoyeurs, car elles modélisent bien le comportement FIFO (premier entré, premier sorti) des pièces dans le processus de production.</w:t>
      </w:r>
    </w:p>
    <w:p w14:paraId="36D0E30B" w14:textId="77777777" w:rsidR="006A35B5" w:rsidRPr="006A35B5" w:rsidRDefault="006A35B5" w:rsidP="006A35B5">
      <w:r>
        <w:t>Les piles (Stack) sont utilisées pour stocker les pièces traitées et non traitées, car elles permettent un accès LIFO (dernier entré, premier sorti), ce qui est pratique pour le stockage et le traitement des pièces.</w:t>
      </w:r>
    </w:p>
    <w:p w14:paraId="06A2EE13" w14:textId="77777777" w:rsidR="00886FD2" w:rsidRPr="00D07833" w:rsidRDefault="00886FD2" w:rsidP="006A35B5">
      <w:pPr>
        <w:pStyle w:val="Titre1"/>
        <w:numPr>
          <w:ilvl w:val="0"/>
          <w:numId w:val="2"/>
        </w:numPr>
        <w:rPr>
          <w:i/>
          <w:u w:val="single"/>
        </w:rPr>
      </w:pPr>
      <w:bookmarkStart w:id="9" w:name="_Toc165473889"/>
      <w:r w:rsidRPr="00D07833">
        <w:rPr>
          <w:i/>
          <w:u w:val="single"/>
        </w:rPr>
        <w:t>Classes :</w:t>
      </w:r>
      <w:bookmarkEnd w:id="9"/>
    </w:p>
    <w:p w14:paraId="3393F08C" w14:textId="77777777" w:rsidR="00886FD2" w:rsidRPr="00886FD2" w:rsidRDefault="00886FD2" w:rsidP="00886FD2"/>
    <w:p w14:paraId="4D7FF3B0" w14:textId="77777777" w:rsidR="00886FD2" w:rsidRDefault="00886FD2" w:rsidP="00886FD2">
      <w:bookmarkStart w:id="10" w:name="_Toc165473890"/>
      <w:r w:rsidRPr="00046452">
        <w:rPr>
          <w:rStyle w:val="Titre2Car"/>
        </w:rPr>
        <w:t>Piece</w:t>
      </w:r>
      <w:bookmarkEnd w:id="10"/>
      <w:r>
        <w:t xml:space="preserve"> : Cette classe représente une pièce individuelle avec ses attributs (id, description, </w:t>
      </w:r>
      <w:proofErr w:type="spellStart"/>
      <w:r>
        <w:t>materiaux</w:t>
      </w:r>
      <w:proofErr w:type="spellEnd"/>
      <w:r>
        <w:t xml:space="preserve">, poids, </w:t>
      </w:r>
      <w:proofErr w:type="spellStart"/>
      <w:r>
        <w:t>etat</w:t>
      </w:r>
      <w:proofErr w:type="spellEnd"/>
      <w:r>
        <w:t xml:space="preserve"> de la </w:t>
      </w:r>
      <w:proofErr w:type="spellStart"/>
      <w:r>
        <w:t>piece</w:t>
      </w:r>
      <w:proofErr w:type="spellEnd"/>
      <w:r>
        <w:t>, temps de traitement, type de matériaux).</w:t>
      </w:r>
    </w:p>
    <w:p w14:paraId="40B4960E" w14:textId="77777777" w:rsidR="00C1764F" w:rsidRDefault="00FA2E8D" w:rsidP="00886FD2">
      <w:r>
        <w:rPr>
          <w:noProof/>
        </w:rPr>
        <w:drawing>
          <wp:inline distT="0" distB="0" distL="0" distR="0" wp14:anchorId="2D950E73" wp14:editId="4A5825C6">
            <wp:extent cx="2531110" cy="5047615"/>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31110" cy="5047615"/>
                    </a:xfrm>
                    <a:prstGeom prst="rect">
                      <a:avLst/>
                    </a:prstGeom>
                    <a:noFill/>
                    <a:ln w="9525">
                      <a:noFill/>
                      <a:miter lim="800000"/>
                      <a:headEnd/>
                      <a:tailEnd/>
                    </a:ln>
                  </pic:spPr>
                </pic:pic>
              </a:graphicData>
            </a:graphic>
          </wp:inline>
        </w:drawing>
      </w:r>
    </w:p>
    <w:p w14:paraId="6AED7F3C" w14:textId="77777777" w:rsidR="00886FD2" w:rsidRDefault="00886FD2" w:rsidP="00886FD2">
      <w:bookmarkStart w:id="11" w:name="_Toc165473891"/>
      <w:proofErr w:type="spellStart"/>
      <w:r w:rsidRPr="00046452">
        <w:rPr>
          <w:rStyle w:val="Titre2Car"/>
        </w:rPr>
        <w:t>BoiteStockage</w:t>
      </w:r>
      <w:bookmarkEnd w:id="11"/>
      <w:proofErr w:type="spellEnd"/>
      <w:r>
        <w:t xml:space="preserve"> : </w:t>
      </w:r>
      <w:r w:rsidR="00D72D55" w:rsidRPr="00D72D55">
        <w:t>Cette classe représente une boîte de stockage. Elle contient une pile pour stocker les pièces, un état de remplissage de la boîte, un taux de remplissage de la boîte, et une capacité maximale de la boîte. Elle contient également une méthode pour ajouter une pièce à la boîte.</w:t>
      </w:r>
    </w:p>
    <w:p w14:paraId="34370D12" w14:textId="77777777" w:rsidR="00C1764F" w:rsidRDefault="00FA2E8D" w:rsidP="00886FD2">
      <w:r>
        <w:rPr>
          <w:noProof/>
        </w:rPr>
        <w:lastRenderedPageBreak/>
        <w:drawing>
          <wp:inline distT="0" distB="0" distL="0" distR="0" wp14:anchorId="32ADE829" wp14:editId="54B02E75">
            <wp:extent cx="2479675" cy="20923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479675" cy="2092325"/>
                    </a:xfrm>
                    <a:prstGeom prst="rect">
                      <a:avLst/>
                    </a:prstGeom>
                    <a:noFill/>
                    <a:ln w="9525">
                      <a:noFill/>
                      <a:miter lim="800000"/>
                      <a:headEnd/>
                      <a:tailEnd/>
                    </a:ln>
                  </pic:spPr>
                </pic:pic>
              </a:graphicData>
            </a:graphic>
          </wp:inline>
        </w:drawing>
      </w:r>
    </w:p>
    <w:p w14:paraId="3EFD3126" w14:textId="77777777" w:rsidR="00B30C54" w:rsidRDefault="00886FD2" w:rsidP="00D72D55">
      <w:bookmarkStart w:id="12" w:name="_Toc165473892"/>
      <w:proofErr w:type="spellStart"/>
      <w:r w:rsidRPr="00046452">
        <w:rPr>
          <w:rStyle w:val="Titre2Car"/>
        </w:rPr>
        <w:t>StationDeTraitement</w:t>
      </w:r>
      <w:bookmarkEnd w:id="12"/>
      <w:proofErr w:type="spellEnd"/>
      <w:r w:rsidR="00B30C54">
        <w:rPr>
          <w:rStyle w:val="Titre2Car"/>
        </w:rPr>
        <w:t> </w:t>
      </w:r>
      <w:r w:rsidR="00B30C54">
        <w:t>:</w:t>
      </w:r>
      <w:r>
        <w:t xml:space="preserve"> </w:t>
      </w:r>
    </w:p>
    <w:p w14:paraId="12534ED5" w14:textId="77777777" w:rsidR="00D72D55" w:rsidRDefault="00D72D55" w:rsidP="00D72D55">
      <w:r>
        <w:t xml:space="preserve">La classe </w:t>
      </w:r>
      <w:proofErr w:type="spellStart"/>
      <w:r w:rsidRPr="006E6A3A">
        <w:rPr>
          <w:b/>
        </w:rPr>
        <w:t>StationDeTraitement</w:t>
      </w:r>
      <w:proofErr w:type="spellEnd"/>
      <w:r>
        <w:t xml:space="preserve"> est une implémentation de l’interface </w:t>
      </w:r>
      <w:r w:rsidRPr="00F216B0">
        <w:rPr>
          <w:b/>
        </w:rPr>
        <w:t>Station</w:t>
      </w:r>
      <w:r>
        <w:t>. Elle représente une station de traitement dans notre système de gestion de production. Elle a plusieurs attributs, y compris les convoyeurs d’entrée et de sortie (des files d'attente), une pile pour les pièces non traitées, le temps de traitement maximum autorisé pour une pièce, la capacité maximale des boîtes de stockage, et un compteur pour le nombre de pièces traitées.</w:t>
      </w:r>
    </w:p>
    <w:p w14:paraId="2103F48F" w14:textId="77777777" w:rsidR="00D72D55" w:rsidRDefault="00D72D55" w:rsidP="00D72D55">
      <w:r w:rsidRPr="00D72D55">
        <w:rPr>
          <w:u w:val="single"/>
        </w:rPr>
        <w:t>Constructeur</w:t>
      </w:r>
      <w:r>
        <w:t xml:space="preserve"> : Le constructeur de cette classe initialise tous les attributs mentionnés ci-dessus.</w:t>
      </w:r>
    </w:p>
    <w:p w14:paraId="2FC9C7C0" w14:textId="77777777" w:rsidR="00D72D55" w:rsidRDefault="00D72D55" w:rsidP="00D72D55">
      <w:r w:rsidRPr="00D72D55">
        <w:rPr>
          <w:u w:val="single"/>
        </w:rPr>
        <w:t xml:space="preserve">Méthode </w:t>
      </w:r>
      <w:proofErr w:type="spellStart"/>
      <w:r w:rsidRPr="00D72D55">
        <w:rPr>
          <w:u w:val="single"/>
        </w:rPr>
        <w:t>lancerTraitement</w:t>
      </w:r>
      <w:proofErr w:type="spellEnd"/>
      <w:r>
        <w:t xml:space="preserve"> : Cette méthode lance le traitement des pièces. Elle parcourt toutes les pièces dans le convoyeur d’entrée. Si le temps de traitement d’une pièce dépasse le maximum autorisé, la pièce est considérée comme non traitée et est ajoutée à la pile de stockage des pièces non traitées. Sinon, la pièce est considérée comme traitée, le nombre de pièces traitées est incrémenté, et la pièce est ajoutée à la file d’attente de sortie.</w:t>
      </w:r>
    </w:p>
    <w:p w14:paraId="6B00D442" w14:textId="77777777" w:rsidR="00975DF9" w:rsidRPr="00975DF9" w:rsidRDefault="00975DF9" w:rsidP="00975D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rPr>
      </w:pPr>
      <w:proofErr w:type="gramStart"/>
      <w:r w:rsidRPr="00975DF9">
        <w:rPr>
          <w:rFonts w:ascii="JetBrains Mono" w:eastAsia="Times New Roman" w:hAnsi="JetBrains Mono" w:cs="JetBrains Mono"/>
          <w:color w:val="CC7832"/>
          <w:sz w:val="20"/>
          <w:szCs w:val="20"/>
        </w:rPr>
        <w:t>public</w:t>
      </w:r>
      <w:proofErr w:type="gramEnd"/>
      <w:r w:rsidRPr="00975DF9">
        <w:rPr>
          <w:rFonts w:ascii="JetBrains Mono" w:eastAsia="Times New Roman" w:hAnsi="JetBrains Mono" w:cs="JetBrains Mono"/>
          <w:color w:val="CC7832"/>
          <w:sz w:val="20"/>
          <w:szCs w:val="20"/>
        </w:rPr>
        <w:t xml:space="preserve"> </w:t>
      </w:r>
      <w:proofErr w:type="spellStart"/>
      <w:r w:rsidRPr="00975DF9">
        <w:rPr>
          <w:rFonts w:ascii="JetBrains Mono" w:eastAsia="Times New Roman" w:hAnsi="JetBrains Mono" w:cs="JetBrains Mono"/>
          <w:color w:val="CC7832"/>
          <w:sz w:val="20"/>
          <w:szCs w:val="20"/>
        </w:rPr>
        <w:t>void</w:t>
      </w:r>
      <w:proofErr w:type="spellEnd"/>
      <w:r w:rsidRPr="00975DF9">
        <w:rPr>
          <w:rFonts w:ascii="JetBrains Mono" w:eastAsia="Times New Roman" w:hAnsi="JetBrains Mono" w:cs="JetBrains Mono"/>
          <w:color w:val="CC7832"/>
          <w:sz w:val="20"/>
          <w:szCs w:val="20"/>
        </w:rPr>
        <w:t xml:space="preserve"> </w:t>
      </w:r>
      <w:proofErr w:type="spellStart"/>
      <w:r w:rsidRPr="00975DF9">
        <w:rPr>
          <w:rFonts w:ascii="JetBrains Mono" w:eastAsia="Times New Roman" w:hAnsi="JetBrains Mono" w:cs="JetBrains Mono"/>
          <w:color w:val="FFC66D"/>
          <w:sz w:val="20"/>
          <w:szCs w:val="20"/>
        </w:rPr>
        <w:t>lancerTraitement</w:t>
      </w:r>
      <w:proofErr w:type="spellEnd"/>
      <w:r w:rsidRPr="00975DF9">
        <w:rPr>
          <w:rFonts w:ascii="JetBrains Mono" w:eastAsia="Times New Roman" w:hAnsi="JetBrains Mono" w:cs="JetBrains Mono"/>
          <w:color w:val="A9B7C6"/>
          <w:sz w:val="20"/>
          <w:szCs w:val="20"/>
        </w:rPr>
        <w:t>()</w:t>
      </w:r>
    </w:p>
    <w:p w14:paraId="19DBDB12" w14:textId="77777777" w:rsidR="00975DF9" w:rsidRDefault="00975DF9" w:rsidP="00D72D55"/>
    <w:p w14:paraId="226FF504" w14:textId="6C26CC8E" w:rsidR="00D72D55" w:rsidRDefault="007A6498" w:rsidP="00D72D55">
      <w:r w:rsidRPr="00D72D55">
        <w:rPr>
          <w:u w:val="single"/>
        </w:rPr>
        <w:t>Méthodes statistiques</w:t>
      </w:r>
      <w:r w:rsidR="00D72D55">
        <w:t xml:space="preserve"> : Cette méthode affiche le nombre de pièces traitées.</w:t>
      </w:r>
    </w:p>
    <w:p w14:paraId="3C176C20" w14:textId="77777777" w:rsidR="00975DF9" w:rsidRDefault="00975DF9" w:rsidP="00975DF9">
      <w:pPr>
        <w:pStyle w:val="PrformatHTML"/>
        <w:shd w:val="clear" w:color="auto" w:fill="2B2B2B"/>
        <w:rPr>
          <w:rFonts w:ascii="JetBrains Mono" w:hAnsi="JetBrains Mono" w:cs="JetBrains Mono"/>
          <w:color w:val="A9B7C6"/>
        </w:rPr>
      </w:pPr>
      <w:proofErr w:type="gramStart"/>
      <w:r>
        <w:rPr>
          <w:rFonts w:ascii="JetBrains Mono" w:hAnsi="JetBrains Mono" w:cs="JetBrains Mono"/>
          <w:color w:val="CC7832"/>
        </w:rPr>
        <w:t>public</w:t>
      </w:r>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r>
        <w:rPr>
          <w:rFonts w:ascii="JetBrains Mono" w:hAnsi="JetBrains Mono" w:cs="JetBrains Mono"/>
          <w:color w:val="FFC66D"/>
        </w:rPr>
        <w:t>statistiques</w:t>
      </w:r>
      <w:r>
        <w:rPr>
          <w:rFonts w:ascii="JetBrains Mono" w:hAnsi="JetBrains Mono" w:cs="JetBrains Mono"/>
          <w:color w:val="A9B7C6"/>
        </w:rPr>
        <w:t>()</w:t>
      </w:r>
    </w:p>
    <w:p w14:paraId="699BE103" w14:textId="77777777" w:rsidR="00975DF9" w:rsidRDefault="00975DF9" w:rsidP="00D72D55"/>
    <w:p w14:paraId="1C1424AE" w14:textId="77777777" w:rsidR="00D72D55" w:rsidRDefault="00D72D55" w:rsidP="00D72D55">
      <w:r w:rsidRPr="00D72D55">
        <w:rPr>
          <w:u w:val="single"/>
        </w:rPr>
        <w:t xml:space="preserve">Méthode </w:t>
      </w:r>
      <w:proofErr w:type="spellStart"/>
      <w:r w:rsidRPr="00D72D55">
        <w:rPr>
          <w:u w:val="single"/>
        </w:rPr>
        <w:t>ajouterPieceNonTraitee</w:t>
      </w:r>
      <w:proofErr w:type="spellEnd"/>
      <w:r>
        <w:t xml:space="preserve"> : Cette méthode ajoute une pièce non traitée à la pile de stockage. Si la pile de stockage des pièces non traitées est vide ou si la dernière boîte est pleine, une nouvelle boîte est ajoutée à la pile et la pièce est stockée dans cette boîte. Sinon, la pièce est stockée dans la dernière boîte ajoutée à la pile.</w:t>
      </w:r>
    </w:p>
    <w:p w14:paraId="4BCFF2F7" w14:textId="77777777" w:rsidR="00975DF9" w:rsidRDefault="00975DF9" w:rsidP="00975DF9">
      <w:pPr>
        <w:pStyle w:val="PrformatHTML"/>
        <w:shd w:val="clear" w:color="auto" w:fill="2B2B2B"/>
        <w:rPr>
          <w:rFonts w:ascii="JetBrains Mono" w:hAnsi="JetBrains Mono" w:cs="JetBrains Mono"/>
          <w:color w:val="A9B7C6"/>
        </w:rPr>
      </w:pPr>
      <w:proofErr w:type="gramStart"/>
      <w:r>
        <w:rPr>
          <w:rFonts w:ascii="JetBrains Mono" w:hAnsi="JetBrains Mono" w:cs="JetBrains Mono"/>
          <w:color w:val="CC7832"/>
        </w:rPr>
        <w:t>public</w:t>
      </w:r>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proofErr w:type="spellStart"/>
      <w:r>
        <w:rPr>
          <w:rFonts w:ascii="JetBrains Mono" w:hAnsi="JetBrains Mono" w:cs="JetBrains Mono"/>
          <w:color w:val="FFC66D"/>
        </w:rPr>
        <w:t>ajouterPieceNonTraitee</w:t>
      </w:r>
      <w:proofErr w:type="spellEnd"/>
      <w:r>
        <w:rPr>
          <w:rFonts w:ascii="JetBrains Mono" w:hAnsi="JetBrains Mono" w:cs="JetBrains Mono"/>
          <w:color w:val="A9B7C6"/>
        </w:rPr>
        <w:t xml:space="preserve">(Piece </w:t>
      </w:r>
      <w:proofErr w:type="spellStart"/>
      <w:r>
        <w:rPr>
          <w:rFonts w:ascii="JetBrains Mono" w:hAnsi="JetBrains Mono" w:cs="JetBrains Mono"/>
          <w:color w:val="A9B7C6"/>
        </w:rPr>
        <w:t>piece</w:t>
      </w:r>
      <w:proofErr w:type="spellEnd"/>
      <w:r>
        <w:rPr>
          <w:rFonts w:ascii="JetBrains Mono" w:hAnsi="JetBrains Mono" w:cs="JetBrains Mono"/>
          <w:color w:val="A9B7C6"/>
        </w:rPr>
        <w:t>)</w:t>
      </w:r>
    </w:p>
    <w:p w14:paraId="03A8B9B6" w14:textId="77777777" w:rsidR="00975DF9" w:rsidRDefault="00975DF9" w:rsidP="00D72D55"/>
    <w:p w14:paraId="7AE935A2" w14:textId="77777777" w:rsidR="00D72D55" w:rsidRDefault="00D72D55" w:rsidP="00D72D55">
      <w:r w:rsidRPr="00D72D55">
        <w:rPr>
          <w:u w:val="single"/>
        </w:rPr>
        <w:t xml:space="preserve">Méthode </w:t>
      </w:r>
      <w:proofErr w:type="spellStart"/>
      <w:r w:rsidRPr="00D72D55">
        <w:rPr>
          <w:u w:val="single"/>
        </w:rPr>
        <w:t>getPiece</w:t>
      </w:r>
      <w:proofErr w:type="spellEnd"/>
      <w:r>
        <w:t xml:space="preserve"> : Cette méthode récupère une pièce de la file d’attente d’entrée.</w:t>
      </w:r>
    </w:p>
    <w:p w14:paraId="5FBB82BB" w14:textId="77777777" w:rsidR="00975DF9" w:rsidRDefault="00975DF9" w:rsidP="00975DF9">
      <w:pPr>
        <w:pStyle w:val="PrformatHTML"/>
        <w:shd w:val="clear" w:color="auto" w:fill="2B2B2B"/>
        <w:rPr>
          <w:rFonts w:ascii="JetBrains Mono" w:hAnsi="JetBrains Mono" w:cs="JetBrains Mono"/>
          <w:color w:val="A9B7C6"/>
        </w:rPr>
      </w:pPr>
      <w:proofErr w:type="gramStart"/>
      <w:r>
        <w:rPr>
          <w:rFonts w:ascii="JetBrains Mono" w:hAnsi="JetBrains Mono" w:cs="JetBrains Mono"/>
          <w:color w:val="CC7832"/>
        </w:rPr>
        <w:t>public</w:t>
      </w:r>
      <w:proofErr w:type="gramEnd"/>
      <w:r>
        <w:rPr>
          <w:rFonts w:ascii="JetBrains Mono" w:hAnsi="JetBrains Mono" w:cs="JetBrains Mono"/>
          <w:color w:val="CC7832"/>
        </w:rPr>
        <w:t xml:space="preserve"> </w:t>
      </w:r>
      <w:r>
        <w:rPr>
          <w:rFonts w:ascii="JetBrains Mono" w:hAnsi="JetBrains Mono" w:cs="JetBrains Mono"/>
          <w:color w:val="A9B7C6"/>
        </w:rPr>
        <w:t xml:space="preserve">Piece </w:t>
      </w:r>
      <w:proofErr w:type="spellStart"/>
      <w:r>
        <w:rPr>
          <w:rFonts w:ascii="JetBrains Mono" w:hAnsi="JetBrains Mono" w:cs="JetBrains Mono"/>
          <w:color w:val="FFC66D"/>
        </w:rPr>
        <w:t>getPiece</w:t>
      </w:r>
      <w:proofErr w:type="spellEnd"/>
      <w:r>
        <w:rPr>
          <w:rFonts w:ascii="JetBrains Mono" w:hAnsi="JetBrains Mono" w:cs="JetBrains Mono"/>
          <w:color w:val="A9B7C6"/>
        </w:rPr>
        <w:t>()</w:t>
      </w:r>
    </w:p>
    <w:p w14:paraId="37933BF1" w14:textId="77777777" w:rsidR="00975DF9" w:rsidRDefault="00975DF9" w:rsidP="00D72D55"/>
    <w:p w14:paraId="266F57A1" w14:textId="77777777" w:rsidR="00D72D55" w:rsidRDefault="00D72D55" w:rsidP="00D72D55">
      <w:r>
        <w:lastRenderedPageBreak/>
        <w:t xml:space="preserve">En résumé, la classe </w:t>
      </w:r>
      <w:proofErr w:type="spellStart"/>
      <w:r w:rsidRPr="006E6A3A">
        <w:rPr>
          <w:b/>
        </w:rPr>
        <w:t>StationDeTraitement</w:t>
      </w:r>
      <w:proofErr w:type="spellEnd"/>
      <w:r>
        <w:t xml:space="preserve"> est responsable du traitement des pièces. Elle vérifie le temps de traitement de chaque pièce, décide si la pièce est traitée ou non, et gère le stockage des pièces non traitées.</w:t>
      </w:r>
    </w:p>
    <w:p w14:paraId="1881957B" w14:textId="77777777" w:rsidR="00D72D55" w:rsidRDefault="00C1764F" w:rsidP="00975DF9">
      <w:bookmarkStart w:id="13" w:name="_Toc165473893"/>
      <w:proofErr w:type="spellStart"/>
      <w:r w:rsidRPr="00046452">
        <w:rPr>
          <w:rStyle w:val="Titre2Car"/>
        </w:rPr>
        <w:t>StationDeStockage</w:t>
      </w:r>
      <w:bookmarkEnd w:id="13"/>
      <w:proofErr w:type="spellEnd"/>
      <w:r>
        <w:t xml:space="preserve"> : </w:t>
      </w:r>
      <w:r w:rsidR="00B30C54">
        <w:t xml:space="preserve"> </w:t>
      </w:r>
    </w:p>
    <w:p w14:paraId="3E5048EE" w14:textId="420FEE8B" w:rsidR="00A85E13" w:rsidRDefault="00D72D55" w:rsidP="00D72D55">
      <w:r>
        <w:t xml:space="preserve">Classe </w:t>
      </w:r>
      <w:proofErr w:type="spellStart"/>
      <w:r w:rsidRPr="006E6A3A">
        <w:rPr>
          <w:b/>
        </w:rPr>
        <w:t>StationDeStockage</w:t>
      </w:r>
      <w:proofErr w:type="spellEnd"/>
      <w:r>
        <w:t xml:space="preserve"> : Cette classe implémente l’interface Station</w:t>
      </w:r>
      <w:r w:rsidR="00975DF9">
        <w:t>.</w:t>
      </w:r>
      <w:r w:rsidR="00975DF9" w:rsidRPr="00975DF9">
        <w:t xml:space="preserve"> </w:t>
      </w:r>
      <w:r w:rsidR="00975DF9">
        <w:t>Cette classe gère le stockage des pièces</w:t>
      </w:r>
      <w:r w:rsidR="007A6498">
        <w:t xml:space="preserve"> et</w:t>
      </w:r>
      <w:r>
        <w:t xml:space="preserve"> représente une station de stockage.</w:t>
      </w:r>
      <w:r w:rsidR="00A85E13">
        <w:t xml:space="preserve"> Elle a plusieurs attributs, y compris les convoyeurs de sortie (une file d'attente), deux piles pour les pièces traitées (une pour </w:t>
      </w:r>
      <w:r w:rsidR="007A6498">
        <w:t>les pièces métalliques</w:t>
      </w:r>
      <w:r w:rsidR="00A85E13">
        <w:t xml:space="preserve"> et une pour les pièces en plastiques), la capacité maximale des boîtes de stockage.</w:t>
      </w:r>
    </w:p>
    <w:p w14:paraId="290AA39C" w14:textId="77777777" w:rsidR="00D72D55" w:rsidRDefault="00D72D55" w:rsidP="00D72D55">
      <w:r>
        <w:t>Elle contient des méthodes pour lancer le traitement des pièces, afficher les statistiques des pièces traitées, avertir lorsque la boîte de stockage est remplie à 80%, ajouter une pièce traitée en plastique ou en métal à la pile correspondante, et récupérer une pièce de la file d’attente.</w:t>
      </w:r>
    </w:p>
    <w:p w14:paraId="183366A6" w14:textId="77777777" w:rsidR="00A85E13" w:rsidRDefault="00A85E13" w:rsidP="00D72D55">
      <w:r w:rsidRPr="00D72D55">
        <w:rPr>
          <w:u w:val="single"/>
        </w:rPr>
        <w:t>Constructeur</w:t>
      </w:r>
      <w:r>
        <w:t xml:space="preserve"> : Le constructeur de cette classe initialise tous les attributs mentionnés ci-dessus.</w:t>
      </w:r>
    </w:p>
    <w:p w14:paraId="06F5B305" w14:textId="77777777" w:rsidR="00D72D55" w:rsidRDefault="00D72D55" w:rsidP="00D72D55">
      <w:r w:rsidRPr="00A85E13">
        <w:rPr>
          <w:u w:val="single"/>
        </w:rPr>
        <w:t xml:space="preserve">Méthode </w:t>
      </w:r>
      <w:proofErr w:type="spellStart"/>
      <w:r w:rsidRPr="00A85E13">
        <w:rPr>
          <w:u w:val="single"/>
        </w:rPr>
        <w:t>lancerTraitement</w:t>
      </w:r>
      <w:proofErr w:type="spellEnd"/>
      <w:r>
        <w:t xml:space="preserve"> : Cette méthode traite les pièces dans le convoyeur de sortie. Si une pièce est traitée, elle est ajoutée à la pile correspondante en fonction de son matériau.</w:t>
      </w:r>
    </w:p>
    <w:p w14:paraId="1AE16996" w14:textId="77777777" w:rsidR="00E27403" w:rsidRDefault="00E27403" w:rsidP="00E27403">
      <w:pPr>
        <w:pStyle w:val="PrformatHTML"/>
        <w:shd w:val="clear" w:color="auto" w:fill="2B2B2B"/>
        <w:rPr>
          <w:rFonts w:ascii="JetBrains Mono" w:hAnsi="JetBrains Mono" w:cs="JetBrains Mono"/>
          <w:color w:val="A9B7C6"/>
        </w:rPr>
      </w:pPr>
      <w:proofErr w:type="gramStart"/>
      <w:r>
        <w:rPr>
          <w:rFonts w:ascii="JetBrains Mono" w:hAnsi="JetBrains Mono" w:cs="JetBrains Mono"/>
          <w:color w:val="CC7832"/>
        </w:rPr>
        <w:t>public</w:t>
      </w:r>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proofErr w:type="spellStart"/>
      <w:r>
        <w:rPr>
          <w:rFonts w:ascii="JetBrains Mono" w:hAnsi="JetBrains Mono" w:cs="JetBrains Mono"/>
          <w:color w:val="FFC66D"/>
        </w:rPr>
        <w:t>lancerTraitement</w:t>
      </w:r>
      <w:proofErr w:type="spellEnd"/>
      <w:r>
        <w:rPr>
          <w:rFonts w:ascii="JetBrains Mono" w:hAnsi="JetBrains Mono" w:cs="JetBrains Mono"/>
          <w:color w:val="A9B7C6"/>
        </w:rPr>
        <w:t>()</w:t>
      </w:r>
    </w:p>
    <w:p w14:paraId="549C5DC2" w14:textId="77777777" w:rsidR="00E27403" w:rsidRDefault="00E27403" w:rsidP="00D72D55"/>
    <w:p w14:paraId="0DC5B325" w14:textId="0AED05F2" w:rsidR="00D72D55" w:rsidRDefault="007A6498" w:rsidP="00D72D55">
      <w:r w:rsidRPr="00A85E13">
        <w:rPr>
          <w:u w:val="single"/>
        </w:rPr>
        <w:t>Méthodes statistiques</w:t>
      </w:r>
      <w:r w:rsidR="00D72D55">
        <w:t xml:space="preserve"> : Cette méthode affiche les statistiques des pièces traitées.</w:t>
      </w:r>
    </w:p>
    <w:p w14:paraId="747659D8" w14:textId="77777777" w:rsidR="00E27403" w:rsidRDefault="00E27403" w:rsidP="00E27403">
      <w:pPr>
        <w:pStyle w:val="PrformatHTML"/>
        <w:shd w:val="clear" w:color="auto" w:fill="2B2B2B"/>
        <w:rPr>
          <w:rFonts w:ascii="JetBrains Mono" w:hAnsi="JetBrains Mono" w:cs="JetBrains Mono"/>
          <w:color w:val="A9B7C6"/>
        </w:rPr>
      </w:pPr>
      <w:proofErr w:type="gramStart"/>
      <w:r>
        <w:rPr>
          <w:rFonts w:ascii="JetBrains Mono" w:hAnsi="JetBrains Mono" w:cs="JetBrains Mono"/>
          <w:color w:val="CC7832"/>
        </w:rPr>
        <w:t>public</w:t>
      </w:r>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r>
        <w:rPr>
          <w:rFonts w:ascii="JetBrains Mono" w:hAnsi="JetBrains Mono" w:cs="JetBrains Mono"/>
          <w:color w:val="FFC66D"/>
        </w:rPr>
        <w:t>statistiques</w:t>
      </w:r>
      <w:r>
        <w:rPr>
          <w:rFonts w:ascii="JetBrains Mono" w:hAnsi="JetBrains Mono" w:cs="JetBrains Mono"/>
          <w:color w:val="A9B7C6"/>
        </w:rPr>
        <w:t>()</w:t>
      </w:r>
    </w:p>
    <w:p w14:paraId="7B61B7A4" w14:textId="77777777" w:rsidR="00E27403" w:rsidRDefault="00E27403" w:rsidP="00D72D55"/>
    <w:p w14:paraId="6ECEF84D" w14:textId="77777777" w:rsidR="00D72D55" w:rsidRDefault="00D72D55" w:rsidP="00D72D55">
      <w:r w:rsidRPr="00A85E13">
        <w:rPr>
          <w:u w:val="single"/>
        </w:rPr>
        <w:t>Méthode avertir80PourcentPlein</w:t>
      </w:r>
      <w:r>
        <w:t xml:space="preserve"> : Cette méthode avertit lorsque la boîte de stockage est remplie à 80%.</w:t>
      </w:r>
    </w:p>
    <w:p w14:paraId="15188734" w14:textId="77777777" w:rsidR="00E27403" w:rsidRPr="00E27403" w:rsidRDefault="00E27403" w:rsidP="00E27403">
      <w:pPr>
        <w:pStyle w:val="PrformatHTML"/>
        <w:shd w:val="clear" w:color="auto" w:fill="2B2B2B"/>
        <w:rPr>
          <w:rFonts w:ascii="JetBrains Mono" w:hAnsi="JetBrains Mono" w:cs="JetBrains Mono"/>
          <w:color w:val="CC7832"/>
        </w:rPr>
      </w:pPr>
      <w:proofErr w:type="spellStart"/>
      <w:proofErr w:type="gramStart"/>
      <w:r>
        <w:rPr>
          <w:rFonts w:ascii="JetBrains Mono" w:hAnsi="JetBrains Mono" w:cs="JetBrains Mono"/>
          <w:color w:val="CC7832"/>
        </w:rPr>
        <w:t>private</w:t>
      </w:r>
      <w:proofErr w:type="spellEnd"/>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r>
        <w:rPr>
          <w:rFonts w:ascii="JetBrains Mono" w:hAnsi="JetBrains Mono" w:cs="JetBrains Mono"/>
          <w:color w:val="FFC66D"/>
        </w:rPr>
        <w:t>avertir80PourcentPlein</w:t>
      </w:r>
      <w:r>
        <w:rPr>
          <w:rFonts w:ascii="JetBrains Mono" w:hAnsi="JetBrains Mono" w:cs="JetBrains Mono"/>
          <w:color w:val="A9B7C6"/>
        </w:rPr>
        <w:t>()</w:t>
      </w:r>
    </w:p>
    <w:p w14:paraId="690798A6" w14:textId="77777777" w:rsidR="00E27403" w:rsidRDefault="00E27403" w:rsidP="00D72D55"/>
    <w:p w14:paraId="63781270" w14:textId="77777777" w:rsidR="00E27403" w:rsidRDefault="00D72D55" w:rsidP="00D72D55">
      <w:r w:rsidRPr="00A85E13">
        <w:rPr>
          <w:u w:val="single"/>
        </w:rPr>
        <w:t>M</w:t>
      </w:r>
      <w:r w:rsidR="00E27403">
        <w:rPr>
          <w:u w:val="single"/>
        </w:rPr>
        <w:t xml:space="preserve">éthodes </w:t>
      </w:r>
      <w:proofErr w:type="spellStart"/>
      <w:r w:rsidR="00E27403">
        <w:rPr>
          <w:u w:val="single"/>
        </w:rPr>
        <w:t>ajouterPiecePlastique</w:t>
      </w:r>
      <w:proofErr w:type="spellEnd"/>
      <w:r w:rsidR="00E27403">
        <w:rPr>
          <w:u w:val="single"/>
        </w:rPr>
        <w:t xml:space="preserve"> : </w:t>
      </w:r>
      <w:r w:rsidR="00E27403">
        <w:t>Cette méthode ajoute une pièce métallique traitée à la pile des pièces métalliques traitées.</w:t>
      </w:r>
    </w:p>
    <w:p w14:paraId="10682F61" w14:textId="77777777" w:rsidR="00E27403" w:rsidRDefault="00E27403" w:rsidP="00E27403">
      <w:pPr>
        <w:pStyle w:val="PrformatHTML"/>
        <w:shd w:val="clear" w:color="auto" w:fill="2B2B2B"/>
        <w:rPr>
          <w:rFonts w:ascii="JetBrains Mono" w:hAnsi="JetBrains Mono" w:cs="JetBrains Mono"/>
          <w:color w:val="A9B7C6"/>
        </w:rPr>
      </w:pPr>
      <w:proofErr w:type="spellStart"/>
      <w:proofErr w:type="gramStart"/>
      <w:r>
        <w:rPr>
          <w:rFonts w:ascii="JetBrains Mono" w:hAnsi="JetBrains Mono" w:cs="JetBrains Mono"/>
          <w:color w:val="CC7832"/>
        </w:rPr>
        <w:t>private</w:t>
      </w:r>
      <w:proofErr w:type="spellEnd"/>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proofErr w:type="spellStart"/>
      <w:r>
        <w:rPr>
          <w:rFonts w:ascii="JetBrains Mono" w:hAnsi="JetBrains Mono" w:cs="JetBrains Mono"/>
          <w:color w:val="FFC66D"/>
        </w:rPr>
        <w:t>ajouterPiecePlastique</w:t>
      </w:r>
      <w:proofErr w:type="spellEnd"/>
      <w:r>
        <w:rPr>
          <w:rFonts w:ascii="JetBrains Mono" w:hAnsi="JetBrains Mono" w:cs="JetBrains Mono"/>
          <w:color w:val="A9B7C6"/>
        </w:rPr>
        <w:t xml:space="preserve">(Piece </w:t>
      </w:r>
      <w:proofErr w:type="spellStart"/>
      <w:r>
        <w:rPr>
          <w:rFonts w:ascii="JetBrains Mono" w:hAnsi="JetBrains Mono" w:cs="JetBrains Mono"/>
          <w:color w:val="A9B7C6"/>
        </w:rPr>
        <w:t>piece</w:t>
      </w:r>
      <w:proofErr w:type="spellEnd"/>
      <w:r>
        <w:rPr>
          <w:rFonts w:ascii="JetBrains Mono" w:hAnsi="JetBrains Mono" w:cs="JetBrains Mono"/>
          <w:color w:val="A9B7C6"/>
        </w:rPr>
        <w:t>)</w:t>
      </w:r>
    </w:p>
    <w:p w14:paraId="07EE43CE" w14:textId="77777777" w:rsidR="00E27403" w:rsidRDefault="00E27403" w:rsidP="00D72D55">
      <w:pPr>
        <w:rPr>
          <w:u w:val="single"/>
        </w:rPr>
      </w:pPr>
    </w:p>
    <w:p w14:paraId="5AABE5B7" w14:textId="77777777" w:rsidR="00D72D55" w:rsidRDefault="00D72D55" w:rsidP="00D72D55">
      <w:r w:rsidRPr="00A85E13">
        <w:rPr>
          <w:u w:val="single"/>
        </w:rPr>
        <w:t xml:space="preserve"> </w:t>
      </w:r>
      <w:r w:rsidR="00E27403" w:rsidRPr="00A85E13">
        <w:rPr>
          <w:u w:val="single"/>
        </w:rPr>
        <w:t>M</w:t>
      </w:r>
      <w:r w:rsidR="00E27403">
        <w:rPr>
          <w:u w:val="single"/>
        </w:rPr>
        <w:t xml:space="preserve">éthodes </w:t>
      </w:r>
      <w:proofErr w:type="spellStart"/>
      <w:r w:rsidRPr="00A85E13">
        <w:rPr>
          <w:u w:val="single"/>
        </w:rPr>
        <w:t>ajouterPieceMetalique</w:t>
      </w:r>
      <w:proofErr w:type="spellEnd"/>
      <w:r w:rsidR="00E27403">
        <w:t xml:space="preserve"> : Cette méthode ajoute</w:t>
      </w:r>
      <w:r>
        <w:t xml:space="preserve"> une pièce</w:t>
      </w:r>
      <w:r w:rsidR="00E27403">
        <w:t xml:space="preserve"> plastique</w:t>
      </w:r>
      <w:r>
        <w:t xml:space="preserve"> traitée à la pile </w:t>
      </w:r>
      <w:r w:rsidR="00E27403">
        <w:t>des pièces plastiques traitées</w:t>
      </w:r>
      <w:r>
        <w:t>.</w:t>
      </w:r>
    </w:p>
    <w:p w14:paraId="0F9879F2" w14:textId="77777777" w:rsidR="00E27403" w:rsidRDefault="00E27403" w:rsidP="00E27403">
      <w:pPr>
        <w:pStyle w:val="PrformatHTML"/>
        <w:shd w:val="clear" w:color="auto" w:fill="2B2B2B"/>
        <w:rPr>
          <w:rFonts w:ascii="JetBrains Mono" w:hAnsi="JetBrains Mono" w:cs="JetBrains Mono"/>
          <w:color w:val="A9B7C6"/>
        </w:rPr>
      </w:pPr>
      <w:proofErr w:type="spellStart"/>
      <w:proofErr w:type="gramStart"/>
      <w:r>
        <w:rPr>
          <w:rFonts w:ascii="JetBrains Mono" w:hAnsi="JetBrains Mono" w:cs="JetBrains Mono"/>
          <w:color w:val="CC7832"/>
        </w:rPr>
        <w:t>private</w:t>
      </w:r>
      <w:proofErr w:type="spellEnd"/>
      <w:proofErr w:type="gramEnd"/>
      <w:r>
        <w:rPr>
          <w:rFonts w:ascii="JetBrains Mono" w:hAnsi="JetBrains Mono" w:cs="JetBrains Mono"/>
          <w:color w:val="CC7832"/>
        </w:rPr>
        <w:t xml:space="preserve"> </w:t>
      </w:r>
      <w:proofErr w:type="spellStart"/>
      <w:r>
        <w:rPr>
          <w:rFonts w:ascii="JetBrains Mono" w:hAnsi="JetBrains Mono" w:cs="JetBrains Mono"/>
          <w:color w:val="CC7832"/>
        </w:rPr>
        <w:t>void</w:t>
      </w:r>
      <w:proofErr w:type="spellEnd"/>
      <w:r>
        <w:rPr>
          <w:rFonts w:ascii="JetBrains Mono" w:hAnsi="JetBrains Mono" w:cs="JetBrains Mono"/>
          <w:color w:val="CC7832"/>
        </w:rPr>
        <w:t xml:space="preserve"> </w:t>
      </w:r>
      <w:proofErr w:type="spellStart"/>
      <w:r>
        <w:rPr>
          <w:rFonts w:ascii="JetBrains Mono" w:hAnsi="JetBrains Mono" w:cs="JetBrains Mono"/>
          <w:color w:val="FFC66D"/>
        </w:rPr>
        <w:t>ajouterPieceMetalique</w:t>
      </w:r>
      <w:proofErr w:type="spellEnd"/>
      <w:r>
        <w:rPr>
          <w:rFonts w:ascii="JetBrains Mono" w:hAnsi="JetBrains Mono" w:cs="JetBrains Mono"/>
          <w:color w:val="A9B7C6"/>
        </w:rPr>
        <w:t xml:space="preserve">(Piece </w:t>
      </w:r>
      <w:proofErr w:type="spellStart"/>
      <w:r>
        <w:rPr>
          <w:rFonts w:ascii="JetBrains Mono" w:hAnsi="JetBrains Mono" w:cs="JetBrains Mono"/>
          <w:color w:val="A9B7C6"/>
        </w:rPr>
        <w:t>piece</w:t>
      </w:r>
      <w:proofErr w:type="spellEnd"/>
      <w:r>
        <w:rPr>
          <w:rFonts w:ascii="JetBrains Mono" w:hAnsi="JetBrains Mono" w:cs="JetBrains Mono"/>
          <w:color w:val="A9B7C6"/>
        </w:rPr>
        <w:t>)</w:t>
      </w:r>
    </w:p>
    <w:p w14:paraId="678AF1EF" w14:textId="77777777" w:rsidR="00E27403" w:rsidRDefault="00E27403" w:rsidP="00D72D55"/>
    <w:p w14:paraId="5870406E" w14:textId="77777777" w:rsidR="00D72D55" w:rsidRDefault="00D72D55" w:rsidP="00D72D55">
      <w:r>
        <w:t xml:space="preserve">Les pièces sont d’abord traitées dans la </w:t>
      </w:r>
      <w:proofErr w:type="spellStart"/>
      <w:r w:rsidRPr="006E6A3A">
        <w:rPr>
          <w:b/>
        </w:rPr>
        <w:t>StationDeTraitement</w:t>
      </w:r>
      <w:proofErr w:type="spellEnd"/>
      <w:r>
        <w:t xml:space="preserve">. Ensuite, elles sont envoyées au convoyeur de sortie. La </w:t>
      </w:r>
      <w:proofErr w:type="spellStart"/>
      <w:r w:rsidRPr="006E6A3A">
        <w:rPr>
          <w:b/>
        </w:rPr>
        <w:t>StationDeStockage</w:t>
      </w:r>
      <w:proofErr w:type="spellEnd"/>
      <w:r>
        <w:t xml:space="preserve"> récupère les pièces du convoyeur de sortie et les stocke dans les piles correspondantes en fonction de leur matériau. Si une boîte de stockage est remplie à 80%, un avertissement est émis. Si une boîte de stockage est pleine, une nouvelle boîte est ajoutée à la pile. Les statistiques des pièces traitées sont affichées à la fin.</w:t>
      </w:r>
    </w:p>
    <w:p w14:paraId="6564974C" w14:textId="77777777" w:rsidR="00C1764F" w:rsidRDefault="00C1764F" w:rsidP="00C1764F"/>
    <w:p w14:paraId="5F0D288E" w14:textId="77777777" w:rsidR="00C1764F" w:rsidRDefault="00FA2E8D" w:rsidP="00C1764F">
      <w:r>
        <w:rPr>
          <w:noProof/>
        </w:rPr>
        <w:drawing>
          <wp:inline distT="0" distB="0" distL="0" distR="0" wp14:anchorId="05F315E0" wp14:editId="599ADDE8">
            <wp:extent cx="5760720" cy="3877787"/>
            <wp:effectExtent l="1905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60720" cy="3877787"/>
                    </a:xfrm>
                    <a:prstGeom prst="rect">
                      <a:avLst/>
                    </a:prstGeom>
                    <a:noFill/>
                    <a:ln w="9525">
                      <a:noFill/>
                      <a:miter lim="800000"/>
                      <a:headEnd/>
                      <a:tailEnd/>
                    </a:ln>
                  </pic:spPr>
                </pic:pic>
              </a:graphicData>
            </a:graphic>
          </wp:inline>
        </w:drawing>
      </w:r>
    </w:p>
    <w:p w14:paraId="16D9C9A6" w14:textId="77777777" w:rsidR="00C1764F" w:rsidRDefault="00C1764F" w:rsidP="00886FD2"/>
    <w:p w14:paraId="3C1994A9" w14:textId="77777777" w:rsidR="00CC55C5" w:rsidRDefault="00CC55C5" w:rsidP="00886FD2"/>
    <w:p w14:paraId="3C68E971" w14:textId="77777777" w:rsidR="00CC55C5" w:rsidRPr="00D07833" w:rsidRDefault="00046452" w:rsidP="006A35B5">
      <w:pPr>
        <w:pStyle w:val="Titre1"/>
        <w:numPr>
          <w:ilvl w:val="0"/>
          <w:numId w:val="2"/>
        </w:numPr>
        <w:rPr>
          <w:i/>
          <w:u w:val="single"/>
        </w:rPr>
      </w:pPr>
      <w:bookmarkStart w:id="14" w:name="_Toc165473894"/>
      <w:r w:rsidRPr="00D07833">
        <w:rPr>
          <w:i/>
          <w:u w:val="single"/>
        </w:rPr>
        <w:t>Enumération</w:t>
      </w:r>
      <w:r w:rsidR="00CC55C5" w:rsidRPr="00D07833">
        <w:rPr>
          <w:i/>
          <w:u w:val="single"/>
        </w:rPr>
        <w:t> :</w:t>
      </w:r>
      <w:bookmarkEnd w:id="14"/>
    </w:p>
    <w:p w14:paraId="1FD069EC" w14:textId="77777777" w:rsidR="00CC55C5" w:rsidRDefault="00CC55C5" w:rsidP="00CC55C5"/>
    <w:p w14:paraId="197C3C5B" w14:textId="77777777" w:rsidR="00CC55C5" w:rsidRDefault="00CC55C5" w:rsidP="00CC55C5">
      <w:bookmarkStart w:id="15" w:name="_Toc165473895"/>
      <w:proofErr w:type="spellStart"/>
      <w:r w:rsidRPr="00046452">
        <w:rPr>
          <w:rStyle w:val="Titre2Car"/>
        </w:rPr>
        <w:t>EtatPiece</w:t>
      </w:r>
      <w:bookmarkEnd w:id="15"/>
      <w:proofErr w:type="spellEnd"/>
      <w:r w:rsidRPr="00CC55C5">
        <w:rPr>
          <w:b/>
          <w:u w:val="single"/>
        </w:rPr>
        <w:t> </w:t>
      </w:r>
      <w:r>
        <w:t>: avec les états suivants </w:t>
      </w:r>
      <w:r w:rsidR="007608F0">
        <w:t>: NON</w:t>
      </w:r>
      <w:r>
        <w:t>_TRAITEE, TRAITEE</w:t>
      </w:r>
      <w:r w:rsidR="009C7B49">
        <w:t>, EN</w:t>
      </w:r>
      <w:r>
        <w:t>_COURS</w:t>
      </w:r>
    </w:p>
    <w:p w14:paraId="4E243CAF" w14:textId="77777777" w:rsidR="00CC55C5" w:rsidRDefault="00FA2E8D" w:rsidP="00CC55C5">
      <w:r>
        <w:rPr>
          <w:noProof/>
        </w:rPr>
        <w:drawing>
          <wp:inline distT="0" distB="0" distL="0" distR="0" wp14:anchorId="253FFB94" wp14:editId="22A31EA1">
            <wp:extent cx="1894840" cy="1506855"/>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894840" cy="1506855"/>
                    </a:xfrm>
                    <a:prstGeom prst="rect">
                      <a:avLst/>
                    </a:prstGeom>
                    <a:noFill/>
                    <a:ln w="9525">
                      <a:noFill/>
                      <a:miter lim="800000"/>
                      <a:headEnd/>
                      <a:tailEnd/>
                    </a:ln>
                  </pic:spPr>
                </pic:pic>
              </a:graphicData>
            </a:graphic>
          </wp:inline>
        </w:drawing>
      </w:r>
    </w:p>
    <w:p w14:paraId="5F38E64E" w14:textId="77777777" w:rsidR="00CC55C5" w:rsidRDefault="00CC55C5" w:rsidP="00CC55C5"/>
    <w:p w14:paraId="24E82B49" w14:textId="77777777" w:rsidR="00CC55C5" w:rsidRDefault="00CC55C5" w:rsidP="00CC55C5"/>
    <w:p w14:paraId="79D1470A" w14:textId="77777777" w:rsidR="00CC55C5" w:rsidRDefault="00CC55C5" w:rsidP="00CC55C5">
      <w:bookmarkStart w:id="16" w:name="_Toc165473896"/>
      <w:proofErr w:type="spellStart"/>
      <w:r w:rsidRPr="00046452">
        <w:rPr>
          <w:rStyle w:val="Titre2Car"/>
        </w:rPr>
        <w:t>Materiaux</w:t>
      </w:r>
      <w:bookmarkEnd w:id="16"/>
      <w:proofErr w:type="spellEnd"/>
      <w:r>
        <w:t> : avec les types suivants : METAL, PLASTIQUE.</w:t>
      </w:r>
    </w:p>
    <w:p w14:paraId="6C9F3B53" w14:textId="77777777" w:rsidR="00CC55C5" w:rsidRDefault="00757449" w:rsidP="00CC55C5">
      <w:r>
        <w:rPr>
          <w:noProof/>
        </w:rPr>
        <w:lastRenderedPageBreak/>
        <w:drawing>
          <wp:inline distT="0" distB="0" distL="0" distR="0" wp14:anchorId="66DAD35D" wp14:editId="73EB7E8F">
            <wp:extent cx="1836420" cy="1250950"/>
            <wp:effectExtent l="19050" t="0" r="0"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836420" cy="1250950"/>
                    </a:xfrm>
                    <a:prstGeom prst="rect">
                      <a:avLst/>
                    </a:prstGeom>
                    <a:noFill/>
                    <a:ln w="9525">
                      <a:noFill/>
                      <a:miter lim="800000"/>
                      <a:headEnd/>
                      <a:tailEnd/>
                    </a:ln>
                  </pic:spPr>
                </pic:pic>
              </a:graphicData>
            </a:graphic>
          </wp:inline>
        </w:drawing>
      </w:r>
    </w:p>
    <w:p w14:paraId="33B3C030" w14:textId="77777777" w:rsidR="00CC55C5" w:rsidRDefault="00CC55C5" w:rsidP="00CC55C5"/>
    <w:p w14:paraId="11E0AD9C" w14:textId="77777777" w:rsidR="00CC55C5" w:rsidRDefault="00CC55C5" w:rsidP="00CC55C5">
      <w:bookmarkStart w:id="17" w:name="_Toc165473897"/>
      <w:proofErr w:type="spellStart"/>
      <w:r w:rsidRPr="00046452">
        <w:rPr>
          <w:rStyle w:val="Titre2Car"/>
        </w:rPr>
        <w:t>TypeMateriaux</w:t>
      </w:r>
      <w:bookmarkEnd w:id="17"/>
      <w:proofErr w:type="spellEnd"/>
      <w:r>
        <w:t> : avec les types suivants : ACIER, FER, ALUMINIUM, FONTE, PVC, ACETAL, NYLON.</w:t>
      </w:r>
    </w:p>
    <w:p w14:paraId="7370E7AD" w14:textId="77777777" w:rsidR="00CC55C5" w:rsidRDefault="00757449" w:rsidP="00CC55C5">
      <w:r>
        <w:rPr>
          <w:noProof/>
        </w:rPr>
        <w:drawing>
          <wp:inline distT="0" distB="0" distL="0" distR="0" wp14:anchorId="2C6323BE" wp14:editId="725F0A29">
            <wp:extent cx="2267585" cy="2801620"/>
            <wp:effectExtent l="19050" t="0" r="0" b="0"/>
            <wp:docPr id="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267585" cy="2801620"/>
                    </a:xfrm>
                    <a:prstGeom prst="rect">
                      <a:avLst/>
                    </a:prstGeom>
                    <a:noFill/>
                    <a:ln w="9525">
                      <a:noFill/>
                      <a:miter lim="800000"/>
                      <a:headEnd/>
                      <a:tailEnd/>
                    </a:ln>
                  </pic:spPr>
                </pic:pic>
              </a:graphicData>
            </a:graphic>
          </wp:inline>
        </w:drawing>
      </w:r>
    </w:p>
    <w:p w14:paraId="4D74C5EB" w14:textId="77777777" w:rsidR="00CC55C5" w:rsidRDefault="00CC55C5" w:rsidP="00CC55C5"/>
    <w:p w14:paraId="13D99BC5" w14:textId="77777777" w:rsidR="00CC55C5" w:rsidRDefault="00CC55C5" w:rsidP="00CC55C5">
      <w:bookmarkStart w:id="18" w:name="_Toc165473898"/>
      <w:proofErr w:type="spellStart"/>
      <w:r w:rsidRPr="00046452">
        <w:rPr>
          <w:rStyle w:val="Titre2Car"/>
        </w:rPr>
        <w:t>EtatRemplissage</w:t>
      </w:r>
      <w:bookmarkEnd w:id="18"/>
      <w:proofErr w:type="spellEnd"/>
      <w:r w:rsidRPr="00CC55C5">
        <w:rPr>
          <w:b/>
          <w:u w:val="single"/>
        </w:rPr>
        <w:t> </w:t>
      </w:r>
      <w:r>
        <w:t>: avec les états suivants : PLEINE, PARTIELLEMENT_PLEINE, VIDE.</w:t>
      </w:r>
    </w:p>
    <w:p w14:paraId="1E398E6A" w14:textId="77777777" w:rsidR="00CC55C5" w:rsidRDefault="00757449" w:rsidP="00CC55C5">
      <w:r>
        <w:rPr>
          <w:noProof/>
        </w:rPr>
        <w:drawing>
          <wp:inline distT="0" distB="0" distL="0" distR="0" wp14:anchorId="4315B471" wp14:editId="32B81BF5">
            <wp:extent cx="2684780" cy="1521460"/>
            <wp:effectExtent l="19050" t="0" r="127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84780" cy="1521460"/>
                    </a:xfrm>
                    <a:prstGeom prst="rect">
                      <a:avLst/>
                    </a:prstGeom>
                    <a:noFill/>
                    <a:ln w="9525">
                      <a:noFill/>
                      <a:miter lim="800000"/>
                      <a:headEnd/>
                      <a:tailEnd/>
                    </a:ln>
                  </pic:spPr>
                </pic:pic>
              </a:graphicData>
            </a:graphic>
          </wp:inline>
        </w:drawing>
      </w:r>
    </w:p>
    <w:p w14:paraId="211934AD" w14:textId="77777777" w:rsidR="0038793C" w:rsidRDefault="0038793C" w:rsidP="00CC55C5"/>
    <w:p w14:paraId="5F06A537" w14:textId="77777777" w:rsidR="0038793C" w:rsidRDefault="0038793C" w:rsidP="00CC55C5"/>
    <w:p w14:paraId="1CFD1D0D" w14:textId="77777777" w:rsidR="00AB7D3B" w:rsidRPr="004E42E2" w:rsidRDefault="00AB7D3B" w:rsidP="00AB7D3B"/>
    <w:sectPr w:rsidR="00AB7D3B" w:rsidRPr="004E42E2" w:rsidSect="00AE60F4">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75BD" w14:textId="77777777" w:rsidR="00AE60F4" w:rsidRDefault="00AE60F4" w:rsidP="002404E2">
      <w:pPr>
        <w:spacing w:after="0" w:line="240" w:lineRule="auto"/>
      </w:pPr>
      <w:r>
        <w:separator/>
      </w:r>
    </w:p>
  </w:endnote>
  <w:endnote w:type="continuationSeparator" w:id="0">
    <w:p w14:paraId="091DC89F" w14:textId="77777777" w:rsidR="00AE60F4" w:rsidRDefault="00AE60F4" w:rsidP="002404E2">
      <w:pPr>
        <w:spacing w:after="0" w:line="240" w:lineRule="auto"/>
      </w:pPr>
      <w:r>
        <w:continuationSeparator/>
      </w:r>
    </w:p>
  </w:endnote>
  <w:endnote w:type="continuationNotice" w:id="1">
    <w:p w14:paraId="41CDB90E" w14:textId="77777777" w:rsidR="00AE60F4" w:rsidRDefault="00AE60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JetBrains Mono">
    <w:altName w:val="Nirmala UI"/>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3E4A" w14:textId="77777777" w:rsidR="002404E2" w:rsidRDefault="002404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6D05" w14:textId="77777777" w:rsidR="002404E2" w:rsidRDefault="002404E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FDAD" w14:textId="77777777" w:rsidR="002404E2" w:rsidRDefault="002404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A11C" w14:textId="77777777" w:rsidR="00AE60F4" w:rsidRDefault="00AE60F4" w:rsidP="002404E2">
      <w:pPr>
        <w:spacing w:after="0" w:line="240" w:lineRule="auto"/>
      </w:pPr>
      <w:r>
        <w:separator/>
      </w:r>
    </w:p>
  </w:footnote>
  <w:footnote w:type="continuationSeparator" w:id="0">
    <w:p w14:paraId="64FD26BB" w14:textId="77777777" w:rsidR="00AE60F4" w:rsidRDefault="00AE60F4" w:rsidP="002404E2">
      <w:pPr>
        <w:spacing w:after="0" w:line="240" w:lineRule="auto"/>
      </w:pPr>
      <w:r>
        <w:continuationSeparator/>
      </w:r>
    </w:p>
  </w:footnote>
  <w:footnote w:type="continuationNotice" w:id="1">
    <w:p w14:paraId="1439133E" w14:textId="77777777" w:rsidR="00AE60F4" w:rsidRDefault="00AE60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1D5A" w14:textId="77777777" w:rsidR="002404E2" w:rsidRDefault="002404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E992" w14:textId="0F05F2BE" w:rsidR="002404E2" w:rsidRPr="002404E2" w:rsidRDefault="002404E2">
    <w:pPr>
      <w:pStyle w:val="En-tte"/>
      <w:rPr>
        <w:b/>
        <w:bCs/>
        <w:i/>
        <w:iCs/>
        <w:sz w:val="38"/>
        <w:szCs w:val="38"/>
        <w:lang w:val="en-CA"/>
      </w:rPr>
    </w:pPr>
    <w:r>
      <w:rPr>
        <w:lang w:val="fr-CA"/>
      </w:rPr>
      <w:tab/>
    </w:r>
    <w:r w:rsidRPr="002404E2">
      <w:rPr>
        <w:b/>
        <w:bCs/>
        <w:i/>
        <w:iCs/>
        <w:sz w:val="38"/>
        <w:szCs w:val="38"/>
        <w:lang w:val="en-CA"/>
      </w:rPr>
      <w:t>Document word TP2 – Mathis Douangpanya –</w:t>
    </w:r>
    <w:r>
      <w:rPr>
        <w:b/>
        <w:bCs/>
        <w:i/>
        <w:iCs/>
        <w:sz w:val="38"/>
        <w:szCs w:val="38"/>
        <w:lang w:val="en-CA"/>
      </w:rPr>
      <w:t xml:space="preserve"> </w:t>
    </w:r>
    <w:r w:rsidRPr="002404E2">
      <w:rPr>
        <w:b/>
        <w:bCs/>
        <w:i/>
        <w:iCs/>
        <w:sz w:val="38"/>
        <w:szCs w:val="38"/>
        <w:lang w:val="en-CA"/>
      </w:rPr>
      <w:t>6229633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CE77" w14:textId="77777777" w:rsidR="002404E2" w:rsidRDefault="002404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1D9C"/>
    <w:multiLevelType w:val="hybridMultilevel"/>
    <w:tmpl w:val="3DA2C59E"/>
    <w:lvl w:ilvl="0" w:tplc="C30C59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4151A6"/>
    <w:multiLevelType w:val="hybridMultilevel"/>
    <w:tmpl w:val="DC206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1883291">
    <w:abstractNumId w:val="1"/>
  </w:num>
  <w:num w:numId="2" w16cid:durableId="153534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D2"/>
    <w:rsid w:val="000349A4"/>
    <w:rsid w:val="00046452"/>
    <w:rsid w:val="000531E2"/>
    <w:rsid w:val="00077666"/>
    <w:rsid w:val="00133C08"/>
    <w:rsid w:val="001449D2"/>
    <w:rsid w:val="00191C07"/>
    <w:rsid w:val="001B5356"/>
    <w:rsid w:val="001E16C0"/>
    <w:rsid w:val="002404E2"/>
    <w:rsid w:val="00266BDF"/>
    <w:rsid w:val="0027432C"/>
    <w:rsid w:val="003226B1"/>
    <w:rsid w:val="00331B7B"/>
    <w:rsid w:val="003605AC"/>
    <w:rsid w:val="0038793C"/>
    <w:rsid w:val="003E7E95"/>
    <w:rsid w:val="00485984"/>
    <w:rsid w:val="004D27CE"/>
    <w:rsid w:val="004E42E2"/>
    <w:rsid w:val="005F0942"/>
    <w:rsid w:val="005F1ABC"/>
    <w:rsid w:val="00615C87"/>
    <w:rsid w:val="00630B6F"/>
    <w:rsid w:val="00697275"/>
    <w:rsid w:val="006A35B5"/>
    <w:rsid w:val="006E6A3A"/>
    <w:rsid w:val="00744EE7"/>
    <w:rsid w:val="00757449"/>
    <w:rsid w:val="007608F0"/>
    <w:rsid w:val="007A6498"/>
    <w:rsid w:val="007D6D12"/>
    <w:rsid w:val="00886FD2"/>
    <w:rsid w:val="00963DD7"/>
    <w:rsid w:val="00975DF9"/>
    <w:rsid w:val="009C7B49"/>
    <w:rsid w:val="009E0A93"/>
    <w:rsid w:val="00A01AF4"/>
    <w:rsid w:val="00A85E13"/>
    <w:rsid w:val="00AB7D3B"/>
    <w:rsid w:val="00AE60F4"/>
    <w:rsid w:val="00B30C54"/>
    <w:rsid w:val="00B443EF"/>
    <w:rsid w:val="00BA6836"/>
    <w:rsid w:val="00C1764F"/>
    <w:rsid w:val="00C312C8"/>
    <w:rsid w:val="00C9264C"/>
    <w:rsid w:val="00CC020E"/>
    <w:rsid w:val="00CC55C5"/>
    <w:rsid w:val="00CD15A6"/>
    <w:rsid w:val="00CE062C"/>
    <w:rsid w:val="00CF0B46"/>
    <w:rsid w:val="00D07833"/>
    <w:rsid w:val="00D72D55"/>
    <w:rsid w:val="00DE40B0"/>
    <w:rsid w:val="00E176D8"/>
    <w:rsid w:val="00E27403"/>
    <w:rsid w:val="00E314E8"/>
    <w:rsid w:val="00E722DF"/>
    <w:rsid w:val="00F216B0"/>
    <w:rsid w:val="00F44963"/>
    <w:rsid w:val="00F62858"/>
    <w:rsid w:val="00FA2E8D"/>
    <w:rsid w:val="00FD7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E34E"/>
  <w15:docId w15:val="{0211EA3A-9B86-44D6-8119-221BE0FA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13"/>
  </w:style>
  <w:style w:type="paragraph" w:styleId="Titre1">
    <w:name w:val="heading 1"/>
    <w:basedOn w:val="Normal"/>
    <w:next w:val="Normal"/>
    <w:link w:val="Titre1Car"/>
    <w:uiPriority w:val="9"/>
    <w:qFormat/>
    <w:rsid w:val="00886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4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42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FD2"/>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176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764F"/>
    <w:rPr>
      <w:rFonts w:ascii="Tahoma" w:hAnsi="Tahoma" w:cs="Tahoma"/>
      <w:sz w:val="16"/>
      <w:szCs w:val="16"/>
    </w:rPr>
  </w:style>
  <w:style w:type="character" w:customStyle="1" w:styleId="Titre2Car">
    <w:name w:val="Titre 2 Car"/>
    <w:basedOn w:val="Policepardfaut"/>
    <w:link w:val="Titre2"/>
    <w:uiPriority w:val="9"/>
    <w:rsid w:val="004E42E2"/>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E42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E42E2"/>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4E42E2"/>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46452"/>
    <w:pPr>
      <w:outlineLvl w:val="9"/>
    </w:pPr>
    <w:rPr>
      <w:lang w:eastAsia="en-US"/>
    </w:rPr>
  </w:style>
  <w:style w:type="paragraph" w:styleId="TM2">
    <w:name w:val="toc 2"/>
    <w:basedOn w:val="Normal"/>
    <w:next w:val="Normal"/>
    <w:autoRedefine/>
    <w:uiPriority w:val="39"/>
    <w:unhideWhenUsed/>
    <w:qFormat/>
    <w:rsid w:val="00046452"/>
    <w:pPr>
      <w:spacing w:after="100"/>
      <w:ind w:left="220"/>
    </w:pPr>
    <w:rPr>
      <w:lang w:eastAsia="en-US"/>
    </w:rPr>
  </w:style>
  <w:style w:type="paragraph" w:styleId="TM1">
    <w:name w:val="toc 1"/>
    <w:basedOn w:val="Normal"/>
    <w:next w:val="Normal"/>
    <w:autoRedefine/>
    <w:uiPriority w:val="39"/>
    <w:unhideWhenUsed/>
    <w:qFormat/>
    <w:rsid w:val="003605AC"/>
    <w:pPr>
      <w:tabs>
        <w:tab w:val="left" w:pos="440"/>
        <w:tab w:val="right" w:leader="dot" w:pos="9060"/>
      </w:tabs>
      <w:spacing w:after="100"/>
      <w:ind w:left="220"/>
    </w:pPr>
    <w:rPr>
      <w:lang w:eastAsia="en-US"/>
    </w:rPr>
  </w:style>
  <w:style w:type="paragraph" w:styleId="TM3">
    <w:name w:val="toc 3"/>
    <w:basedOn w:val="Normal"/>
    <w:next w:val="Normal"/>
    <w:autoRedefine/>
    <w:uiPriority w:val="39"/>
    <w:unhideWhenUsed/>
    <w:qFormat/>
    <w:rsid w:val="00046452"/>
    <w:pPr>
      <w:spacing w:after="100"/>
      <w:ind w:left="440"/>
    </w:pPr>
    <w:rPr>
      <w:lang w:eastAsia="en-US"/>
    </w:rPr>
  </w:style>
  <w:style w:type="character" w:styleId="Hyperlien">
    <w:name w:val="Hyperlink"/>
    <w:basedOn w:val="Policepardfaut"/>
    <w:uiPriority w:val="99"/>
    <w:unhideWhenUsed/>
    <w:rsid w:val="00046452"/>
    <w:rPr>
      <w:color w:val="0000FF" w:themeColor="hyperlink"/>
      <w:u w:val="single"/>
    </w:rPr>
  </w:style>
  <w:style w:type="paragraph" w:styleId="PrformatHTML">
    <w:name w:val="HTML Preformatted"/>
    <w:basedOn w:val="Normal"/>
    <w:link w:val="PrformatHTMLCar"/>
    <w:uiPriority w:val="99"/>
    <w:semiHidden/>
    <w:unhideWhenUsed/>
    <w:rsid w:val="0097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75DF9"/>
    <w:rPr>
      <w:rFonts w:ascii="Courier New" w:eastAsia="Times New Roman" w:hAnsi="Courier New" w:cs="Courier New"/>
      <w:sz w:val="20"/>
      <w:szCs w:val="20"/>
    </w:rPr>
  </w:style>
  <w:style w:type="paragraph" w:styleId="En-tte">
    <w:name w:val="header"/>
    <w:basedOn w:val="Normal"/>
    <w:link w:val="En-tteCar"/>
    <w:uiPriority w:val="99"/>
    <w:unhideWhenUsed/>
    <w:rsid w:val="002404E2"/>
    <w:pPr>
      <w:tabs>
        <w:tab w:val="center" w:pos="4320"/>
        <w:tab w:val="right" w:pos="8640"/>
      </w:tabs>
      <w:spacing w:after="0" w:line="240" w:lineRule="auto"/>
    </w:pPr>
  </w:style>
  <w:style w:type="character" w:customStyle="1" w:styleId="En-tteCar">
    <w:name w:val="En-tête Car"/>
    <w:basedOn w:val="Policepardfaut"/>
    <w:link w:val="En-tte"/>
    <w:uiPriority w:val="99"/>
    <w:rsid w:val="002404E2"/>
  </w:style>
  <w:style w:type="paragraph" w:styleId="Pieddepage">
    <w:name w:val="footer"/>
    <w:basedOn w:val="Normal"/>
    <w:link w:val="PieddepageCar"/>
    <w:uiPriority w:val="99"/>
    <w:unhideWhenUsed/>
    <w:rsid w:val="002404E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4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98254">
      <w:bodyDiv w:val="1"/>
      <w:marLeft w:val="0"/>
      <w:marRight w:val="0"/>
      <w:marTop w:val="0"/>
      <w:marBottom w:val="0"/>
      <w:divBdr>
        <w:top w:val="none" w:sz="0" w:space="0" w:color="auto"/>
        <w:left w:val="none" w:sz="0" w:space="0" w:color="auto"/>
        <w:bottom w:val="none" w:sz="0" w:space="0" w:color="auto"/>
        <w:right w:val="none" w:sz="0" w:space="0" w:color="auto"/>
      </w:divBdr>
    </w:div>
    <w:div w:id="259916441">
      <w:bodyDiv w:val="1"/>
      <w:marLeft w:val="0"/>
      <w:marRight w:val="0"/>
      <w:marTop w:val="0"/>
      <w:marBottom w:val="0"/>
      <w:divBdr>
        <w:top w:val="none" w:sz="0" w:space="0" w:color="auto"/>
        <w:left w:val="none" w:sz="0" w:space="0" w:color="auto"/>
        <w:bottom w:val="none" w:sz="0" w:space="0" w:color="auto"/>
        <w:right w:val="none" w:sz="0" w:space="0" w:color="auto"/>
      </w:divBdr>
    </w:div>
    <w:div w:id="410587634">
      <w:bodyDiv w:val="1"/>
      <w:marLeft w:val="0"/>
      <w:marRight w:val="0"/>
      <w:marTop w:val="0"/>
      <w:marBottom w:val="0"/>
      <w:divBdr>
        <w:top w:val="none" w:sz="0" w:space="0" w:color="auto"/>
        <w:left w:val="none" w:sz="0" w:space="0" w:color="auto"/>
        <w:bottom w:val="none" w:sz="0" w:space="0" w:color="auto"/>
        <w:right w:val="none" w:sz="0" w:space="0" w:color="auto"/>
      </w:divBdr>
    </w:div>
    <w:div w:id="453014816">
      <w:bodyDiv w:val="1"/>
      <w:marLeft w:val="0"/>
      <w:marRight w:val="0"/>
      <w:marTop w:val="0"/>
      <w:marBottom w:val="0"/>
      <w:divBdr>
        <w:top w:val="none" w:sz="0" w:space="0" w:color="auto"/>
        <w:left w:val="none" w:sz="0" w:space="0" w:color="auto"/>
        <w:bottom w:val="none" w:sz="0" w:space="0" w:color="auto"/>
        <w:right w:val="none" w:sz="0" w:space="0" w:color="auto"/>
      </w:divBdr>
    </w:div>
    <w:div w:id="837233972">
      <w:bodyDiv w:val="1"/>
      <w:marLeft w:val="0"/>
      <w:marRight w:val="0"/>
      <w:marTop w:val="0"/>
      <w:marBottom w:val="0"/>
      <w:divBdr>
        <w:top w:val="none" w:sz="0" w:space="0" w:color="auto"/>
        <w:left w:val="none" w:sz="0" w:space="0" w:color="auto"/>
        <w:bottom w:val="none" w:sz="0" w:space="0" w:color="auto"/>
        <w:right w:val="none" w:sz="0" w:space="0" w:color="auto"/>
      </w:divBdr>
    </w:div>
    <w:div w:id="1094011661">
      <w:bodyDiv w:val="1"/>
      <w:marLeft w:val="0"/>
      <w:marRight w:val="0"/>
      <w:marTop w:val="0"/>
      <w:marBottom w:val="0"/>
      <w:divBdr>
        <w:top w:val="none" w:sz="0" w:space="0" w:color="auto"/>
        <w:left w:val="none" w:sz="0" w:space="0" w:color="auto"/>
        <w:bottom w:val="none" w:sz="0" w:space="0" w:color="auto"/>
        <w:right w:val="none" w:sz="0" w:space="0" w:color="auto"/>
      </w:divBdr>
    </w:div>
    <w:div w:id="1239023871">
      <w:bodyDiv w:val="1"/>
      <w:marLeft w:val="0"/>
      <w:marRight w:val="0"/>
      <w:marTop w:val="0"/>
      <w:marBottom w:val="0"/>
      <w:divBdr>
        <w:top w:val="none" w:sz="0" w:space="0" w:color="auto"/>
        <w:left w:val="none" w:sz="0" w:space="0" w:color="auto"/>
        <w:bottom w:val="none" w:sz="0" w:space="0" w:color="auto"/>
        <w:right w:val="none" w:sz="0" w:space="0" w:color="auto"/>
      </w:divBdr>
    </w:div>
    <w:div w:id="1251506293">
      <w:bodyDiv w:val="1"/>
      <w:marLeft w:val="0"/>
      <w:marRight w:val="0"/>
      <w:marTop w:val="0"/>
      <w:marBottom w:val="0"/>
      <w:divBdr>
        <w:top w:val="none" w:sz="0" w:space="0" w:color="auto"/>
        <w:left w:val="none" w:sz="0" w:space="0" w:color="auto"/>
        <w:bottom w:val="none" w:sz="0" w:space="0" w:color="auto"/>
        <w:right w:val="none" w:sz="0" w:space="0" w:color="auto"/>
      </w:divBdr>
    </w:div>
    <w:div w:id="1333097523">
      <w:bodyDiv w:val="1"/>
      <w:marLeft w:val="0"/>
      <w:marRight w:val="0"/>
      <w:marTop w:val="0"/>
      <w:marBottom w:val="0"/>
      <w:divBdr>
        <w:top w:val="none" w:sz="0" w:space="0" w:color="auto"/>
        <w:left w:val="none" w:sz="0" w:space="0" w:color="auto"/>
        <w:bottom w:val="none" w:sz="0" w:space="0" w:color="auto"/>
        <w:right w:val="none" w:sz="0" w:space="0" w:color="auto"/>
      </w:divBdr>
    </w:div>
    <w:div w:id="1367680705">
      <w:bodyDiv w:val="1"/>
      <w:marLeft w:val="0"/>
      <w:marRight w:val="0"/>
      <w:marTop w:val="0"/>
      <w:marBottom w:val="0"/>
      <w:divBdr>
        <w:top w:val="none" w:sz="0" w:space="0" w:color="auto"/>
        <w:left w:val="none" w:sz="0" w:space="0" w:color="auto"/>
        <w:bottom w:val="none" w:sz="0" w:space="0" w:color="auto"/>
        <w:right w:val="none" w:sz="0" w:space="0" w:color="auto"/>
      </w:divBdr>
    </w:div>
    <w:div w:id="1422221365">
      <w:bodyDiv w:val="1"/>
      <w:marLeft w:val="0"/>
      <w:marRight w:val="0"/>
      <w:marTop w:val="0"/>
      <w:marBottom w:val="0"/>
      <w:divBdr>
        <w:top w:val="none" w:sz="0" w:space="0" w:color="auto"/>
        <w:left w:val="none" w:sz="0" w:space="0" w:color="auto"/>
        <w:bottom w:val="none" w:sz="0" w:space="0" w:color="auto"/>
        <w:right w:val="none" w:sz="0" w:space="0" w:color="auto"/>
      </w:divBdr>
    </w:div>
    <w:div w:id="1901552069">
      <w:bodyDiv w:val="1"/>
      <w:marLeft w:val="0"/>
      <w:marRight w:val="0"/>
      <w:marTop w:val="0"/>
      <w:marBottom w:val="0"/>
      <w:divBdr>
        <w:top w:val="none" w:sz="0" w:space="0" w:color="auto"/>
        <w:left w:val="none" w:sz="0" w:space="0" w:color="auto"/>
        <w:bottom w:val="none" w:sz="0" w:space="0" w:color="auto"/>
        <w:right w:val="none" w:sz="0" w:space="0" w:color="auto"/>
      </w:divBdr>
    </w:div>
    <w:div w:id="1945336458">
      <w:bodyDiv w:val="1"/>
      <w:marLeft w:val="0"/>
      <w:marRight w:val="0"/>
      <w:marTop w:val="0"/>
      <w:marBottom w:val="0"/>
      <w:divBdr>
        <w:top w:val="none" w:sz="0" w:space="0" w:color="auto"/>
        <w:left w:val="none" w:sz="0" w:space="0" w:color="auto"/>
        <w:bottom w:val="none" w:sz="0" w:space="0" w:color="auto"/>
        <w:right w:val="none" w:sz="0" w:space="0" w:color="auto"/>
      </w:divBdr>
    </w:div>
    <w:div w:id="194776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A0141-4D70-48F2-A926-55406129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1245</Words>
  <Characters>6852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8081</CharactersWithSpaces>
  <SharedDoc>false</SharedDoc>
  <HLinks>
    <vt:vector size="102" baseType="variant">
      <vt:variant>
        <vt:i4>2031675</vt:i4>
      </vt:variant>
      <vt:variant>
        <vt:i4>98</vt:i4>
      </vt:variant>
      <vt:variant>
        <vt:i4>0</vt:i4>
      </vt:variant>
      <vt:variant>
        <vt:i4>5</vt:i4>
      </vt:variant>
      <vt:variant>
        <vt:lpwstr/>
      </vt:variant>
      <vt:variant>
        <vt:lpwstr>_Toc165473898</vt:lpwstr>
      </vt:variant>
      <vt:variant>
        <vt:i4>2031675</vt:i4>
      </vt:variant>
      <vt:variant>
        <vt:i4>92</vt:i4>
      </vt:variant>
      <vt:variant>
        <vt:i4>0</vt:i4>
      </vt:variant>
      <vt:variant>
        <vt:i4>5</vt:i4>
      </vt:variant>
      <vt:variant>
        <vt:lpwstr/>
      </vt:variant>
      <vt:variant>
        <vt:lpwstr>_Toc165473897</vt:lpwstr>
      </vt:variant>
      <vt:variant>
        <vt:i4>2031675</vt:i4>
      </vt:variant>
      <vt:variant>
        <vt:i4>86</vt:i4>
      </vt:variant>
      <vt:variant>
        <vt:i4>0</vt:i4>
      </vt:variant>
      <vt:variant>
        <vt:i4>5</vt:i4>
      </vt:variant>
      <vt:variant>
        <vt:lpwstr/>
      </vt:variant>
      <vt:variant>
        <vt:lpwstr>_Toc165473896</vt:lpwstr>
      </vt:variant>
      <vt:variant>
        <vt:i4>2031675</vt:i4>
      </vt:variant>
      <vt:variant>
        <vt:i4>80</vt:i4>
      </vt:variant>
      <vt:variant>
        <vt:i4>0</vt:i4>
      </vt:variant>
      <vt:variant>
        <vt:i4>5</vt:i4>
      </vt:variant>
      <vt:variant>
        <vt:lpwstr/>
      </vt:variant>
      <vt:variant>
        <vt:lpwstr>_Toc165473895</vt:lpwstr>
      </vt:variant>
      <vt:variant>
        <vt:i4>2031675</vt:i4>
      </vt:variant>
      <vt:variant>
        <vt:i4>74</vt:i4>
      </vt:variant>
      <vt:variant>
        <vt:i4>0</vt:i4>
      </vt:variant>
      <vt:variant>
        <vt:i4>5</vt:i4>
      </vt:variant>
      <vt:variant>
        <vt:lpwstr/>
      </vt:variant>
      <vt:variant>
        <vt:lpwstr>_Toc165473894</vt:lpwstr>
      </vt:variant>
      <vt:variant>
        <vt:i4>2031675</vt:i4>
      </vt:variant>
      <vt:variant>
        <vt:i4>68</vt:i4>
      </vt:variant>
      <vt:variant>
        <vt:i4>0</vt:i4>
      </vt:variant>
      <vt:variant>
        <vt:i4>5</vt:i4>
      </vt:variant>
      <vt:variant>
        <vt:lpwstr/>
      </vt:variant>
      <vt:variant>
        <vt:lpwstr>_Toc165473893</vt:lpwstr>
      </vt:variant>
      <vt:variant>
        <vt:i4>2031675</vt:i4>
      </vt:variant>
      <vt:variant>
        <vt:i4>62</vt:i4>
      </vt:variant>
      <vt:variant>
        <vt:i4>0</vt:i4>
      </vt:variant>
      <vt:variant>
        <vt:i4>5</vt:i4>
      </vt:variant>
      <vt:variant>
        <vt:lpwstr/>
      </vt:variant>
      <vt:variant>
        <vt:lpwstr>_Toc165473892</vt:lpwstr>
      </vt:variant>
      <vt:variant>
        <vt:i4>2031675</vt:i4>
      </vt:variant>
      <vt:variant>
        <vt:i4>56</vt:i4>
      </vt:variant>
      <vt:variant>
        <vt:i4>0</vt:i4>
      </vt:variant>
      <vt:variant>
        <vt:i4>5</vt:i4>
      </vt:variant>
      <vt:variant>
        <vt:lpwstr/>
      </vt:variant>
      <vt:variant>
        <vt:lpwstr>_Toc165473891</vt:lpwstr>
      </vt:variant>
      <vt:variant>
        <vt:i4>2031675</vt:i4>
      </vt:variant>
      <vt:variant>
        <vt:i4>50</vt:i4>
      </vt:variant>
      <vt:variant>
        <vt:i4>0</vt:i4>
      </vt:variant>
      <vt:variant>
        <vt:i4>5</vt:i4>
      </vt:variant>
      <vt:variant>
        <vt:lpwstr/>
      </vt:variant>
      <vt:variant>
        <vt:lpwstr>_Toc165473890</vt:lpwstr>
      </vt:variant>
      <vt:variant>
        <vt:i4>1966139</vt:i4>
      </vt:variant>
      <vt:variant>
        <vt:i4>44</vt:i4>
      </vt:variant>
      <vt:variant>
        <vt:i4>0</vt:i4>
      </vt:variant>
      <vt:variant>
        <vt:i4>5</vt:i4>
      </vt:variant>
      <vt:variant>
        <vt:lpwstr/>
      </vt:variant>
      <vt:variant>
        <vt:lpwstr>_Toc165473889</vt:lpwstr>
      </vt:variant>
      <vt:variant>
        <vt:i4>1966139</vt:i4>
      </vt:variant>
      <vt:variant>
        <vt:i4>38</vt:i4>
      </vt:variant>
      <vt:variant>
        <vt:i4>0</vt:i4>
      </vt:variant>
      <vt:variant>
        <vt:i4>5</vt:i4>
      </vt:variant>
      <vt:variant>
        <vt:lpwstr/>
      </vt:variant>
      <vt:variant>
        <vt:lpwstr>_Toc165473888</vt:lpwstr>
      </vt:variant>
      <vt:variant>
        <vt:i4>1966139</vt:i4>
      </vt:variant>
      <vt:variant>
        <vt:i4>32</vt:i4>
      </vt:variant>
      <vt:variant>
        <vt:i4>0</vt:i4>
      </vt:variant>
      <vt:variant>
        <vt:i4>5</vt:i4>
      </vt:variant>
      <vt:variant>
        <vt:lpwstr/>
      </vt:variant>
      <vt:variant>
        <vt:lpwstr>_Toc165473887</vt:lpwstr>
      </vt:variant>
      <vt:variant>
        <vt:i4>1966139</vt:i4>
      </vt:variant>
      <vt:variant>
        <vt:i4>26</vt:i4>
      </vt:variant>
      <vt:variant>
        <vt:i4>0</vt:i4>
      </vt:variant>
      <vt:variant>
        <vt:i4>5</vt:i4>
      </vt:variant>
      <vt:variant>
        <vt:lpwstr/>
      </vt:variant>
      <vt:variant>
        <vt:lpwstr>_Toc165473886</vt:lpwstr>
      </vt:variant>
      <vt:variant>
        <vt:i4>1966139</vt:i4>
      </vt:variant>
      <vt:variant>
        <vt:i4>20</vt:i4>
      </vt:variant>
      <vt:variant>
        <vt:i4>0</vt:i4>
      </vt:variant>
      <vt:variant>
        <vt:i4>5</vt:i4>
      </vt:variant>
      <vt:variant>
        <vt:lpwstr/>
      </vt:variant>
      <vt:variant>
        <vt:lpwstr>_Toc165473885</vt:lpwstr>
      </vt:variant>
      <vt:variant>
        <vt:i4>1966139</vt:i4>
      </vt:variant>
      <vt:variant>
        <vt:i4>14</vt:i4>
      </vt:variant>
      <vt:variant>
        <vt:i4>0</vt:i4>
      </vt:variant>
      <vt:variant>
        <vt:i4>5</vt:i4>
      </vt:variant>
      <vt:variant>
        <vt:lpwstr/>
      </vt:variant>
      <vt:variant>
        <vt:lpwstr>_Toc165473884</vt:lpwstr>
      </vt:variant>
      <vt:variant>
        <vt:i4>1966139</vt:i4>
      </vt:variant>
      <vt:variant>
        <vt:i4>8</vt:i4>
      </vt:variant>
      <vt:variant>
        <vt:i4>0</vt:i4>
      </vt:variant>
      <vt:variant>
        <vt:i4>5</vt:i4>
      </vt:variant>
      <vt:variant>
        <vt:lpwstr/>
      </vt:variant>
      <vt:variant>
        <vt:lpwstr>_Toc165473883</vt:lpwstr>
      </vt:variant>
      <vt:variant>
        <vt:i4>1966139</vt:i4>
      </vt:variant>
      <vt:variant>
        <vt:i4>2</vt:i4>
      </vt:variant>
      <vt:variant>
        <vt:i4>0</vt:i4>
      </vt:variant>
      <vt:variant>
        <vt:i4>5</vt:i4>
      </vt:variant>
      <vt:variant>
        <vt:lpwstr/>
      </vt:variant>
      <vt:variant>
        <vt:lpwstr>_Toc165473882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m.elbabe</dc:creator>
  <cp:keywords/>
  <dc:description/>
  <cp:lastModifiedBy>Douangpanya, Mathis</cp:lastModifiedBy>
  <cp:revision>22</cp:revision>
  <dcterms:created xsi:type="dcterms:W3CDTF">2024-05-01T22:51:00Z</dcterms:created>
  <dcterms:modified xsi:type="dcterms:W3CDTF">2024-05-01T21:26:00Z</dcterms:modified>
</cp:coreProperties>
</file>