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43E91" w:rsidR="00D10692" w:rsidP="0F3EF68B" w:rsidRDefault="4A5A61B7" w14:paraId="34056900" w14:textId="6B9297E4">
      <w:pPr>
        <w:spacing w:line="278" w:lineRule="auto"/>
        <w:jc w:val="center"/>
        <w:rPr>
          <w:rFonts w:ascii="Aptos" w:hAnsi="Aptos" w:eastAsia="Aptos" w:cs="Aptos"/>
          <w:color w:val="000000" w:themeColor="text1"/>
          <w:sz w:val="40"/>
          <w:szCs w:val="40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sz w:val="40"/>
          <w:szCs w:val="40"/>
          <w:u w:val="single"/>
          <w:lang w:val="fr-CA"/>
        </w:rPr>
        <w:t>Le cahier de bord</w:t>
      </w:r>
    </w:p>
    <w:p w:rsidRPr="00D43E91" w:rsidR="00D10692" w:rsidP="0F3EF68B" w:rsidRDefault="00D10692" w14:paraId="1B89B65A" w14:textId="14047363">
      <w:pPr>
        <w:spacing w:line="278" w:lineRule="auto"/>
        <w:jc w:val="center"/>
        <w:rPr>
          <w:rFonts w:ascii="Aptos" w:hAnsi="Aptos" w:eastAsia="Aptos" w:cs="Aptos"/>
          <w:color w:val="000000" w:themeColor="text1"/>
          <w:lang w:val="fr-CA"/>
        </w:rPr>
      </w:pPr>
    </w:p>
    <w:p w:rsidRPr="00D43E91" w:rsidR="00D10692" w:rsidP="0F3EF68B" w:rsidRDefault="4A5A61B7" w14:paraId="075C8516" w14:textId="113C3CAA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5DBD95A4" w:rsidR="4A5A61B7">
        <w:rPr>
          <w:rFonts w:ascii="Aptos" w:hAnsi="Aptos" w:eastAsia="Aptos" w:cs="Aptos"/>
          <w:b w:val="1"/>
          <w:bCs w:val="1"/>
          <w:color w:val="000000" w:themeColor="text1" w:themeTint="FF" w:themeShade="FF"/>
          <w:u w:val="single"/>
          <w:lang w:val="fr-CA"/>
        </w:rPr>
        <w:t xml:space="preserve">Titre : </w:t>
      </w:r>
      <w:r w:rsidRPr="5DBD95A4" w:rsidR="4A5A61B7">
        <w:rPr>
          <w:rFonts w:ascii="Aptos" w:hAnsi="Aptos" w:eastAsia="Aptos" w:cs="Aptos"/>
          <w:b w:val="0"/>
          <w:bCs w:val="0"/>
          <w:color w:val="000000" w:themeColor="text1" w:themeTint="FF" w:themeShade="FF"/>
          <w:u w:val="none"/>
          <w:lang w:val="fr-CA"/>
        </w:rPr>
        <w:t xml:space="preserve"> </w:t>
      </w:r>
      <w:r w:rsidRPr="5DBD95A4" w:rsidR="5B03EB2C">
        <w:rPr>
          <w:rFonts w:ascii="Aptos" w:hAnsi="Aptos" w:eastAsia="Aptos" w:cs="Aptos"/>
          <w:b w:val="0"/>
          <w:bCs w:val="0"/>
          <w:color w:val="000000" w:themeColor="text1" w:themeTint="FF" w:themeShade="FF"/>
          <w:u w:val="none"/>
          <w:lang w:val="fr-CA"/>
        </w:rPr>
        <w:t>Activer les pings dans un serveur</w:t>
      </w:r>
    </w:p>
    <w:p w:rsidRPr="00D43E91" w:rsidR="00D10692" w:rsidP="0F3EF68B" w:rsidRDefault="4A5A61B7" w14:paraId="64E251C8" w14:textId="1CD532A5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Date :  </w:t>
      </w:r>
      <w:r w:rsidRPr="0F3EF68B">
        <w:rPr>
          <w:rFonts w:ascii="Aptos" w:hAnsi="Aptos" w:eastAsia="Aptos" w:cs="Aptos"/>
          <w:color w:val="000000" w:themeColor="text1"/>
          <w:lang w:val="fr-CA"/>
        </w:rPr>
        <w:t>28 août 2024</w:t>
      </w:r>
    </w:p>
    <w:p w:rsidRPr="00D43E91" w:rsidR="00D10692" w:rsidP="0F3EF68B" w:rsidRDefault="4A5A61B7" w14:paraId="384AB250" w14:textId="075119E8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Le nom du responsable :  </w:t>
      </w:r>
      <w:r w:rsidRPr="0F3EF68B">
        <w:rPr>
          <w:rFonts w:ascii="Aptos" w:hAnsi="Aptos" w:eastAsia="Aptos" w:cs="Aptos"/>
          <w:color w:val="000000" w:themeColor="text1"/>
          <w:lang w:val="fr-CA"/>
        </w:rPr>
        <w:t>Mathis Douangpanya</w:t>
      </w:r>
    </w:p>
    <w:p w:rsidR="00D10692" w:rsidP="0F3EF68B" w:rsidRDefault="4A5A61B7" w14:paraId="09364301" w14:textId="386FD070">
      <w:pPr>
        <w:spacing w:line="259" w:lineRule="auto"/>
        <w:rPr>
          <w:rFonts w:ascii="Aptos" w:hAnsi="Aptos" w:eastAsia="Aptos" w:cs="Aptos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Objectif du laboratoire : </w:t>
      </w:r>
      <w:r w:rsidRPr="0F3EF68B" w:rsidR="3ADEC0D5">
        <w:rPr>
          <w:rFonts w:ascii="Arial" w:hAnsi="Arial" w:eastAsia="Arial" w:cs="Arial"/>
          <w:color w:val="000000" w:themeColor="text1"/>
          <w:sz w:val="22"/>
          <w:szCs w:val="22"/>
          <w:lang w:val="fr-CA"/>
        </w:rPr>
        <w:t xml:space="preserve">Activer les pings dans un serveur </w:t>
      </w:r>
    </w:p>
    <w:p w:rsidRPr="00D43E91" w:rsidR="00D10692" w:rsidP="5DBD95A4" w:rsidRDefault="4A5A61B7" w14:paraId="5FABD521" w14:textId="225429FE">
      <w:pPr>
        <w:pStyle w:val="Normal"/>
        <w:spacing w:after="160" w:line="278" w:lineRule="auto"/>
        <w:rPr>
          <w:rFonts w:ascii="Aptos" w:hAnsi="Aptos" w:eastAsia="Aptos" w:cs="Aptos"/>
          <w:noProof w:val="0"/>
          <w:sz w:val="24"/>
          <w:szCs w:val="24"/>
          <w:lang w:val="fr-CA"/>
        </w:rPr>
      </w:pPr>
      <w:r w:rsidRPr="5DBD95A4" w:rsidR="4A5A61B7">
        <w:rPr>
          <w:rFonts w:ascii="Aptos" w:hAnsi="Aptos" w:eastAsia="Aptos" w:cs="Aptos"/>
          <w:b w:val="1"/>
          <w:bCs w:val="1"/>
          <w:color w:val="000000" w:themeColor="text1" w:themeTint="FF" w:themeShade="FF"/>
          <w:u w:val="single"/>
          <w:lang w:val="fr-CA"/>
        </w:rPr>
        <w:t xml:space="preserve">Situation actuelle de l’ordinateur : </w:t>
      </w:r>
      <w:r w:rsidRPr="5DBD95A4" w:rsidR="4A5A61B7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 </w:t>
      </w:r>
      <w:r w:rsidRPr="5DBD95A4" w:rsidR="0518AD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Installation de Windows Server Core sur VMware</w:t>
      </w:r>
    </w:p>
    <w:p w:rsidRPr="00D43E91" w:rsidR="00D10692" w:rsidP="0F3EF68B" w:rsidRDefault="4A5A61B7" w14:paraId="4EF42740" w14:textId="162637A8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Tâche à réaliser :</w:t>
      </w:r>
    </w:p>
    <w:p w:rsidR="00D10692" w:rsidP="0F3EF68B" w:rsidRDefault="1FD1B1BA" w14:paraId="6BB71C96" w14:textId="566E7B9F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1- </w:t>
      </w:r>
      <w:r w:rsidRPr="0F3EF68B">
        <w:rPr>
          <w:rFonts w:ascii="Aptos" w:hAnsi="Aptos" w:eastAsia="Aptos" w:cs="Aptos"/>
          <w:color w:val="000000" w:themeColor="text1"/>
          <w:lang w:val="fr-CA"/>
        </w:rPr>
        <w:t>Activer les pings au niveau du serveur 2022 (desktop)</w:t>
      </w:r>
    </w:p>
    <w:p w:rsidR="00D10692" w:rsidP="0F3EF68B" w:rsidRDefault="1FD1B1BA" w14:paraId="0D709126" w14:textId="0637D3ED">
      <w:pPr>
        <w:spacing w:line="278" w:lineRule="auto"/>
        <w:rPr>
          <w:rFonts w:ascii="Aptos" w:hAnsi="Aptos" w:eastAsia="Aptos" w:cs="Aptos"/>
          <w:i/>
          <w:iCs/>
          <w:color w:val="000000" w:themeColor="text1"/>
          <w:u w:val="single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2-</w:t>
      </w:r>
      <w:r w:rsidRPr="0F3EF68B">
        <w:rPr>
          <w:rFonts w:ascii="Aptos" w:hAnsi="Aptos" w:eastAsia="Aptos" w:cs="Aptos"/>
          <w:color w:val="000000" w:themeColor="text1"/>
          <w:lang w:val="fr-CA"/>
        </w:rPr>
        <w:t xml:space="preserve">Verifier que les pings sont bien </w:t>
      </w:r>
      <w:r w:rsidRPr="0F3EF68B" w:rsidR="1A0107F6">
        <w:rPr>
          <w:rFonts w:ascii="Aptos" w:hAnsi="Aptos" w:eastAsia="Aptos" w:cs="Aptos"/>
          <w:color w:val="000000" w:themeColor="text1"/>
          <w:lang w:val="fr-CA"/>
        </w:rPr>
        <w:t>désactivés</w:t>
      </w:r>
      <w:r w:rsidRPr="0F3EF68B">
        <w:rPr>
          <w:rFonts w:ascii="Aptos" w:hAnsi="Aptos" w:eastAsia="Aptos" w:cs="Aptos"/>
          <w:color w:val="000000" w:themeColor="text1"/>
          <w:lang w:val="fr-CA"/>
        </w:rPr>
        <w:t xml:space="preserve"> par défaut.</w:t>
      </w:r>
    </w:p>
    <w:p w:rsidR="00D10692" w:rsidP="0F3EF68B" w:rsidRDefault="708649D3" w14:paraId="02636248" w14:textId="52572CC8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 xml:space="preserve">3- </w:t>
      </w:r>
      <w:r w:rsidRPr="0F3EF68B">
        <w:rPr>
          <w:rFonts w:ascii="Aptos" w:hAnsi="Aptos" w:eastAsia="Aptos" w:cs="Aptos"/>
          <w:color w:val="000000" w:themeColor="text1"/>
          <w:lang w:val="fr-CA"/>
        </w:rPr>
        <w:t>Répondre aux questions demandées</w:t>
      </w:r>
    </w:p>
    <w:p w:rsidR="00D10692" w:rsidP="0F3EF68B" w:rsidRDefault="708649D3" w14:paraId="3D47F614" w14:textId="5922C3A1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4-</w:t>
      </w:r>
      <w:r w:rsidRPr="0F3EF68B">
        <w:rPr>
          <w:rFonts w:ascii="Aptos" w:hAnsi="Aptos" w:eastAsia="Aptos" w:cs="Aptos"/>
          <w:color w:val="000000" w:themeColor="text1"/>
          <w:lang w:val="fr-CA"/>
        </w:rPr>
        <w:t>Autoriser le trafic des pings entrant</w:t>
      </w:r>
    </w:p>
    <w:p w:rsidR="00D10692" w:rsidP="0F3EF68B" w:rsidRDefault="708649D3" w14:paraId="0F970F5C" w14:textId="6B696EBE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0F3EF68B">
        <w:rPr>
          <w:rFonts w:ascii="Aptos" w:hAnsi="Aptos" w:eastAsia="Aptos" w:cs="Aptos"/>
          <w:b/>
          <w:bCs/>
          <w:color w:val="000000" w:themeColor="text1"/>
          <w:u w:val="single"/>
          <w:lang w:val="fr-CA"/>
        </w:rPr>
        <w:t>5-</w:t>
      </w:r>
      <w:r w:rsidRPr="0F3EF68B">
        <w:rPr>
          <w:rFonts w:ascii="Aptos" w:hAnsi="Aptos" w:eastAsia="Aptos" w:cs="Aptos"/>
          <w:color w:val="000000" w:themeColor="text1"/>
          <w:lang w:val="fr-CA"/>
        </w:rPr>
        <w:t>Activer les pings pour Windows server 2022 Core</w:t>
      </w:r>
    </w:p>
    <w:p w:rsidR="00D43E91" w:rsidP="0F3EF68B" w:rsidRDefault="00D43E91" w14:paraId="6A37E3DA" w14:textId="77777777" w14:noSpellErr="1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sdt>
      <w:sdtPr>
        <w:id w:val="1123201118"/>
        <w:docPartObj>
          <w:docPartGallery w:val="Table of Contents"/>
          <w:docPartUnique/>
        </w:docPartObj>
      </w:sdtPr>
      <w:sdtContent>
        <w:p w:rsidR="2A4EF42B" w:rsidP="2A4EF42B" w:rsidRDefault="2A4EF42B" w14:paraId="7BF41B8D" w14:textId="02D5BFF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18093299">
            <w:r w:rsidRPr="2A4EF42B" w:rsidR="2A4EF42B">
              <w:rPr>
                <w:rStyle w:val="Hyperlink"/>
              </w:rPr>
              <w:t>Présenter le pare-feu :</w:t>
            </w:r>
            <w:r>
              <w:tab/>
            </w:r>
            <w:r>
              <w:fldChar w:fldCharType="begin"/>
            </w:r>
            <w:r>
              <w:instrText xml:space="preserve">PAGEREF _Toc418093299 \h</w:instrText>
            </w:r>
            <w:r>
              <w:fldChar w:fldCharType="separate"/>
            </w:r>
            <w:r w:rsidRPr="2A4EF42B" w:rsidR="2A4EF42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A4EF42B" w:rsidP="2A4EF42B" w:rsidRDefault="2A4EF42B" w14:paraId="169AACF6" w14:textId="0FB3A69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6901518">
            <w:r w:rsidRPr="2A4EF42B" w:rsidR="2A4EF42B">
              <w:rPr>
                <w:rStyle w:val="Hyperlink"/>
              </w:rPr>
              <w:t>Autoriser le trafic des pings entrant :</w:t>
            </w:r>
            <w:r>
              <w:tab/>
            </w:r>
            <w:r>
              <w:fldChar w:fldCharType="begin"/>
            </w:r>
            <w:r>
              <w:instrText xml:space="preserve">PAGEREF _Toc1166901518 \h</w:instrText>
            </w:r>
            <w:r>
              <w:fldChar w:fldCharType="separate"/>
            </w:r>
            <w:r w:rsidRPr="2A4EF42B" w:rsidR="2A4EF42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A4EF42B" w:rsidP="2A4EF42B" w:rsidRDefault="2A4EF42B" w14:paraId="3BCDF016" w14:textId="76D338E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2043152">
            <w:r w:rsidRPr="2A4EF42B" w:rsidR="2A4EF42B">
              <w:rPr>
                <w:rStyle w:val="Hyperlink"/>
              </w:rPr>
              <w:t>Activer les pings au niveau du serveur 2022 (core) :</w:t>
            </w:r>
            <w:r>
              <w:tab/>
            </w:r>
            <w:r>
              <w:fldChar w:fldCharType="begin"/>
            </w:r>
            <w:r>
              <w:instrText xml:space="preserve">PAGEREF _Toc1982043152 \h</w:instrText>
            </w:r>
            <w:r>
              <w:fldChar w:fldCharType="separate"/>
            </w:r>
            <w:r w:rsidRPr="2A4EF42B" w:rsidR="2A4EF42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A4EF42B" w:rsidP="2A4EF42B" w:rsidRDefault="2A4EF42B" w14:paraId="71665E49" w14:textId="6D5AD65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8077509">
            <w:r w:rsidRPr="2A4EF42B" w:rsidR="2A4EF42B">
              <w:rPr>
                <w:rStyle w:val="Hyperlink"/>
              </w:rPr>
              <w:t>Erreur:</w:t>
            </w:r>
            <w:r>
              <w:tab/>
            </w:r>
            <w:r>
              <w:fldChar w:fldCharType="begin"/>
            </w:r>
            <w:r>
              <w:instrText xml:space="preserve">PAGEREF _Toc1528077509 \h</w:instrText>
            </w:r>
            <w:r>
              <w:fldChar w:fldCharType="separate"/>
            </w:r>
            <w:r w:rsidRPr="2A4EF42B" w:rsidR="2A4EF42B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A4EF42B" w:rsidP="2A4EF42B" w:rsidRDefault="2A4EF42B" w14:paraId="45159EFF" w14:textId="017875A5">
      <w:pPr>
        <w:spacing w:line="278" w:lineRule="auto"/>
        <w:rPr>
          <w:rFonts w:ascii="Aptos" w:hAnsi="Aptos" w:eastAsia="Aptos" w:cs="Aptos"/>
          <w:color w:val="000000" w:themeColor="text1" w:themeTint="FF" w:themeShade="FF"/>
          <w:lang w:val="fr-CA"/>
        </w:rPr>
      </w:pPr>
    </w:p>
    <w:p w:rsidR="00D43E91" w:rsidP="0F3EF68B" w:rsidRDefault="00D43E91" w14:paraId="47CF91C0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D43E91" w:rsidP="0F3EF68B" w:rsidRDefault="00D43E91" w14:paraId="78DEAC20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77FCF8F8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6D6FA45C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1F8ED630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4A2C3F44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4705F61D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34C46582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0B613E25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1FD9D76D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="00601C0C" w:rsidP="0F3EF68B" w:rsidRDefault="00601C0C" w14:paraId="07E6C2D4" w14:textId="7777777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</w:p>
    <w:p w:rsidRPr="00943A92" w:rsidR="00943A92" w:rsidP="2A4EF42B" w:rsidRDefault="00943A92" w14:paraId="23A23502" w14:textId="0170D7E8" w14:noSpellErr="1">
      <w:pPr>
        <w:pStyle w:val="Titre1"/>
        <w:rPr>
          <w:rFonts w:eastAsia="Aptos"/>
          <w:lang w:val="fr-CA"/>
        </w:rPr>
      </w:pPr>
      <w:bookmarkStart w:name="_Toc175725302" w:id="0"/>
      <w:bookmarkStart w:name="_Toc418093299" w:id="1517065216"/>
      <w:r w:rsidRPr="5DBD95A4" w:rsidR="4ADED6B0">
        <w:rPr>
          <w:lang w:val="fr-CA"/>
        </w:rPr>
        <w:t>Présenter le pare-feu</w:t>
      </w:r>
      <w:bookmarkEnd w:id="0"/>
      <w:r w:rsidRPr="5DBD95A4" w:rsidR="4ADED6B0">
        <w:rPr>
          <w:lang w:val="fr-CA"/>
        </w:rPr>
        <w:t> :</w:t>
      </w:r>
      <w:bookmarkEnd w:id="1517065216"/>
    </w:p>
    <w:p w:rsidR="11980592" w:rsidP="5DBD95A4" w:rsidRDefault="11980592" w14:paraId="2D3DDE3B" w14:textId="717F0B67">
      <w:pPr>
        <w:pStyle w:val="ListParagraph"/>
        <w:numPr>
          <w:ilvl w:val="0"/>
          <w:numId w:val="1"/>
        </w:numPr>
        <w:rPr>
          <w:lang w:val="fr-CA"/>
        </w:rPr>
      </w:pPr>
      <w:r w:rsidRPr="5DBD95A4" w:rsidR="11980592">
        <w:rPr>
          <w:lang w:val="fr-CA"/>
        </w:rPr>
        <w:t>Ouvrir le pare-feu</w:t>
      </w:r>
    </w:p>
    <w:p w:rsidR="11980592" w:rsidP="5DBD95A4" w:rsidRDefault="11980592" w14:paraId="54EA5673" w14:textId="5F37B40F">
      <w:pPr>
        <w:pStyle w:val="ListParagraph"/>
        <w:numPr>
          <w:ilvl w:val="0"/>
          <w:numId w:val="1"/>
        </w:numPr>
        <w:rPr>
          <w:lang w:val="fr-CA"/>
        </w:rPr>
      </w:pPr>
      <w:r w:rsidRPr="5DBD95A4" w:rsidR="11980592">
        <w:rPr>
          <w:lang w:val="fr-CA"/>
        </w:rPr>
        <w:t>Filtrer les règles entrantes</w:t>
      </w:r>
    </w:p>
    <w:p w:rsidR="11980592" w:rsidP="5DBD95A4" w:rsidRDefault="11980592" w14:paraId="2FAE4FA0" w14:textId="72274C06">
      <w:pPr>
        <w:pStyle w:val="ListParagraph"/>
        <w:numPr>
          <w:ilvl w:val="0"/>
          <w:numId w:val="1"/>
        </w:numPr>
        <w:rPr>
          <w:lang w:val="fr-CA"/>
        </w:rPr>
      </w:pPr>
      <w:r w:rsidRPr="5DBD95A4" w:rsidR="11980592">
        <w:rPr>
          <w:lang w:val="fr-CA"/>
        </w:rPr>
        <w:t>Activer la règle partage de fichiers et d’imprimantes (IPv4)</w:t>
      </w:r>
    </w:p>
    <w:p w:rsidR="11980592" w:rsidP="5DBD95A4" w:rsidRDefault="11980592" w14:paraId="38B79333" w14:textId="5C745C7F">
      <w:pPr>
        <w:pStyle w:val="ListParagraph"/>
        <w:numPr>
          <w:ilvl w:val="0"/>
          <w:numId w:val="1"/>
        </w:numPr>
        <w:rPr>
          <w:lang w:val="fr-CA"/>
        </w:rPr>
      </w:pPr>
      <w:r w:rsidRPr="5DBD95A4" w:rsidR="11980592">
        <w:rPr>
          <w:lang w:val="fr-CA"/>
        </w:rPr>
        <w:t>Pinger la machine pour voir si les pings entrent</w:t>
      </w:r>
    </w:p>
    <w:p w:rsidR="00601C0C" w:rsidP="0F3EF68B" w:rsidRDefault="00690DE1" w14:paraId="65909CA4" w14:textId="226D226A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="04EBE045">
        <w:drawing>
          <wp:inline wp14:editId="79028D97" wp14:anchorId="3515795F">
            <wp:extent cx="3418822" cy="2579298"/>
            <wp:effectExtent l="0" t="0" r="0" b="0"/>
            <wp:docPr id="553703309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bd391bf8e2084c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8822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EBE045">
        <w:drawing>
          <wp:inline wp14:editId="3893F17D" wp14:anchorId="01B091FD">
            <wp:extent cx="3495080" cy="2622430"/>
            <wp:effectExtent l="0" t="0" r="0" b="6985"/>
            <wp:docPr id="313898557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debc3e838f9246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5080" cy="26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EF42B" w:rsidP="2A4EF42B" w:rsidRDefault="2A4EF42B" w14:paraId="2823E02F" w14:textId="60B3BCA5">
      <w:pPr>
        <w:spacing w:line="278" w:lineRule="auto"/>
        <w:rPr>
          <w:rFonts w:ascii="Aptos" w:hAnsi="Aptos" w:eastAsia="Aptos" w:cs="Aptos"/>
          <w:color w:val="000000" w:themeColor="text1" w:themeTint="FF" w:themeShade="FF"/>
          <w:lang w:val="fr-CA"/>
        </w:rPr>
      </w:pPr>
    </w:p>
    <w:p w:rsidR="2A4EF42B" w:rsidP="2A4EF42B" w:rsidRDefault="2A4EF42B" w14:paraId="4F2D4DCC" w14:textId="29767EBF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</w:p>
    <w:p w:rsidR="2A4EF42B" w:rsidP="2A4EF42B" w:rsidRDefault="2A4EF42B" w14:paraId="08D823D3" w14:textId="4F93334A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</w:p>
    <w:p w:rsidR="2A4EF42B" w:rsidP="2A4EF42B" w:rsidRDefault="2A4EF42B" w14:paraId="52F2E163" w14:textId="7CD2B79F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</w:p>
    <w:p w:rsidR="2851927D" w:rsidP="2A4EF42B" w:rsidRDefault="2851927D" w14:paraId="053F8476" w14:textId="146CC769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  <w:r w:rsidR="2851927D">
        <w:drawing>
          <wp:inline wp14:editId="643C3C59" wp14:anchorId="6442CE2A">
            <wp:extent cx="5943600" cy="457200"/>
            <wp:effectExtent l="0" t="0" r="0" b="0"/>
            <wp:docPr id="40331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10737a4fc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EF42B" w:rsidP="2A4EF42B" w:rsidRDefault="2A4EF42B" w14:paraId="4BDD17A9" w14:textId="3D3AD681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</w:p>
    <w:p w:rsidR="2A4EF42B" w:rsidP="2A4EF42B" w:rsidRDefault="2A4EF42B" w14:paraId="0E19AC0E" w14:textId="6764AB47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</w:p>
    <w:p w:rsidR="585FFAD6" w:rsidP="2A4EF42B" w:rsidRDefault="585FFAD6" w14:paraId="68EA343E" w14:textId="256A4118">
      <w:pPr>
        <w:spacing w:line="278" w:lineRule="auto"/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</w:pPr>
      <w:r w:rsidR="585FFAD6">
        <w:drawing>
          <wp:inline wp14:editId="38C6BBA8" wp14:anchorId="4B280581">
            <wp:extent cx="4562895" cy="1695725"/>
            <wp:effectExtent l="0" t="0" r="0" b="0"/>
            <wp:docPr id="182000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5d0fb9079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95" cy="16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0C" w:rsidP="5DBD95A4" w:rsidRDefault="00601C0C" w14:paraId="38308848" w14:textId="6ED68F37">
      <w:pPr>
        <w:pStyle w:val="Normal"/>
        <w:spacing w:line="278" w:lineRule="auto"/>
        <w:rPr>
          <w:rFonts w:ascii="Aptos" w:hAnsi="Aptos" w:eastAsia="Aptos" w:cs="Aptos"/>
          <w:color w:val="000000" w:themeColor="text1"/>
          <w:highlight w:val="cyan"/>
          <w:lang w:val="fr-CA"/>
        </w:rPr>
      </w:pPr>
      <w:r w:rsidRPr="5DBD95A4" w:rsidR="376B7430"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  <w:t>Question 1</w:t>
      </w:r>
    </w:p>
    <w:p w:rsidRPr="004809C8" w:rsidR="004809C8" w:rsidP="004809C8" w:rsidRDefault="004809C8" w14:paraId="6A9CC87C" w14:textId="0F81775C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>1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Nom : Indique le nom de la règle pour identifier sa fonction ou son service associé.</w:t>
      </w:r>
    </w:p>
    <w:p w:rsidRPr="004809C8" w:rsidR="004809C8" w:rsidP="004809C8" w:rsidRDefault="004809C8" w14:paraId="1BC42FFD" w14:textId="43346B19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>2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Groupe : Classe les règles selon leur fonction ou application pour une gestion simplifiée.</w:t>
      </w:r>
    </w:p>
    <w:p w:rsidRPr="004809C8" w:rsidR="004809C8" w:rsidP="004809C8" w:rsidRDefault="004809C8" w14:paraId="5071C8D0" w14:textId="3517D203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>3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Profil : Spécifie le type de réseau (Domaine, Privé, Public) auquel la règle s'applique.</w:t>
      </w:r>
    </w:p>
    <w:p w:rsidRPr="004809C8" w:rsidR="004809C8" w:rsidP="004809C8" w:rsidRDefault="004809C8" w14:paraId="3831AD7A" w14:textId="48DB099E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>4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Activée : Indique si la règle est active ("Oui") ou désactivée ("Non").</w:t>
      </w:r>
    </w:p>
    <w:p w:rsidRPr="004809C8" w:rsidR="004809C8" w:rsidP="004809C8" w:rsidRDefault="004809C8" w14:paraId="64D8F9F5" w14:textId="7964F854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>5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Action : Détermine si le trafic correspondant à la règle est autorisé ou bloqué.</w:t>
      </w:r>
    </w:p>
    <w:p w:rsidRPr="004809C8" w:rsidR="004809C8" w:rsidP="004809C8" w:rsidRDefault="004809C8" w14:paraId="72FA27A2" w14:textId="72AFB5E7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lastRenderedPageBreak/>
        <w:t>6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Remote</w:t>
      </w:r>
      <w:r>
        <w:rPr>
          <w:rFonts w:ascii="Aptos" w:hAnsi="Aptos" w:eastAsia="Aptos" w:cs="Aptos"/>
          <w:color w:val="000000" w:themeColor="text1"/>
          <w:lang w:val="fr-CA"/>
        </w:rPr>
        <w:t> </w:t>
      </w:r>
      <w:r w:rsidRPr="004809C8">
        <w:rPr>
          <w:rFonts w:ascii="Aptos" w:hAnsi="Aptos" w:eastAsia="Aptos" w:cs="Aptos"/>
          <w:color w:val="000000" w:themeColor="text1"/>
          <w:lang w:val="fr-CA"/>
        </w:rPr>
        <w:t>: User</w:t>
      </w:r>
      <w:r w:rsidRPr="004809C8">
        <w:rPr>
          <w:rFonts w:ascii="Aptos" w:hAnsi="Aptos" w:eastAsia="Aptos" w:cs="Aptos"/>
          <w:b/>
          <w:bCs/>
          <w:color w:val="000000" w:themeColor="text1"/>
          <w:lang w:val="fr-CA"/>
        </w:rPr>
        <w:t xml:space="preserve"> (Utilisateur Distant)</w:t>
      </w:r>
      <w:r w:rsidRPr="004809C8">
        <w:rPr>
          <w:rFonts w:ascii="Aptos" w:hAnsi="Aptos" w:eastAsia="Aptos" w:cs="Aptos"/>
          <w:color w:val="000000" w:themeColor="text1"/>
          <w:lang w:val="fr-CA"/>
        </w:rPr>
        <w:t xml:space="preserve"> : Définit l'utilisateur distant pour lequel la règle est applicable.</w:t>
      </w:r>
    </w:p>
    <w:p w:rsidR="26E00F85" w:rsidP="5DBD95A4" w:rsidRDefault="26E00F85" w14:paraId="7C345D20" w14:textId="6910121C">
      <w:pPr>
        <w:spacing w:line="278" w:lineRule="auto"/>
        <w:rPr>
          <w:rFonts w:ascii="Aptos" w:hAnsi="Aptos" w:eastAsia="Aptos" w:cs="Aptos"/>
          <w:color w:val="000000" w:themeColor="text1" w:themeTint="FF" w:themeShade="FF"/>
          <w:lang w:val="fr-CA"/>
        </w:rPr>
      </w:pPr>
      <w:r w:rsidRPr="5DBD95A4" w:rsidR="26E00F85">
        <w:rPr>
          <w:rFonts w:ascii="Aptos" w:hAnsi="Aptos" w:eastAsia="Aptos" w:cs="Aptos"/>
          <w:color w:val="000000" w:themeColor="text1" w:themeTint="FF" w:themeShade="FF"/>
          <w:lang w:val="fr-CA"/>
        </w:rPr>
        <w:t>7</w:t>
      </w:r>
      <w:r w:rsidRPr="5DBD95A4" w:rsidR="26E00F85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 </w:t>
      </w:r>
      <w:r w:rsidRPr="5DBD95A4" w:rsidR="26E00F85">
        <w:rPr>
          <w:rFonts w:ascii="Aptos" w:hAnsi="Aptos" w:eastAsia="Aptos" w:cs="Aptos"/>
          <w:color w:val="000000" w:themeColor="text1" w:themeTint="FF" w:themeShade="FF"/>
          <w:lang w:val="fr-CA"/>
        </w:rPr>
        <w:t>Remote</w:t>
      </w:r>
      <w:r w:rsidRPr="5DBD95A4" w:rsidR="26E00F85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 Computer</w:t>
      </w:r>
      <w:r w:rsidRPr="5DBD95A4" w:rsidR="26E00F85">
        <w:rPr>
          <w:rFonts w:ascii="Aptos" w:hAnsi="Aptos" w:eastAsia="Aptos" w:cs="Aptos"/>
          <w:b w:val="1"/>
          <w:bCs w:val="1"/>
          <w:color w:val="000000" w:themeColor="text1" w:themeTint="FF" w:themeShade="FF"/>
          <w:lang w:val="fr-CA"/>
        </w:rPr>
        <w:t xml:space="preserve"> (Ordinateur Distant)</w:t>
      </w:r>
      <w:r w:rsidRPr="5DBD95A4" w:rsidR="26E00F85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 : Spécifie l'ordinateur distant auquel la règle s'applique</w:t>
      </w:r>
      <w:r w:rsidRPr="5DBD95A4" w:rsidR="69D95DDF">
        <w:rPr>
          <w:rFonts w:ascii="Aptos" w:hAnsi="Aptos" w:eastAsia="Aptos" w:cs="Aptos"/>
          <w:color w:val="000000" w:themeColor="text1" w:themeTint="FF" w:themeShade="FF"/>
          <w:lang w:val="fr-CA"/>
        </w:rPr>
        <w:t>.</w:t>
      </w:r>
    </w:p>
    <w:p w:rsidR="5DBD95A4" w:rsidP="5DBD95A4" w:rsidRDefault="5DBD95A4" w14:paraId="196A3068" w14:textId="21F8B36E">
      <w:pPr>
        <w:spacing w:line="278" w:lineRule="auto"/>
        <w:rPr>
          <w:rFonts w:ascii="Aptos" w:hAnsi="Aptos" w:eastAsia="Aptos" w:cs="Aptos"/>
          <w:color w:val="000000" w:themeColor="text1" w:themeTint="FF" w:themeShade="FF"/>
          <w:lang w:val="fr-CA"/>
        </w:rPr>
      </w:pPr>
    </w:p>
    <w:p w:rsidR="5DBD95A4" w:rsidP="5DBD95A4" w:rsidRDefault="5DBD95A4" w14:paraId="7946F74C" w14:textId="4852D317">
      <w:pPr>
        <w:spacing w:line="278" w:lineRule="auto"/>
        <w:rPr>
          <w:rFonts w:ascii="Aptos" w:hAnsi="Aptos" w:eastAsia="Aptos" w:cs="Aptos"/>
          <w:color w:val="000000" w:themeColor="text1" w:themeTint="FF" w:themeShade="FF"/>
          <w:lang w:val="fr-CA"/>
        </w:rPr>
      </w:pPr>
    </w:p>
    <w:p w:rsidR="5DBD95A4" w:rsidP="5DBD95A4" w:rsidRDefault="5DBD95A4" w14:paraId="157FBD04" w14:textId="00072ED3">
      <w:pPr>
        <w:spacing w:line="278" w:lineRule="auto"/>
        <w:rPr>
          <w:rFonts w:ascii="Aptos" w:hAnsi="Aptos" w:eastAsia="Aptos" w:cs="Aptos"/>
          <w:color w:val="000000" w:themeColor="text1" w:themeTint="FF" w:themeShade="FF"/>
          <w:lang w:val="fr-CA"/>
        </w:rPr>
      </w:pPr>
    </w:p>
    <w:p w:rsidRPr="00695F78" w:rsidR="00695F78" w:rsidP="00695F78" w:rsidRDefault="003B0B28" w14:paraId="201A10B4" w14:textId="1FE5EAF5">
      <w:pPr>
        <w:pStyle w:val="Titre1"/>
        <w:rPr>
          <w:rFonts w:eastAsia="Aptos"/>
          <w:lang w:val="fr-CA"/>
        </w:rPr>
      </w:pPr>
      <w:bookmarkStart w:name="_Toc175725304" w:id="1"/>
      <w:bookmarkStart w:name="_Toc1166901518" w:id="1002520136"/>
      <w:r w:rsidRPr="5DBD95A4" w:rsidR="00695F78">
        <w:rPr>
          <w:rFonts w:eastAsia="Aptos"/>
          <w:lang w:val="fr-CA"/>
        </w:rPr>
        <w:t>Autoriser le trafic des pings entrant</w:t>
      </w:r>
      <w:bookmarkEnd w:id="1"/>
      <w:r w:rsidRPr="5DBD95A4" w:rsidR="00695F78">
        <w:rPr>
          <w:rFonts w:eastAsia="Aptos"/>
          <w:lang w:val="fr-CA"/>
        </w:rPr>
        <w:t> :</w:t>
      </w:r>
      <w:bookmarkEnd w:id="1002520136"/>
      <w:r w:rsidRPr="5DBD95A4" w:rsidR="00695F78">
        <w:rPr>
          <w:rFonts w:eastAsia="Aptos"/>
          <w:lang w:val="fr-CA"/>
        </w:rPr>
        <w:t xml:space="preserve"> </w:t>
      </w:r>
    </w:p>
    <w:p w:rsidR="00D43E91" w:rsidP="0F3EF68B" w:rsidRDefault="00D33A6E" w14:paraId="1DA82289" w14:textId="09161593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 w:rsidRPr="2A4EF42B" w:rsidR="00D33A6E">
        <w:rPr>
          <w:rFonts w:ascii="Aptos" w:hAnsi="Aptos" w:eastAsia="Aptos" w:cs="Aptos"/>
          <w:color w:val="000000" w:themeColor="text1" w:themeTint="FF" w:themeShade="FF"/>
          <w:highlight w:val="cyan"/>
          <w:lang w:val="fr-CA"/>
        </w:rPr>
        <w:t>Question 2 :</w:t>
      </w:r>
    </w:p>
    <w:p w:rsidRPr="00672AB1" w:rsidR="00672AB1" w:rsidP="00672AB1" w:rsidRDefault="00672AB1" w14:paraId="7019AF07" w14:textId="302CFF5C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 xml:space="preserve">1 </w:t>
      </w:r>
      <w:r w:rsidRPr="00672AB1">
        <w:rPr>
          <w:rFonts w:ascii="Aptos" w:hAnsi="Aptos" w:eastAsia="Aptos" w:cs="Aptos"/>
          <w:b/>
          <w:bCs/>
          <w:color w:val="000000" w:themeColor="text1"/>
          <w:lang w:val="fr-CA"/>
        </w:rPr>
        <w:t>Filtrer par Profil</w:t>
      </w:r>
      <w:r w:rsidRPr="00672AB1">
        <w:rPr>
          <w:rFonts w:ascii="Aptos" w:hAnsi="Aptos" w:eastAsia="Aptos" w:cs="Aptos"/>
          <w:color w:val="000000" w:themeColor="text1"/>
          <w:lang w:val="fr-CA"/>
        </w:rPr>
        <w:t xml:space="preserve"> : Affiche les règles de pare-feu en fonction du type de réseau (Domaine, Privé, Public) où elles s'appliquent.</w:t>
      </w:r>
    </w:p>
    <w:p w:rsidRPr="00672AB1" w:rsidR="00672AB1" w:rsidP="00672AB1" w:rsidRDefault="00672AB1" w14:paraId="245C8419" w14:textId="63C93192">
      <w:pPr>
        <w:spacing w:line="278" w:lineRule="auto"/>
        <w:rPr>
          <w:rFonts w:ascii="Aptos" w:hAnsi="Aptos" w:eastAsia="Aptos" w:cs="Aptos"/>
          <w:color w:val="000000" w:themeColor="text1"/>
          <w:lang w:val="fr-CA"/>
        </w:rPr>
      </w:pPr>
      <w:r>
        <w:rPr>
          <w:rFonts w:ascii="Aptos" w:hAnsi="Aptos" w:eastAsia="Aptos" w:cs="Aptos"/>
          <w:color w:val="000000" w:themeColor="text1"/>
          <w:lang w:val="fr-CA"/>
        </w:rPr>
        <w:t xml:space="preserve">2 </w:t>
      </w:r>
      <w:r w:rsidRPr="00672AB1">
        <w:rPr>
          <w:rFonts w:ascii="Aptos" w:hAnsi="Aptos" w:eastAsia="Aptos" w:cs="Aptos"/>
          <w:b/>
          <w:bCs/>
          <w:color w:val="000000" w:themeColor="text1"/>
          <w:lang w:val="fr-CA"/>
        </w:rPr>
        <w:t>Filtrer par État</w:t>
      </w:r>
      <w:r w:rsidRPr="00672AB1">
        <w:rPr>
          <w:rFonts w:ascii="Aptos" w:hAnsi="Aptos" w:eastAsia="Aptos" w:cs="Aptos"/>
          <w:color w:val="000000" w:themeColor="text1"/>
          <w:lang w:val="fr-CA"/>
        </w:rPr>
        <w:t xml:space="preserve"> : Permet de voir les règles actives ou désactivées pour gérer celles qui influencent la sécurité actuelle.</w:t>
      </w:r>
    </w:p>
    <w:p w:rsidR="00D43E91" w:rsidP="2A4EF42B" w:rsidRDefault="00D43E91" w14:paraId="66B0D67C" w14:textId="0C914DD0">
      <w:pPr>
        <w:spacing w:line="278" w:lineRule="auto"/>
        <w:rPr>
          <w:rFonts w:eastAsia="Aptos"/>
          <w:lang w:val="fr-CA"/>
        </w:rPr>
      </w:pPr>
      <w:r w:rsidRPr="5DBD95A4" w:rsidR="2ED08E56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3 </w:t>
      </w:r>
      <w:r w:rsidRPr="5DBD95A4" w:rsidR="2ED08E56">
        <w:rPr>
          <w:rFonts w:ascii="Aptos" w:hAnsi="Aptos" w:eastAsia="Aptos" w:cs="Aptos"/>
          <w:b w:val="1"/>
          <w:bCs w:val="1"/>
          <w:color w:val="000000" w:themeColor="text1" w:themeTint="FF" w:themeShade="FF"/>
          <w:lang w:val="fr-CA"/>
        </w:rPr>
        <w:t>Filtrer par Groupe</w:t>
      </w:r>
      <w:r w:rsidRPr="5DBD95A4" w:rsidR="2ED08E56">
        <w:rPr>
          <w:rFonts w:ascii="Aptos" w:hAnsi="Aptos" w:eastAsia="Aptos" w:cs="Aptos"/>
          <w:color w:val="000000" w:themeColor="text1" w:themeTint="FF" w:themeShade="FF"/>
          <w:lang w:val="fr-CA"/>
        </w:rPr>
        <w:t xml:space="preserve"> : Regroupe et affiche les règles par fonctionnalité ou application spécifique pour une gestion ciblée.</w:t>
      </w:r>
    </w:p>
    <w:p w:rsidR="4AD39ADE" w:rsidP="5DBD95A4" w:rsidRDefault="4AD39ADE" w14:paraId="69FE974B" w14:textId="1658378B">
      <w:pPr>
        <w:pStyle w:val="Titre1"/>
        <w:rPr>
          <w:highlight w:val="cyan"/>
          <w:lang w:val="fr-CA"/>
        </w:rPr>
      </w:pPr>
      <w:bookmarkStart w:name="_Toc1982043152" w:id="1341039620"/>
      <w:r w:rsidRPr="5DBD95A4" w:rsidR="00D43E91">
        <w:rPr>
          <w:lang w:val="fr-FR"/>
        </w:rPr>
        <w:t>A</w:t>
      </w:r>
      <w:r w:rsidRPr="5DBD95A4" w:rsidR="6A7F951D">
        <w:rPr>
          <w:lang w:val="fr-FR"/>
        </w:rPr>
        <w:t>c</w:t>
      </w:r>
      <w:r w:rsidRPr="5DBD95A4" w:rsidR="00D43E91">
        <w:rPr>
          <w:lang w:val="fr-FR"/>
        </w:rPr>
        <w:t>tiver les pings au niveau du serveur 2022 (</w:t>
      </w:r>
      <w:r w:rsidRPr="5DBD95A4" w:rsidR="2AFBAFB7">
        <w:rPr>
          <w:lang w:val="fr-FR"/>
        </w:rPr>
        <w:t>core</w:t>
      </w:r>
      <w:bookmarkStart w:name="_Int_DAl6PB59" w:id="240645890"/>
      <w:r w:rsidRPr="5DBD95A4" w:rsidR="00D43E91">
        <w:rPr>
          <w:lang w:val="fr-FR"/>
        </w:rPr>
        <w:t>)</w:t>
      </w:r>
      <w:r w:rsidRPr="5DBD95A4" w:rsidR="00D43E91">
        <w:rPr>
          <w:lang w:val="fr-FR"/>
        </w:rPr>
        <w:t> :</w:t>
      </w:r>
      <w:bookmarkEnd w:id="1341039620"/>
      <w:bookmarkEnd w:id="240645890"/>
    </w:p>
    <w:p w:rsidR="4AD39ADE" w:rsidP="5DBD95A4" w:rsidRDefault="4AD39ADE" w14:paraId="2F7AEF5C" w14:textId="128AFB28">
      <w:pPr>
        <w:pStyle w:val="ListParagraph"/>
        <w:numPr>
          <w:ilvl w:val="0"/>
          <w:numId w:val="2"/>
        </w:numPr>
        <w:rPr>
          <w:highlight w:val="magenta"/>
          <w:lang w:val="fr-FR"/>
        </w:rPr>
      </w:pPr>
      <w:r w:rsidRPr="5DBD95A4" w:rsidR="0130F377">
        <w:rPr>
          <w:highlight w:val="magenta"/>
          <w:lang w:val="fr-FR"/>
        </w:rPr>
        <w:t xml:space="preserve">Créer une nouvelle règle pour les pings entrant dans la machine </w:t>
      </w:r>
      <w:r w:rsidRPr="5DBD95A4" w:rsidR="0130F377">
        <w:rPr>
          <w:highlight w:val="magenta"/>
          <w:lang w:val="fr-FR"/>
        </w:rPr>
        <w:t>core</w:t>
      </w:r>
      <w:r w:rsidRPr="5DBD95A4" w:rsidR="0130F377">
        <w:rPr>
          <w:highlight w:val="magenta"/>
          <w:lang w:val="fr-FR"/>
        </w:rPr>
        <w:t>.</w:t>
      </w:r>
    </w:p>
    <w:p w:rsidR="4AD39ADE" w:rsidP="5DBD95A4" w:rsidRDefault="4AD39ADE" w14:paraId="02A0D49C" w14:textId="16086A1B">
      <w:pPr>
        <w:pStyle w:val="ListParagraph"/>
        <w:numPr>
          <w:ilvl w:val="0"/>
          <w:numId w:val="2"/>
        </w:numPr>
        <w:rPr>
          <w:highlight w:val="magenta"/>
          <w:lang w:val="fr-FR"/>
        </w:rPr>
      </w:pPr>
      <w:r w:rsidRPr="5DBD95A4" w:rsidR="0130F377">
        <w:rPr>
          <w:highlight w:val="magenta"/>
          <w:lang w:val="fr-FR"/>
        </w:rPr>
        <w:t xml:space="preserve">S’assurer que la règle est bien </w:t>
      </w:r>
      <w:r w:rsidRPr="5DBD95A4" w:rsidR="0130F377">
        <w:rPr>
          <w:highlight w:val="magenta"/>
          <w:lang w:val="fr-FR"/>
        </w:rPr>
        <w:t>créée</w:t>
      </w:r>
      <w:r w:rsidRPr="5DBD95A4" w:rsidR="0130F377">
        <w:rPr>
          <w:highlight w:val="magenta"/>
          <w:lang w:val="fr-FR"/>
        </w:rPr>
        <w:t xml:space="preserve"> et activé</w:t>
      </w:r>
    </w:p>
    <w:p w:rsidR="4AD39ADE" w:rsidP="5DBD95A4" w:rsidRDefault="4AD39ADE" w14:paraId="47765FF9" w14:textId="0C17673C">
      <w:pPr>
        <w:pStyle w:val="ListParagraph"/>
        <w:numPr>
          <w:ilvl w:val="0"/>
          <w:numId w:val="2"/>
        </w:numPr>
        <w:rPr>
          <w:highlight w:val="magenta"/>
          <w:lang w:val="fr-FR"/>
        </w:rPr>
      </w:pPr>
      <w:r w:rsidRPr="5DBD95A4" w:rsidR="0130F377">
        <w:rPr>
          <w:highlight w:val="magenta"/>
          <w:lang w:val="fr-FR"/>
        </w:rPr>
        <w:t xml:space="preserve">Pinger la </w:t>
      </w:r>
      <w:r w:rsidRPr="5DBD95A4" w:rsidR="0130F377">
        <w:rPr>
          <w:highlight w:val="magenta"/>
          <w:lang w:val="fr-FR"/>
        </w:rPr>
        <w:t>machine</w:t>
      </w:r>
      <w:r w:rsidRPr="5DBD95A4" w:rsidR="0130F377">
        <w:rPr>
          <w:highlight w:val="magenta"/>
          <w:lang w:val="fr-FR"/>
        </w:rPr>
        <w:t xml:space="preserve"> pour voir si les pings entrent bien.</w:t>
      </w:r>
    </w:p>
    <w:p w:rsidR="4AD39ADE" w:rsidP="5DBD95A4" w:rsidRDefault="4AD39ADE" w14:paraId="35CF6251" w14:textId="1340252C">
      <w:pPr>
        <w:pStyle w:val="Titre1"/>
        <w:rPr>
          <w:highlight w:val="cyan"/>
          <w:lang w:val="fr-CA"/>
        </w:rPr>
      </w:pPr>
      <w:r w:rsidR="4AD39ADE">
        <w:drawing>
          <wp:inline wp14:editId="5A43ED50" wp14:anchorId="3F4CB4DD">
            <wp:extent cx="5943600" cy="200025"/>
            <wp:effectExtent l="0" t="0" r="0" b="0"/>
            <wp:docPr id="212377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74b1dc2eb49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D95A4" w:rsidP="5DBD95A4" w:rsidRDefault="5DBD95A4" w14:paraId="3DE63FF8" w14:textId="2F2B83E3">
      <w:pPr>
        <w:pStyle w:val="Normal"/>
        <w:rPr>
          <w:highlight w:val="cyan"/>
          <w:lang w:val="fr-CA"/>
        </w:rPr>
      </w:pPr>
    </w:p>
    <w:p w:rsidR="4AD39ADE" w:rsidP="2A4EF42B" w:rsidRDefault="4AD39ADE" w14:paraId="6C27EA3B" w14:textId="7E74D6F7">
      <w:pPr>
        <w:pStyle w:val="Normal"/>
        <w:rPr>
          <w:highlight w:val="cyan"/>
          <w:lang w:val="fr-CA"/>
        </w:rPr>
      </w:pPr>
      <w:r w:rsidR="4AD39ADE">
        <w:drawing>
          <wp:inline wp14:editId="299E2563" wp14:anchorId="550AA81A">
            <wp:extent cx="5215467" cy="2933700"/>
            <wp:effectExtent l="0" t="0" r="0" b="0"/>
            <wp:docPr id="196444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31700872148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546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39ADE" w:rsidP="2A4EF42B" w:rsidRDefault="4AD39ADE" w14:paraId="3E368256" w14:textId="72DBF854">
      <w:pPr>
        <w:pStyle w:val="Normal"/>
        <w:rPr>
          <w:highlight w:val="cyan"/>
          <w:lang w:val="fr-CA"/>
        </w:rPr>
      </w:pPr>
      <w:r w:rsidR="4AD39ADE">
        <w:drawing>
          <wp:inline wp14:editId="788CD364" wp14:anchorId="6F471674">
            <wp:extent cx="5239480" cy="2048161"/>
            <wp:effectExtent l="0" t="0" r="0" b="0"/>
            <wp:docPr id="193490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6bde220e5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EF42B" w:rsidP="2A4EF42B" w:rsidRDefault="2A4EF42B" w14:paraId="659B27B4" w14:textId="4BEC3ED2">
      <w:pPr>
        <w:pStyle w:val="Normal"/>
        <w:rPr>
          <w:highlight w:val="cyan"/>
          <w:lang w:val="fr-CA"/>
        </w:rPr>
      </w:pPr>
    </w:p>
    <w:p w:rsidR="00D10692" w:rsidP="2A4EF42B" w:rsidRDefault="00D36492" w14:paraId="2C078E63" w14:textId="491C95E0">
      <w:pPr>
        <w:pStyle w:val="Normal"/>
        <w:rPr>
          <w:lang w:val="fr-CA"/>
        </w:rPr>
      </w:pPr>
      <w:r w:rsidRPr="2A4EF42B" w:rsidR="00D36492">
        <w:rPr>
          <w:highlight w:val="cyan"/>
          <w:lang w:val="fr-CA"/>
        </w:rPr>
        <w:t>Question 3 :</w:t>
      </w:r>
    </w:p>
    <w:p w:rsidR="25C72815" w:rsidP="2A4EF42B" w:rsidRDefault="25C72815" w14:paraId="0D60CA20" w14:textId="7CFB74D8">
      <w:pPr>
        <w:rPr>
          <w:lang w:val="fr-CA"/>
        </w:rPr>
      </w:pPr>
      <w:r w:rsidRPr="5DBD95A4" w:rsidR="25C72815">
        <w:rPr>
          <w:lang w:val="fr-CA"/>
        </w:rPr>
        <w:t>Cela ne fonctionne pas quand j’essaye de ping ma machine host (</w:t>
      </w:r>
      <w:r w:rsidRPr="5DBD95A4" w:rsidR="25C72815">
        <w:rPr>
          <w:lang w:val="fr-CA"/>
        </w:rPr>
        <w:t>core</w:t>
      </w:r>
      <w:r w:rsidRPr="5DBD95A4" w:rsidR="25C72815">
        <w:rPr>
          <w:lang w:val="fr-CA"/>
        </w:rPr>
        <w:t xml:space="preserve">) vers ma machine </w:t>
      </w:r>
      <w:r w:rsidRPr="5DBD95A4" w:rsidR="469441E9">
        <w:rPr>
          <w:lang w:val="fr-CA"/>
        </w:rPr>
        <w:t>Windows</w:t>
      </w:r>
      <w:r w:rsidRPr="5DBD95A4" w:rsidR="25C72815">
        <w:rPr>
          <w:lang w:val="fr-CA"/>
        </w:rPr>
        <w:t xml:space="preserve"> server 2022 </w:t>
      </w:r>
      <w:r w:rsidRPr="5DBD95A4" w:rsidR="469441E9">
        <w:rPr>
          <w:lang w:val="fr-CA"/>
        </w:rPr>
        <w:t xml:space="preserve">expérience. La raison pour lequel je pense que </w:t>
      </w:r>
      <w:r w:rsidRPr="5DBD95A4" w:rsidR="4460FB59">
        <w:rPr>
          <w:lang w:val="fr-CA"/>
        </w:rPr>
        <w:t>ça</w:t>
      </w:r>
      <w:r w:rsidRPr="5DBD95A4" w:rsidR="469441E9">
        <w:rPr>
          <w:lang w:val="fr-CA"/>
        </w:rPr>
        <w:t xml:space="preserve"> ne marche pas, c’est car nous devons activer les pings de la machine </w:t>
      </w:r>
      <w:r w:rsidRPr="5DBD95A4" w:rsidR="469441E9">
        <w:rPr>
          <w:lang w:val="fr-CA"/>
        </w:rPr>
        <w:t>core</w:t>
      </w:r>
      <w:r w:rsidRPr="5DBD95A4" w:rsidR="469441E9">
        <w:rPr>
          <w:lang w:val="fr-CA"/>
        </w:rPr>
        <w:t xml:space="preserve"> aussi pour que les deux machines puissent communiquer ensemble.</w:t>
      </w:r>
    </w:p>
    <w:p w:rsidR="5DBD95A4" w:rsidP="5DBD95A4" w:rsidRDefault="5DBD95A4" w14:paraId="2870AFAC" w14:textId="53182F00">
      <w:pPr>
        <w:rPr>
          <w:lang w:val="fr-CA"/>
        </w:rPr>
      </w:pPr>
    </w:p>
    <w:p w:rsidR="2E51BE98" w:rsidP="2A4EF42B" w:rsidRDefault="2E51BE98" w14:paraId="58B9616A" w14:textId="1DB0450C">
      <w:pPr>
        <w:rPr>
          <w:lang w:val="en-US"/>
        </w:rPr>
      </w:pPr>
      <w:bookmarkStart w:name="_Toc1528077509" w:id="156955452"/>
      <w:r w:rsidRPr="2A4EF42B" w:rsidR="2E51BE98">
        <w:rPr>
          <w:rStyle w:val="Titre1Car"/>
          <w:lang w:val="en-US"/>
        </w:rPr>
        <w:t>Erreur:</w:t>
      </w:r>
      <w:bookmarkEnd w:id="156955452"/>
      <w:r>
        <w:br/>
      </w:r>
    </w:p>
    <w:p w:rsidR="0525EC57" w:rsidP="2A4EF42B" w:rsidRDefault="0525EC57" w14:paraId="700AC281" w14:textId="696E1F65">
      <w:pPr>
        <w:pStyle w:val="Normal"/>
        <w:rPr>
          <w:lang w:val="fr-CA"/>
        </w:rPr>
      </w:pPr>
      <w:r w:rsidR="0525EC57">
        <w:drawing>
          <wp:inline wp14:editId="61F9EA3B" wp14:anchorId="69782E2C">
            <wp:extent cx="5943600" cy="1428750"/>
            <wp:effectExtent l="0" t="0" r="0" b="0"/>
            <wp:docPr id="1176755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e03311455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5EC57" w:rsidP="2A4EF42B" w:rsidRDefault="0525EC57" w14:paraId="37FDAF45" w14:textId="4A409D4A">
      <w:pPr>
        <w:pStyle w:val="Normal"/>
        <w:rPr>
          <w:lang w:val="en-US"/>
        </w:rPr>
      </w:pPr>
      <w:r w:rsidRPr="2A4EF42B" w:rsidR="0525EC57">
        <w:rPr>
          <w:lang w:val="en-US"/>
        </w:rPr>
        <w:t xml:space="preserve">L’erreur présenté dans la photo si je ne me trompe pas est que en exécutant la commande dans le </w:t>
      </w:r>
      <w:r w:rsidRPr="2A4EF42B" w:rsidR="65121CB0">
        <w:rPr>
          <w:lang w:val="en-US"/>
        </w:rPr>
        <w:t>Word</w:t>
      </w:r>
      <w:r w:rsidRPr="2A4EF42B" w:rsidR="0525EC57">
        <w:rPr>
          <w:lang w:val="en-US"/>
        </w:rPr>
        <w:t xml:space="preserve"> pour activer les pings, il ne trouvait pas File and Prin</w:t>
      </w:r>
      <w:r w:rsidRPr="2A4EF42B" w:rsidR="19CCFD9B">
        <w:rPr>
          <w:lang w:val="en-US"/>
        </w:rPr>
        <w:t>ter donc il ne pouvait pas activer les pings pour communiquer avec les autres machines.</w:t>
      </w:r>
    </w:p>
    <w:p w:rsidR="2A4EF42B" w:rsidP="2A4EF42B" w:rsidRDefault="2A4EF42B" w14:paraId="259F3176" w14:textId="236D2CFA">
      <w:pPr>
        <w:pStyle w:val="Normal"/>
        <w:rPr>
          <w:lang w:val="fr-CA"/>
        </w:rPr>
      </w:pPr>
    </w:p>
    <w:p w:rsidR="19CCFD9B" w:rsidP="5DBD95A4" w:rsidRDefault="19CCFD9B" w14:paraId="08CA954B" w14:textId="3724EDD8">
      <w:pPr>
        <w:pStyle w:val="Normal"/>
        <w:rPr>
          <w:lang w:val="fr-FR"/>
        </w:rPr>
      </w:pPr>
      <w:r w:rsidRPr="5DBD95A4" w:rsidR="19CCFD9B">
        <w:rPr>
          <w:lang w:val="fr-FR"/>
        </w:rPr>
        <w:t xml:space="preserve">La solution que j’ai trouvé à l’aide de </w:t>
      </w:r>
      <w:r w:rsidRPr="5DBD95A4" w:rsidR="19CCFD9B">
        <w:rPr>
          <w:lang w:val="fr-FR"/>
        </w:rPr>
        <w:t>chatgpt</w:t>
      </w:r>
      <w:r w:rsidRPr="5DBD95A4" w:rsidR="19CCFD9B">
        <w:rPr>
          <w:lang w:val="fr-FR"/>
        </w:rPr>
        <w:t>, est de créer complètement une nouvelle commande qui prend la fonction d’act</w:t>
      </w:r>
      <w:r w:rsidRPr="5DBD95A4" w:rsidR="2334A08F">
        <w:rPr>
          <w:lang w:val="fr-FR"/>
        </w:rPr>
        <w:t>iv</w:t>
      </w:r>
      <w:r w:rsidRPr="5DBD95A4" w:rsidR="19CCFD9B">
        <w:rPr>
          <w:lang w:val="fr-FR"/>
        </w:rPr>
        <w:t xml:space="preserve">er le ICMPv4 ou le désactiver. Donc en </w:t>
      </w:r>
      <w:r w:rsidRPr="5DBD95A4" w:rsidR="4EE1222A">
        <w:rPr>
          <w:lang w:val="fr-FR"/>
        </w:rPr>
        <w:t>cré</w:t>
      </w:r>
      <w:r w:rsidRPr="5DBD95A4" w:rsidR="3A6E84A7">
        <w:rPr>
          <w:lang w:val="fr-FR"/>
        </w:rPr>
        <w:t>e</w:t>
      </w:r>
      <w:r w:rsidRPr="5DBD95A4" w:rsidR="4EE1222A">
        <w:rPr>
          <w:lang w:val="fr-FR"/>
        </w:rPr>
        <w:t>ant</w:t>
      </w:r>
      <w:r w:rsidRPr="5DBD95A4" w:rsidR="19CCFD9B">
        <w:rPr>
          <w:lang w:val="fr-FR"/>
        </w:rPr>
        <w:t xml:space="preserve"> cette commande et par la suite </w:t>
      </w:r>
      <w:r w:rsidRPr="5DBD95A4" w:rsidR="30F96DA3">
        <w:rPr>
          <w:lang w:val="fr-FR"/>
        </w:rPr>
        <w:t xml:space="preserve">exécuter une commande qui l’activera </w:t>
      </w:r>
      <w:r w:rsidRPr="5DBD95A4" w:rsidR="30F96DA3">
        <w:rPr>
          <w:lang w:val="fr-FR"/>
        </w:rPr>
        <w:t>à</w:t>
      </w:r>
      <w:r w:rsidRPr="5DBD95A4" w:rsidR="30F96DA3">
        <w:rPr>
          <w:lang w:val="fr-FR"/>
        </w:rPr>
        <w:t xml:space="preserve"> </w:t>
      </w:r>
      <w:r w:rsidRPr="5DBD95A4" w:rsidR="30F96DA3">
        <w:rPr>
          <w:lang w:val="fr-FR"/>
        </w:rPr>
        <w:t>fonctionner</w:t>
      </w:r>
      <w:r w:rsidRPr="5DBD95A4" w:rsidR="30F96DA3">
        <w:rPr>
          <w:lang w:val="fr-FR"/>
        </w:rPr>
        <w:t xml:space="preserve"> pour moi.</w:t>
      </w:r>
    </w:p>
    <w:p w:rsidR="2A4EF42B" w:rsidP="2A4EF42B" w:rsidRDefault="2A4EF42B" w14:paraId="04C740B0" w14:textId="38A2C33E">
      <w:pPr>
        <w:pStyle w:val="Normal"/>
        <w:rPr>
          <w:lang w:val="fr-CA"/>
        </w:rPr>
      </w:pPr>
    </w:p>
    <w:p w:rsidR="30F96DA3" w:rsidP="5DBD95A4" w:rsidRDefault="30F96DA3" w14:paraId="48E1C253" w14:textId="7878F0D0">
      <w:pPr>
        <w:pStyle w:val="Normal"/>
        <w:rPr>
          <w:rFonts w:eastAsia="Aptos"/>
          <w:highlight w:val="magenta"/>
          <w:lang w:val="en-US"/>
        </w:rPr>
      </w:pPr>
      <w:r w:rsidRPr="5DBD95A4" w:rsidR="30F96DA3">
        <w:rPr>
          <w:highlight w:val="magenta"/>
          <w:lang w:val="en-US"/>
        </w:rPr>
        <w:t>Voir</w:t>
      </w:r>
      <w:r w:rsidRPr="5DBD95A4" w:rsidR="30F96DA3">
        <w:rPr>
          <w:highlight w:val="magenta"/>
          <w:lang w:val="en-US"/>
        </w:rPr>
        <w:t xml:space="preserve"> les photos dans la section </w:t>
      </w:r>
      <w:r w:rsidRPr="5DBD95A4" w:rsidR="30F96DA3">
        <w:rPr>
          <w:highlight w:val="magenta"/>
          <w:lang w:val="en-US"/>
        </w:rPr>
        <w:t>Activer</w:t>
      </w:r>
      <w:r w:rsidRPr="5DBD95A4" w:rsidR="30F96DA3">
        <w:rPr>
          <w:highlight w:val="magenta"/>
          <w:lang w:val="en-US"/>
        </w:rPr>
        <w:t xml:space="preserve"> les pings au </w:t>
      </w:r>
      <w:r w:rsidRPr="5DBD95A4" w:rsidR="30F96DA3">
        <w:rPr>
          <w:highlight w:val="magenta"/>
          <w:lang w:val="en-US"/>
        </w:rPr>
        <w:t>niveau</w:t>
      </w:r>
      <w:r w:rsidRPr="5DBD95A4" w:rsidR="30F96DA3">
        <w:rPr>
          <w:highlight w:val="magenta"/>
          <w:lang w:val="en-US"/>
        </w:rPr>
        <w:t xml:space="preserve"> du </w:t>
      </w:r>
      <w:r w:rsidRPr="5DBD95A4" w:rsidR="30F96DA3">
        <w:rPr>
          <w:highlight w:val="magenta"/>
          <w:lang w:val="en-US"/>
        </w:rPr>
        <w:t>serveur</w:t>
      </w:r>
      <w:r w:rsidRPr="5DBD95A4" w:rsidR="30F96DA3">
        <w:rPr>
          <w:highlight w:val="magenta"/>
          <w:lang w:val="en-US"/>
        </w:rPr>
        <w:t xml:space="preserve"> 2022 (</w:t>
      </w:r>
      <w:r w:rsidRPr="5DBD95A4" w:rsidR="30F96DA3">
        <w:rPr>
          <w:highlight w:val="magenta"/>
          <w:lang w:val="en-US"/>
        </w:rPr>
        <w:t>core</w:t>
      </w:r>
      <w:r w:rsidRPr="5DBD95A4" w:rsidR="30F96DA3">
        <w:rPr>
          <w:highlight w:val="magenta"/>
          <w:lang w:val="en-US"/>
        </w:rPr>
        <w:t>)  pour</w:t>
      </w:r>
      <w:r w:rsidRPr="5DBD95A4" w:rsidR="30F96DA3">
        <w:rPr>
          <w:highlight w:val="magenta"/>
          <w:lang w:val="en-US"/>
        </w:rPr>
        <w:t xml:space="preserve"> plus de </w:t>
      </w:r>
      <w:r w:rsidRPr="5DBD95A4" w:rsidR="30F96DA3">
        <w:rPr>
          <w:highlight w:val="magenta"/>
          <w:lang w:val="en-US"/>
        </w:rPr>
        <w:t>détai</w:t>
      </w:r>
      <w:r w:rsidRPr="5DBD95A4" w:rsidR="30F96DA3">
        <w:rPr>
          <w:highlight w:val="magenta"/>
          <w:lang w:val="en-US"/>
        </w:rPr>
        <w:t>l</w:t>
      </w:r>
      <w:r w:rsidRPr="5DBD95A4" w:rsidR="30F96DA3">
        <w:rPr>
          <w:highlight w:val="magenta"/>
          <w:lang w:val="en-US"/>
        </w:rPr>
        <w:t>.</w:t>
      </w:r>
    </w:p>
    <w:p w:rsidR="2A4EF42B" w:rsidP="2A4EF42B" w:rsidRDefault="2A4EF42B" w14:paraId="13D8AA02" w14:textId="1B291F53">
      <w:pPr>
        <w:pStyle w:val="Normal"/>
        <w:rPr>
          <w:lang w:val="fr-CA"/>
        </w:rPr>
      </w:pPr>
    </w:p>
    <w:sectPr w:rsidRPr="00D43E91" w:rsidR="00D3649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82f4f13e2b4694"/>
      <w:footerReference w:type="default" r:id="R62b7d76296c84f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D95A4" w:rsidTr="5DBD95A4" w14:paraId="3A6BF3E5">
      <w:trPr>
        <w:trHeight w:val="300"/>
      </w:trPr>
      <w:tc>
        <w:tcPr>
          <w:tcW w:w="3120" w:type="dxa"/>
          <w:tcMar/>
        </w:tcPr>
        <w:p w:rsidR="5DBD95A4" w:rsidP="5DBD95A4" w:rsidRDefault="5DBD95A4" w14:paraId="6B8CBE58" w14:textId="31EEAF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BD95A4" w:rsidP="5DBD95A4" w:rsidRDefault="5DBD95A4" w14:paraId="7A2C4BEE" w14:textId="6C8A80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BD95A4" w:rsidP="5DBD95A4" w:rsidRDefault="5DBD95A4" w14:paraId="254B2E84" w14:textId="3AAEC230">
          <w:pPr>
            <w:pStyle w:val="Header"/>
            <w:bidi w:val="0"/>
            <w:ind w:right="-115"/>
            <w:jc w:val="right"/>
          </w:pPr>
        </w:p>
      </w:tc>
    </w:tr>
  </w:tbl>
  <w:p w:rsidR="5DBD95A4" w:rsidP="5DBD95A4" w:rsidRDefault="5DBD95A4" w14:paraId="2D88C263" w14:textId="59BECE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D95A4" w:rsidTr="5DBD95A4" w14:paraId="2626E5F7">
      <w:trPr>
        <w:trHeight w:val="300"/>
      </w:trPr>
      <w:tc>
        <w:tcPr>
          <w:tcW w:w="3120" w:type="dxa"/>
          <w:tcMar/>
        </w:tcPr>
        <w:p w:rsidR="5DBD95A4" w:rsidP="5DBD95A4" w:rsidRDefault="5DBD95A4" w14:paraId="610869DA" w14:textId="107E9D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BD95A4" w:rsidP="5DBD95A4" w:rsidRDefault="5DBD95A4" w14:paraId="7A7C9ABA" w14:textId="7DFB43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BD95A4" w:rsidP="5DBD95A4" w:rsidRDefault="5DBD95A4" w14:paraId="38ECD1D6" w14:textId="2D67BA75">
          <w:pPr>
            <w:pStyle w:val="Header"/>
            <w:bidi w:val="0"/>
            <w:ind w:right="-115"/>
            <w:jc w:val="right"/>
          </w:pPr>
        </w:p>
      </w:tc>
    </w:tr>
  </w:tbl>
  <w:p w:rsidR="5DBD95A4" w:rsidP="5DBD95A4" w:rsidRDefault="5DBD95A4" w14:paraId="5F272481" w14:textId="352A51B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2vxznWdcYGGtW" int2:id="rJ9MbuyS">
      <int2:state int2:type="AugLoop_Text_Critique" int2:value="Rejected"/>
    </int2:textHash>
    <int2:textHash int2:hashCode="nHFaNLSDDu7uRO" int2:id="YRSXCvQ8">
      <int2:state int2:type="AugLoop_Text_Critique" int2:value="Rejected"/>
    </int2:textHash>
    <int2:textHash int2:hashCode="duTyZvqMeV0Cwb" int2:id="xK9eUtU1">
      <int2:state int2:type="AugLoop_Text_Critique" int2:value="Rejected"/>
    </int2:textHash>
    <int2:textHash int2:hashCode="/rXYr7VId/pxo3" int2:id="65CjCuHj">
      <int2:state int2:type="AugLoop_Text_Critique" int2:value="Rejected"/>
    </int2:textHash>
    <int2:textHash int2:hashCode="qw3cApp+5jMiO0" int2:id="m8RM2aA2">
      <int2:state int2:type="AugLoop_Text_Critique" int2:value="Rejected"/>
    </int2:textHash>
    <int2:textHash int2:hashCode="Qf/lRX0aVXwzF/" int2:id="xzFe9YRz">
      <int2:state int2:type="AugLoop_Text_Critique" int2:value="Rejected"/>
    </int2:textHash>
    <int2:textHash int2:hashCode="lKBCbo0yA9pUaM" int2:id="mQ7RXdYY">
      <int2:state int2:type="AugLoop_Text_Critique" int2:value="Rejected"/>
    </int2:textHash>
    <int2:bookmark int2:bookmarkName="_Int_DAl6PB59" int2:invalidationBookmarkName="" int2:hashCode="HJcAEwnEQ0YQHX" int2:id="4PxZXxV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348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43c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AC98BF"/>
    <w:rsid w:val="00093C10"/>
    <w:rsid w:val="00126C1A"/>
    <w:rsid w:val="003B0B28"/>
    <w:rsid w:val="004809C8"/>
    <w:rsid w:val="00543735"/>
    <w:rsid w:val="00601C0C"/>
    <w:rsid w:val="00672AB1"/>
    <w:rsid w:val="00690DE1"/>
    <w:rsid w:val="00695F78"/>
    <w:rsid w:val="006E71E2"/>
    <w:rsid w:val="0078450B"/>
    <w:rsid w:val="0079BD9A"/>
    <w:rsid w:val="00943A92"/>
    <w:rsid w:val="00D10692"/>
    <w:rsid w:val="00D33A6E"/>
    <w:rsid w:val="00D36492"/>
    <w:rsid w:val="00D43E91"/>
    <w:rsid w:val="00E9515D"/>
    <w:rsid w:val="0130F377"/>
    <w:rsid w:val="02EB8212"/>
    <w:rsid w:val="04EBE045"/>
    <w:rsid w:val="0518AD65"/>
    <w:rsid w:val="0525EC57"/>
    <w:rsid w:val="09B109A0"/>
    <w:rsid w:val="0D58693C"/>
    <w:rsid w:val="0F3EF68B"/>
    <w:rsid w:val="0F657D46"/>
    <w:rsid w:val="1147F94A"/>
    <w:rsid w:val="11980592"/>
    <w:rsid w:val="12BE3BB6"/>
    <w:rsid w:val="14879237"/>
    <w:rsid w:val="19CCFD9B"/>
    <w:rsid w:val="1A0107F6"/>
    <w:rsid w:val="1EE0AD1F"/>
    <w:rsid w:val="1F7028CC"/>
    <w:rsid w:val="1FD1B1BA"/>
    <w:rsid w:val="2003EAEE"/>
    <w:rsid w:val="2334A08F"/>
    <w:rsid w:val="25C72815"/>
    <w:rsid w:val="26E00F85"/>
    <w:rsid w:val="281601F0"/>
    <w:rsid w:val="2851927D"/>
    <w:rsid w:val="28F0E45A"/>
    <w:rsid w:val="2A4EF42B"/>
    <w:rsid w:val="2AFBAFB7"/>
    <w:rsid w:val="2E51BE98"/>
    <w:rsid w:val="2ED08E56"/>
    <w:rsid w:val="30F96DA3"/>
    <w:rsid w:val="32205D9B"/>
    <w:rsid w:val="376B7430"/>
    <w:rsid w:val="3A6E84A7"/>
    <w:rsid w:val="3ADEC0D5"/>
    <w:rsid w:val="3C37F4F1"/>
    <w:rsid w:val="3F70BB19"/>
    <w:rsid w:val="41AC98BF"/>
    <w:rsid w:val="4460FB59"/>
    <w:rsid w:val="469441E9"/>
    <w:rsid w:val="48347F10"/>
    <w:rsid w:val="489FB7E9"/>
    <w:rsid w:val="48CE6B4B"/>
    <w:rsid w:val="4A5A61B7"/>
    <w:rsid w:val="4AD39ADE"/>
    <w:rsid w:val="4ADED6B0"/>
    <w:rsid w:val="4D90BBBD"/>
    <w:rsid w:val="4EE1222A"/>
    <w:rsid w:val="4F0E1695"/>
    <w:rsid w:val="5157D513"/>
    <w:rsid w:val="52F2AC38"/>
    <w:rsid w:val="556332E1"/>
    <w:rsid w:val="585FFAD6"/>
    <w:rsid w:val="5B03EB2C"/>
    <w:rsid w:val="5DBD95A4"/>
    <w:rsid w:val="64E5DA1E"/>
    <w:rsid w:val="65121CB0"/>
    <w:rsid w:val="662259D7"/>
    <w:rsid w:val="69D95DDF"/>
    <w:rsid w:val="6A0F5C0F"/>
    <w:rsid w:val="6A7F951D"/>
    <w:rsid w:val="6B0BBD2D"/>
    <w:rsid w:val="6C8E20A7"/>
    <w:rsid w:val="6E8E4ACF"/>
    <w:rsid w:val="708649D3"/>
    <w:rsid w:val="7157D7CE"/>
    <w:rsid w:val="71876FEF"/>
    <w:rsid w:val="75F9B551"/>
    <w:rsid w:val="77440ED6"/>
    <w:rsid w:val="777F5DAC"/>
    <w:rsid w:val="77A87055"/>
    <w:rsid w:val="7A4048E8"/>
    <w:rsid w:val="7E9CA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98BF"/>
  <w15:chartTrackingRefBased/>
  <w15:docId w15:val="{132D7FDC-AA55-4303-B720-04E9B9C4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rPr>
      <w:rFonts w:eastAsiaTheme="majorEastAsia" w:cstheme="majorBidi"/>
      <w:color w:val="272727" w:themeColor="text1" w:themeTint="D8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ous-titreCar" w:customStyle="1">
    <w:name w:val="Sous-titre Car"/>
    <w:basedOn w:val="Policepardfaut"/>
    <w:link w:val="Sous-titr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CitationCar" w:customStyle="1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bd391bf8e2084cf5" /><Relationship Type="http://schemas.openxmlformats.org/officeDocument/2006/relationships/image" Target="/media/image6.png" Id="Rdebc3e838f9246b0" /><Relationship Type="http://schemas.openxmlformats.org/officeDocument/2006/relationships/image" Target="/media/image7.png" Id="Rdd610737a4fc4e43" /><Relationship Type="http://schemas.openxmlformats.org/officeDocument/2006/relationships/image" Target="/media/image8.png" Id="R84f5d0fb90794134" /><Relationship Type="http://schemas.openxmlformats.org/officeDocument/2006/relationships/image" Target="/media/imageb.png" Id="Rd136bde220e54391" /><Relationship Type="http://schemas.openxmlformats.org/officeDocument/2006/relationships/image" Target="/media/imagec.png" Id="Re4fe0331145544bc" /><Relationship Type="http://schemas.microsoft.com/office/2020/10/relationships/intelligence" Target="intelligence2.xml" Id="Rfe5f9fa5fc3440da" /><Relationship Type="http://schemas.openxmlformats.org/officeDocument/2006/relationships/image" Target="/media/imaged.png" Id="R72974b1dc2eb4926" /><Relationship Type="http://schemas.openxmlformats.org/officeDocument/2006/relationships/image" Target="/media/imagee.png" Id="R5e231700872148d1" /><Relationship Type="http://schemas.openxmlformats.org/officeDocument/2006/relationships/header" Target="header.xml" Id="Rab82f4f13e2b4694" /><Relationship Type="http://schemas.openxmlformats.org/officeDocument/2006/relationships/footer" Target="footer.xml" Id="R62b7d76296c84fa3" /><Relationship Type="http://schemas.openxmlformats.org/officeDocument/2006/relationships/numbering" Target="numbering.xml" Id="R7031230c885246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Douangpanya, Mathis</dc:creator>
  <keywords/>
  <dc:description/>
  <lastModifiedBy>Douangpanya, Mathis</lastModifiedBy>
  <revision>16</revision>
  <dcterms:created xsi:type="dcterms:W3CDTF">2024-08-28T21:25:00.0000000Z</dcterms:created>
  <dcterms:modified xsi:type="dcterms:W3CDTF">2024-09-28T21:05:23.4037584Z</dcterms:modified>
</coreProperties>
</file>