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586DA" w14:textId="77777777" w:rsidR="00551E18" w:rsidRPr="00664DF2" w:rsidRDefault="00551E18" w:rsidP="00551E18">
      <w:pPr>
        <w:rPr>
          <w:rFonts w:ascii="Arial Black" w:hAnsi="Arial Black"/>
          <w:b/>
          <w:bCs/>
          <w:sz w:val="28"/>
          <w:szCs w:val="28"/>
        </w:rPr>
      </w:pPr>
      <w:r w:rsidRPr="00664DF2">
        <w:rPr>
          <w:rFonts w:ascii="Arial Black" w:hAnsi="Arial Black"/>
          <w:b/>
          <w:bCs/>
          <w:sz w:val="28"/>
          <w:szCs w:val="28"/>
        </w:rPr>
        <w:t>Structure du Rapport sur le Jeu de Données</w:t>
      </w:r>
    </w:p>
    <w:p w14:paraId="7D2339ED" w14:textId="77777777"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Introduction</w:t>
      </w:r>
    </w:p>
    <w:p w14:paraId="5F728EFB" w14:textId="77777777" w:rsidR="00551E18" w:rsidRDefault="00551E18" w:rsidP="00551E18">
      <w:pPr>
        <w:pStyle w:val="NormalWeb"/>
      </w:pPr>
      <w:r>
        <w:t xml:space="preserve">Ce projet vise à développer une plateforme intelligente capable de prédire l'évolution géographique de l'oasis de Tafilalet, en s'appuyant sur l'analyse d'images satellites. L'oasis de Tafilalet, un écosystème unique et fragile, est confrontée à des défis environnementaux croissants. Pour répondre à ces enjeux, nous utilisons des algorithmes avancés d'apprentissage automatique et de </w:t>
      </w:r>
      <w:proofErr w:type="spellStart"/>
      <w:r>
        <w:t>deep</w:t>
      </w:r>
      <w:proofErr w:type="spellEnd"/>
      <w:r>
        <w:t xml:space="preserve"> </w:t>
      </w:r>
      <w:proofErr w:type="spellStart"/>
      <w:r>
        <w:t>learning</w:t>
      </w:r>
      <w:proofErr w:type="spellEnd"/>
      <w:r>
        <w:t xml:space="preserve"> afin de modéliser les transformations spatiales du paysage au fil des années.</w:t>
      </w:r>
    </w:p>
    <w:p w14:paraId="48E417AA" w14:textId="77777777" w:rsidR="00551E18" w:rsidRDefault="00551E18" w:rsidP="00551E18">
      <w:pPr>
        <w:pStyle w:val="NormalWeb"/>
      </w:pPr>
      <w:r>
        <w:t>L'analyse des données satellitaires fournira des insights précieux sur les changements environnementaux, permettant une gestion efficace des ressources naturelles. En offrant un outil robuste aux décideurs et aux gestionnaires de l'environnement, ce projet contribuera à la préservation de cet environnement unique et à la promotion de pratiques durables.</w:t>
      </w:r>
    </w:p>
    <w:p w14:paraId="716C9E7C" w14:textId="77777777" w:rsidR="00551E18" w:rsidRDefault="00551E18" w:rsidP="00551E18">
      <w:pPr>
        <w:pStyle w:val="NormalWeb"/>
      </w:pPr>
      <w:r>
        <w:t>Cette étude détaillera les caractéristiques des données satellitaires utilisées, ainsi que leur pertinence dans le cadre de notre objectif de compréhension et de modélisation des dynamiques spatiales de l'oasis de Tafilalet.</w:t>
      </w:r>
    </w:p>
    <w:p w14:paraId="6DECB7BE" w14:textId="77777777" w:rsidR="00551E18" w:rsidRPr="00551E18" w:rsidRDefault="00551E18" w:rsidP="00551E18">
      <w:pPr>
        <w:ind w:left="720"/>
      </w:pPr>
    </w:p>
    <w:p w14:paraId="6F93D1EC" w14:textId="77777777"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Région Couverte</w:t>
      </w:r>
    </w:p>
    <w:p w14:paraId="62503DD3" w14:textId="77777777" w:rsidR="00551E18" w:rsidRPr="00551E18" w:rsidRDefault="00551E18" w:rsidP="00551E18">
      <w:pPr>
        <w:spacing w:before="100" w:beforeAutospacing="1" w:after="100" w:afterAutospacing="1" w:line="240" w:lineRule="auto"/>
        <w:rPr>
          <w:rFonts w:ascii="Times New Roman" w:eastAsia="Times New Roman" w:hAnsi="Times New Roman" w:cs="Times New Roman"/>
          <w:sz w:val="24"/>
          <w:szCs w:val="24"/>
          <w:lang w:eastAsia="fr-MA"/>
        </w:rPr>
      </w:pPr>
      <w:r w:rsidRPr="00551E18">
        <w:rPr>
          <w:rFonts w:ascii="Times New Roman" w:eastAsia="Times New Roman" w:hAnsi="Times New Roman" w:cs="Times New Roman"/>
          <w:sz w:val="24"/>
          <w:szCs w:val="24"/>
          <w:lang w:eastAsia="fr-MA"/>
        </w:rPr>
        <w:t>Le projet se concentre sur l'oasis de Tafilalet, située dans le sud-est du Maroc. Cette région, connue pour sa riche biodiversité et son patrimoine culturel, est l'une des plus grandes oasis du pays.</w:t>
      </w:r>
    </w:p>
    <w:p w14:paraId="3B60BF63" w14:textId="77777777" w:rsidR="00551E18" w:rsidRPr="00551E18" w:rsidRDefault="00551E18" w:rsidP="00551E18">
      <w:pPr>
        <w:spacing w:before="100" w:beforeAutospacing="1" w:after="100" w:afterAutospacing="1" w:line="240" w:lineRule="auto"/>
        <w:outlineLvl w:val="3"/>
        <w:rPr>
          <w:rFonts w:ascii="Times New Roman" w:eastAsia="Times New Roman" w:hAnsi="Times New Roman" w:cs="Times New Roman"/>
          <w:b/>
          <w:bCs/>
          <w:sz w:val="24"/>
          <w:szCs w:val="24"/>
          <w:lang w:eastAsia="fr-MA"/>
        </w:rPr>
      </w:pPr>
      <w:r w:rsidRPr="00551E18">
        <w:rPr>
          <w:rFonts w:ascii="Times New Roman" w:eastAsia="Times New Roman" w:hAnsi="Times New Roman" w:cs="Times New Roman"/>
          <w:b/>
          <w:bCs/>
          <w:sz w:val="24"/>
          <w:szCs w:val="24"/>
          <w:lang w:eastAsia="fr-MA"/>
        </w:rPr>
        <w:t>Description Géographique</w:t>
      </w:r>
    </w:p>
    <w:p w14:paraId="099B1CD9" w14:textId="77777777" w:rsidR="00551E18" w:rsidRPr="00551E18" w:rsidRDefault="00551E18" w:rsidP="00551E18">
      <w:pPr>
        <w:spacing w:before="100" w:beforeAutospacing="1" w:after="100" w:afterAutospacing="1" w:line="240" w:lineRule="auto"/>
        <w:ind w:left="720"/>
        <w:rPr>
          <w:rFonts w:ascii="Times New Roman" w:eastAsia="Times New Roman" w:hAnsi="Times New Roman" w:cs="Times New Roman"/>
          <w:sz w:val="24"/>
          <w:szCs w:val="24"/>
          <w:lang w:eastAsia="fr-MA"/>
        </w:rPr>
      </w:pPr>
      <w:r w:rsidRPr="00551E18">
        <w:rPr>
          <w:rFonts w:ascii="Times New Roman" w:eastAsia="Times New Roman" w:hAnsi="Times New Roman" w:cs="Times New Roman"/>
          <w:b/>
          <w:bCs/>
          <w:sz w:val="24"/>
          <w:szCs w:val="24"/>
          <w:lang w:eastAsia="fr-MA"/>
        </w:rPr>
        <w:t>Coordonnées</w:t>
      </w:r>
      <w:r w:rsidRPr="00551E18">
        <w:rPr>
          <w:rFonts w:ascii="Times New Roman" w:eastAsia="Times New Roman" w:hAnsi="Times New Roman" w:cs="Times New Roman"/>
          <w:sz w:val="24"/>
          <w:szCs w:val="24"/>
          <w:lang w:eastAsia="fr-MA"/>
        </w:rPr>
        <w:t xml:space="preserve"> : L'oasis de Tafilalet s'étend approximativement entre les latitudes 31.0° N et 31.5° N, et les longitudes 4.0° W et 4.5° W.</w:t>
      </w:r>
    </w:p>
    <w:p w14:paraId="14E93BF4" w14:textId="2652E037" w:rsidR="00551E18" w:rsidRPr="00551E18" w:rsidRDefault="00551E18" w:rsidP="00551E18">
      <w:pPr>
        <w:spacing w:before="100" w:beforeAutospacing="1" w:after="100" w:afterAutospacing="1" w:line="240" w:lineRule="auto"/>
        <w:ind w:left="720"/>
        <w:rPr>
          <w:rFonts w:ascii="Times New Roman" w:eastAsia="Times New Roman" w:hAnsi="Times New Roman" w:cs="Times New Roman"/>
          <w:sz w:val="24"/>
          <w:szCs w:val="24"/>
          <w:lang w:eastAsia="fr-MA"/>
        </w:rPr>
      </w:pPr>
      <w:r w:rsidRPr="00551E18">
        <w:rPr>
          <w:rFonts w:ascii="Times New Roman" w:eastAsia="Times New Roman" w:hAnsi="Times New Roman" w:cs="Times New Roman"/>
          <w:b/>
          <w:bCs/>
          <w:sz w:val="24"/>
          <w:szCs w:val="24"/>
          <w:lang w:eastAsia="fr-MA"/>
        </w:rPr>
        <w:t>Caractéristiques</w:t>
      </w:r>
      <w:r w:rsidRPr="00551E18">
        <w:rPr>
          <w:rFonts w:ascii="Times New Roman" w:eastAsia="Times New Roman" w:hAnsi="Times New Roman" w:cs="Times New Roman"/>
          <w:sz w:val="24"/>
          <w:szCs w:val="24"/>
          <w:lang w:eastAsia="fr-MA"/>
        </w:rPr>
        <w:t xml:space="preserve"> : La région est marquée par des palmeraies, des systèmes d'irrigation traditionnels, et un paysage désertique environnant. Elle est alimentée par plusieurs oueds et est le foyer d'une variété de cultures, notamment des dattes et des céréales.</w:t>
      </w:r>
    </w:p>
    <w:p w14:paraId="15C28CD9" w14:textId="77777777" w:rsidR="00551E18" w:rsidRPr="00551E18" w:rsidRDefault="00551E18" w:rsidP="00551E18">
      <w:pPr>
        <w:rPr>
          <w:rFonts w:asciiTheme="majorBidi" w:hAnsiTheme="majorBidi" w:cstheme="majorBidi"/>
        </w:rPr>
      </w:pPr>
      <w:r w:rsidRPr="00551E18">
        <w:rPr>
          <w:rFonts w:asciiTheme="majorBidi" w:hAnsiTheme="majorBidi" w:cstheme="majorBidi"/>
        </w:rPr>
        <w:t>L'oasis de Tafilalet est confrontée à des défis environnementaux importants, tels que la désertification et la gestion de l'eau. L'étude de cette région est essentielle pour comprendre les impacts des changements climatiques et anthropiques sur l'écosystème local. En analysant les données satellitaires, nous visons à fournir des recommandations pour une gestion durable de cet environnement fragile, tout en préservant la biodiversité et les ressources naturelles qui y sont présentes.</w:t>
      </w:r>
    </w:p>
    <w:p w14:paraId="5E61B04E" w14:textId="77777777" w:rsidR="00551E18" w:rsidRDefault="00551E18" w:rsidP="00551E18"/>
    <w:p w14:paraId="25025525" w14:textId="77777777" w:rsidR="00551E18" w:rsidRPr="00664DF2" w:rsidRDefault="00551E18" w:rsidP="00551E18">
      <w:pPr>
        <w:rPr>
          <w:color w:val="BF4E14" w:themeColor="accent2" w:themeShade="BF"/>
        </w:rPr>
      </w:pPr>
    </w:p>
    <w:p w14:paraId="6F63B90C" w14:textId="39B5FD48"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Caractéristiques des Images</w:t>
      </w:r>
    </w:p>
    <w:p w14:paraId="5FBEF3A0" w14:textId="77777777" w:rsidR="00551E18" w:rsidRPr="00C9029D" w:rsidRDefault="00551E18" w:rsidP="00551E18">
      <w:pPr>
        <w:numPr>
          <w:ilvl w:val="1"/>
          <w:numId w:val="1"/>
        </w:numPr>
        <w:rPr>
          <w:rFonts w:ascii="Times New Roman" w:hAnsi="Times New Roman" w:cs="Times New Roman"/>
        </w:rPr>
      </w:pPr>
      <w:r w:rsidRPr="00C9029D">
        <w:rPr>
          <w:rFonts w:ascii="Times New Roman" w:hAnsi="Times New Roman" w:cs="Times New Roman"/>
          <w:b/>
          <w:bCs/>
        </w:rPr>
        <w:t>Nombre d'Images Disponibles</w:t>
      </w:r>
    </w:p>
    <w:p w14:paraId="3B951B1D" w14:textId="79D26BDA" w:rsidR="00551E18" w:rsidRDefault="00730404" w:rsidP="00551E18">
      <w:pPr>
        <w:numPr>
          <w:ilvl w:val="2"/>
          <w:numId w:val="1"/>
        </w:numPr>
        <w:rPr>
          <w:rFonts w:ascii="Times New Roman" w:hAnsi="Times New Roman" w:cs="Times New Roman"/>
        </w:rPr>
      </w:pPr>
      <w:r w:rsidRPr="00C9029D">
        <w:rPr>
          <w:rFonts w:ascii="Times New Roman" w:hAnsi="Times New Roman" w:cs="Times New Roman"/>
        </w:rPr>
        <w:t>Nous avons au total 736 images collectées</w:t>
      </w:r>
      <w:r w:rsidR="00745AD1">
        <w:rPr>
          <w:rFonts w:ascii="Times New Roman" w:hAnsi="Times New Roman" w:cs="Times New Roman"/>
        </w:rPr>
        <w:t xml:space="preserve"> (</w:t>
      </w:r>
      <w:proofErr w:type="spellStart"/>
      <w:r w:rsidR="00745AD1">
        <w:rPr>
          <w:rFonts w:ascii="Times New Roman" w:hAnsi="Times New Roman" w:cs="Times New Roman"/>
        </w:rPr>
        <w:t>Landsat</w:t>
      </w:r>
      <w:proofErr w:type="spellEnd"/>
      <w:r w:rsidR="00745AD1">
        <w:rPr>
          <w:rFonts w:ascii="Times New Roman" w:hAnsi="Times New Roman" w:cs="Times New Roman"/>
        </w:rPr>
        <w:t xml:space="preserve"> 4)</w:t>
      </w:r>
    </w:p>
    <w:p w14:paraId="188077F8" w14:textId="6107DB87" w:rsidR="00446F09" w:rsidRPr="006C5799" w:rsidRDefault="00446F09" w:rsidP="006C5799">
      <w:pPr>
        <w:numPr>
          <w:ilvl w:val="2"/>
          <w:numId w:val="1"/>
        </w:numPr>
        <w:rPr>
          <w:rFonts w:ascii="Times New Roman" w:hAnsi="Times New Roman" w:cs="Times New Roman"/>
        </w:rPr>
      </w:pPr>
      <w:r>
        <w:rPr>
          <w:rFonts w:ascii="Times New Roman" w:hAnsi="Times New Roman" w:cs="Times New Roman"/>
        </w:rPr>
        <w:lastRenderedPageBreak/>
        <w:t>Nous avons au total 297</w:t>
      </w:r>
      <w:r w:rsidRPr="00C9029D">
        <w:rPr>
          <w:rFonts w:ascii="Times New Roman" w:hAnsi="Times New Roman" w:cs="Times New Roman"/>
        </w:rPr>
        <w:t xml:space="preserve"> images collectées</w:t>
      </w:r>
      <w:r>
        <w:rPr>
          <w:rFonts w:ascii="Times New Roman" w:hAnsi="Times New Roman" w:cs="Times New Roman"/>
        </w:rPr>
        <w:t xml:space="preserve"> (</w:t>
      </w:r>
      <w:proofErr w:type="spellStart"/>
      <w:r>
        <w:rPr>
          <w:rFonts w:ascii="Times New Roman" w:hAnsi="Times New Roman" w:cs="Times New Roman"/>
        </w:rPr>
        <w:t>Landsat</w:t>
      </w:r>
      <w:proofErr w:type="spellEnd"/>
      <w:r>
        <w:rPr>
          <w:rFonts w:ascii="Times New Roman" w:hAnsi="Times New Roman" w:cs="Times New Roman"/>
        </w:rPr>
        <w:t xml:space="preserve"> 8</w:t>
      </w:r>
      <w:r w:rsidR="006C5799">
        <w:rPr>
          <w:rFonts w:ascii="Times New Roman" w:hAnsi="Times New Roman" w:cs="Times New Roman"/>
        </w:rPr>
        <w:t>)</w:t>
      </w:r>
    </w:p>
    <w:p w14:paraId="1DFE53DE" w14:textId="77777777" w:rsidR="008A2CA1" w:rsidRPr="00551E18" w:rsidRDefault="008A2CA1" w:rsidP="008A2CA1">
      <w:pPr>
        <w:ind w:left="2160"/>
      </w:pPr>
    </w:p>
    <w:p w14:paraId="2DF74847" w14:textId="6AAE4E24" w:rsidR="00446F09" w:rsidRPr="006C5799" w:rsidRDefault="00551E18" w:rsidP="006C5799">
      <w:pPr>
        <w:numPr>
          <w:ilvl w:val="1"/>
          <w:numId w:val="1"/>
        </w:numPr>
        <w:rPr>
          <w:rFonts w:ascii="Times New Roman" w:hAnsi="Times New Roman" w:cs="Times New Roman"/>
        </w:rPr>
      </w:pPr>
      <w:r w:rsidRPr="00C9029D">
        <w:rPr>
          <w:rFonts w:ascii="Times New Roman" w:hAnsi="Times New Roman" w:cs="Times New Roman"/>
          <w:b/>
          <w:bCs/>
        </w:rPr>
        <w:t>Taille de Chaque Image</w:t>
      </w:r>
    </w:p>
    <w:p w14:paraId="32BBEEB3" w14:textId="31C9F1E9" w:rsidR="00730404" w:rsidRPr="00C9029D" w:rsidRDefault="00730404" w:rsidP="00730404">
      <w:pPr>
        <w:rPr>
          <w:rFonts w:ascii="Times New Roman" w:hAnsi="Times New Roman" w:cs="Times New Roman"/>
        </w:rPr>
      </w:pPr>
      <w:proofErr w:type="gramStart"/>
      <w:r w:rsidRPr="00C9029D">
        <w:rPr>
          <w:rFonts w:ascii="Times New Roman" w:hAnsi="Times New Roman" w:cs="Times New Roman"/>
        </w:rPr>
        <w:t>Dimensions  des</w:t>
      </w:r>
      <w:proofErr w:type="gramEnd"/>
      <w:r w:rsidRPr="00C9029D">
        <w:rPr>
          <w:rFonts w:ascii="Times New Roman" w:hAnsi="Times New Roman" w:cs="Times New Roman"/>
        </w:rPr>
        <w:t xml:space="preserve"> images (largeur, hauteur) en pixels</w:t>
      </w:r>
      <w:r w:rsidR="00446F09">
        <w:rPr>
          <w:rFonts w:ascii="Times New Roman" w:hAnsi="Times New Roman" w:cs="Times New Roman"/>
        </w:rPr>
        <w:t xml:space="preserve"> </w:t>
      </w:r>
      <w:r w:rsidR="00745AD1">
        <w:rPr>
          <w:rFonts w:ascii="Times New Roman" w:hAnsi="Times New Roman" w:cs="Times New Roman"/>
        </w:rPr>
        <w:t>(</w:t>
      </w:r>
      <w:proofErr w:type="spellStart"/>
      <w:r w:rsidR="00745AD1">
        <w:rPr>
          <w:rFonts w:ascii="Times New Roman" w:hAnsi="Times New Roman" w:cs="Times New Roman"/>
        </w:rPr>
        <w:t>Landsat</w:t>
      </w:r>
      <w:proofErr w:type="spellEnd"/>
      <w:r w:rsidR="00745AD1">
        <w:rPr>
          <w:rFonts w:ascii="Times New Roman" w:hAnsi="Times New Roman" w:cs="Times New Roman"/>
        </w:rPr>
        <w:t xml:space="preserve"> 4)</w:t>
      </w:r>
      <w:r w:rsidRPr="00C9029D">
        <w:rPr>
          <w:rFonts w:ascii="Times New Roman" w:hAnsi="Times New Roman" w:cs="Times New Roman"/>
        </w:rPr>
        <w:t xml:space="preserve"> :</w:t>
      </w:r>
    </w:p>
    <w:p w14:paraId="6EC10844"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(7921, 7181)</w:t>
      </w:r>
    </w:p>
    <w:p w14:paraId="7E66FE3A"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(7891, 7171)</w:t>
      </w:r>
    </w:p>
    <w:p w14:paraId="5033FC11"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(7901, 7151)</w:t>
      </w:r>
    </w:p>
    <w:p w14:paraId="755A01E6"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(7961, 7171)</w:t>
      </w:r>
    </w:p>
    <w:p w14:paraId="1907B9B6"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(7901, 7221)</w:t>
      </w:r>
    </w:p>
    <w:p w14:paraId="586C36FC"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(7921, 7211)</w:t>
      </w:r>
    </w:p>
    <w:p w14:paraId="4A864068"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(300, 300)</w:t>
      </w:r>
    </w:p>
    <w:p w14:paraId="1B61ADF9"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(7931, 7221)</w:t>
      </w:r>
    </w:p>
    <w:p w14:paraId="0D5BFB48"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(7911, 7191)</w:t>
      </w:r>
    </w:p>
    <w:p w14:paraId="1CC3BA1F"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(8051, 7171)</w:t>
      </w:r>
    </w:p>
    <w:p w14:paraId="1BC7FD3F"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(7931, 7181)</w:t>
      </w:r>
    </w:p>
    <w:p w14:paraId="624B2663"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(7911, 7151)</w:t>
      </w:r>
    </w:p>
    <w:p w14:paraId="780C8F42"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(7891, 7121)</w:t>
      </w:r>
    </w:p>
    <w:p w14:paraId="14E0DB61"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(7981, 7161)</w:t>
      </w:r>
    </w:p>
    <w:p w14:paraId="114CCA38"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(8051, 7161)</w:t>
      </w:r>
    </w:p>
    <w:p w14:paraId="49F67FBD"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(7931, 7101)</w:t>
      </w:r>
    </w:p>
    <w:p w14:paraId="108F54BF"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(7921, 7231)</w:t>
      </w:r>
    </w:p>
    <w:p w14:paraId="65B2EA1E"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(7891, 7221)</w:t>
      </w:r>
    </w:p>
    <w:p w14:paraId="1BCC6CB9"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(7911, 7211)</w:t>
      </w:r>
    </w:p>
    <w:p w14:paraId="0C73B74C"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(1024, 1024)</w:t>
      </w:r>
    </w:p>
    <w:p w14:paraId="4E4B9A07"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(7901, 7161)</w:t>
      </w:r>
    </w:p>
    <w:p w14:paraId="4560D9F5"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(8041, 7171)</w:t>
      </w:r>
    </w:p>
    <w:p w14:paraId="2F96568F"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(7881, 7121)</w:t>
      </w:r>
    </w:p>
    <w:p w14:paraId="35837B86"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(7911, 7171)</w:t>
      </w:r>
    </w:p>
    <w:p w14:paraId="102699C7"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(7901, 7231)</w:t>
      </w:r>
    </w:p>
    <w:p w14:paraId="33E60F75"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(7971, 7161)</w:t>
      </w:r>
    </w:p>
    <w:p w14:paraId="1BEBBCC5" w14:textId="77777777" w:rsidR="00730404" w:rsidRPr="00C9029D" w:rsidRDefault="00730404" w:rsidP="00730404">
      <w:pPr>
        <w:numPr>
          <w:ilvl w:val="1"/>
          <w:numId w:val="1"/>
        </w:numPr>
        <w:rPr>
          <w:rFonts w:ascii="Times New Roman" w:hAnsi="Times New Roman" w:cs="Times New Roman"/>
        </w:rPr>
      </w:pPr>
      <w:r w:rsidRPr="00C9029D">
        <w:rPr>
          <w:rFonts w:ascii="Times New Roman" w:hAnsi="Times New Roman" w:cs="Times New Roman"/>
        </w:rPr>
        <w:t>(7911, 7131)</w:t>
      </w:r>
    </w:p>
    <w:p w14:paraId="77579EB5" w14:textId="057DB1E6" w:rsidR="00730404" w:rsidRDefault="00730404" w:rsidP="00730404">
      <w:pPr>
        <w:numPr>
          <w:ilvl w:val="1"/>
          <w:numId w:val="1"/>
        </w:numPr>
        <w:rPr>
          <w:rFonts w:ascii="Times New Roman" w:hAnsi="Times New Roman" w:cs="Times New Roman"/>
        </w:rPr>
      </w:pPr>
      <w:r w:rsidRPr="00C9029D">
        <w:rPr>
          <w:rFonts w:ascii="Times New Roman" w:hAnsi="Times New Roman" w:cs="Times New Roman"/>
        </w:rPr>
        <w:t xml:space="preserve">(8001, 7171) </w:t>
      </w:r>
    </w:p>
    <w:p w14:paraId="421E6E97" w14:textId="77777777" w:rsidR="006C5799" w:rsidRDefault="006C5799" w:rsidP="006C5799">
      <w:pPr>
        <w:ind w:left="1440"/>
        <w:rPr>
          <w:rFonts w:ascii="Times New Roman" w:hAnsi="Times New Roman" w:cs="Times New Roman"/>
        </w:rPr>
      </w:pPr>
    </w:p>
    <w:p w14:paraId="0E8BA50D" w14:textId="3BF8B48A" w:rsidR="00446F09" w:rsidRDefault="00446F09" w:rsidP="00446F09">
      <w:pPr>
        <w:rPr>
          <w:rFonts w:ascii="Times New Roman" w:hAnsi="Times New Roman" w:cs="Times New Roman"/>
        </w:rPr>
      </w:pPr>
      <w:r>
        <w:rPr>
          <w:rFonts w:ascii="Times New Roman" w:hAnsi="Times New Roman" w:cs="Times New Roman"/>
        </w:rPr>
        <w:t xml:space="preserve"> </w:t>
      </w:r>
      <w:proofErr w:type="gramStart"/>
      <w:r w:rsidRPr="00C9029D">
        <w:rPr>
          <w:rFonts w:ascii="Times New Roman" w:hAnsi="Times New Roman" w:cs="Times New Roman"/>
        </w:rPr>
        <w:t>Dimensions  des</w:t>
      </w:r>
      <w:proofErr w:type="gramEnd"/>
      <w:r w:rsidRPr="00C9029D">
        <w:rPr>
          <w:rFonts w:ascii="Times New Roman" w:hAnsi="Times New Roman" w:cs="Times New Roman"/>
        </w:rPr>
        <w:t xml:space="preserve"> images (largeur, hauteur) en pixels</w:t>
      </w:r>
      <w:r>
        <w:rPr>
          <w:rFonts w:ascii="Times New Roman" w:hAnsi="Times New Roman" w:cs="Times New Roman"/>
        </w:rPr>
        <w:t xml:space="preserve"> (</w:t>
      </w:r>
      <w:proofErr w:type="spellStart"/>
      <w:r>
        <w:rPr>
          <w:rFonts w:ascii="Times New Roman" w:hAnsi="Times New Roman" w:cs="Times New Roman"/>
        </w:rPr>
        <w:t>Landsat</w:t>
      </w:r>
      <w:proofErr w:type="spellEnd"/>
      <w:r>
        <w:rPr>
          <w:rFonts w:ascii="Times New Roman" w:hAnsi="Times New Roman" w:cs="Times New Roman"/>
        </w:rPr>
        <w:t xml:space="preserve"> 8)</w:t>
      </w:r>
    </w:p>
    <w:p w14:paraId="4F32D678" w14:textId="370D67B7" w:rsidR="006C5799" w:rsidRPr="006C5799" w:rsidRDefault="006C5799" w:rsidP="006C5799">
      <w:pPr>
        <w:pStyle w:val="Paragraphedeliste"/>
        <w:numPr>
          <w:ilvl w:val="0"/>
          <w:numId w:val="10"/>
        </w:numPr>
        <w:tabs>
          <w:tab w:val="left" w:pos="1731"/>
        </w:tabs>
        <w:rPr>
          <w:rFonts w:ascii="Times New Roman" w:hAnsi="Times New Roman" w:cs="Times New Roman"/>
        </w:rPr>
      </w:pPr>
      <w:r w:rsidRPr="006C5799">
        <w:rPr>
          <w:rFonts w:ascii="Times New Roman" w:hAnsi="Times New Roman" w:cs="Times New Roman"/>
          <w:color w:val="212121"/>
          <w:shd w:val="clear" w:color="auto" w:fill="FFFFFF"/>
        </w:rPr>
        <w:t>(7751, 7891)</w:t>
      </w:r>
    </w:p>
    <w:p w14:paraId="17166930" w14:textId="77777777" w:rsidR="006C5799" w:rsidRPr="006C5799" w:rsidRDefault="006C5799" w:rsidP="006C5799">
      <w:pPr>
        <w:pStyle w:val="Paragraphedeliste"/>
        <w:numPr>
          <w:ilvl w:val="0"/>
          <w:numId w:val="10"/>
        </w:numPr>
        <w:spacing w:after="0" w:line="240" w:lineRule="auto"/>
        <w:rPr>
          <w:rFonts w:ascii="Times New Roman" w:eastAsia="Times New Roman" w:hAnsi="Times New Roman" w:cs="Times New Roman"/>
          <w:color w:val="212121"/>
          <w:shd w:val="clear" w:color="auto" w:fill="FFFFFF"/>
          <w:lang w:val="fr-FR" w:eastAsia="fr-FR"/>
        </w:rPr>
      </w:pPr>
      <w:r w:rsidRPr="006C5799">
        <w:rPr>
          <w:rFonts w:ascii="Times New Roman" w:eastAsia="Times New Roman" w:hAnsi="Times New Roman" w:cs="Times New Roman"/>
          <w:color w:val="212121"/>
          <w:shd w:val="clear" w:color="auto" w:fill="FFFFFF"/>
          <w:lang w:val="fr-FR" w:eastAsia="fr-FR"/>
        </w:rPr>
        <w:t>(7741, 7891)</w:t>
      </w:r>
    </w:p>
    <w:p w14:paraId="51CE1BBF" w14:textId="77777777" w:rsidR="006C5799" w:rsidRPr="006C5799" w:rsidRDefault="006C5799" w:rsidP="006C5799">
      <w:pPr>
        <w:pStyle w:val="Paragraphedeliste"/>
        <w:numPr>
          <w:ilvl w:val="0"/>
          <w:numId w:val="10"/>
        </w:numPr>
        <w:spacing w:after="0" w:line="240" w:lineRule="auto"/>
        <w:rPr>
          <w:rFonts w:ascii="Times New Roman" w:eastAsia="Times New Roman" w:hAnsi="Times New Roman" w:cs="Times New Roman"/>
          <w:color w:val="212121"/>
          <w:shd w:val="clear" w:color="auto" w:fill="FFFFFF"/>
          <w:lang w:val="fr-FR" w:eastAsia="fr-FR"/>
        </w:rPr>
      </w:pPr>
      <w:r w:rsidRPr="006C5799">
        <w:rPr>
          <w:rFonts w:ascii="Times New Roman" w:eastAsia="Times New Roman" w:hAnsi="Times New Roman" w:cs="Times New Roman"/>
          <w:color w:val="212121"/>
          <w:shd w:val="clear" w:color="auto" w:fill="FFFFFF"/>
          <w:lang w:val="fr-FR" w:eastAsia="fr-FR"/>
        </w:rPr>
        <w:t>(7751, 7881)</w:t>
      </w:r>
    </w:p>
    <w:p w14:paraId="6B0B48E6" w14:textId="77777777" w:rsidR="006C5799" w:rsidRPr="006C5799" w:rsidRDefault="006C5799" w:rsidP="006C5799">
      <w:pPr>
        <w:pStyle w:val="Paragraphedeliste"/>
        <w:numPr>
          <w:ilvl w:val="0"/>
          <w:numId w:val="10"/>
        </w:numPr>
        <w:spacing w:after="0" w:line="240" w:lineRule="auto"/>
        <w:rPr>
          <w:rFonts w:ascii="Times New Roman" w:eastAsia="Times New Roman" w:hAnsi="Times New Roman" w:cs="Times New Roman"/>
          <w:color w:val="212121"/>
          <w:shd w:val="clear" w:color="auto" w:fill="FFFFFF"/>
          <w:lang w:val="fr-FR" w:eastAsia="fr-FR"/>
        </w:rPr>
      </w:pPr>
      <w:r w:rsidRPr="006C5799">
        <w:rPr>
          <w:rFonts w:ascii="Times New Roman" w:eastAsia="Times New Roman" w:hAnsi="Times New Roman" w:cs="Times New Roman"/>
          <w:color w:val="212121"/>
          <w:shd w:val="clear" w:color="auto" w:fill="FFFFFF"/>
          <w:lang w:val="fr-FR" w:eastAsia="fr-FR"/>
        </w:rPr>
        <w:t>(7741, 7881)</w:t>
      </w:r>
    </w:p>
    <w:p w14:paraId="2AF88994" w14:textId="77777777" w:rsidR="006C5799" w:rsidRPr="006C5799" w:rsidRDefault="006C5799" w:rsidP="006C5799">
      <w:pPr>
        <w:pStyle w:val="Paragraphedeliste"/>
        <w:numPr>
          <w:ilvl w:val="0"/>
          <w:numId w:val="10"/>
        </w:numPr>
        <w:spacing w:after="0" w:line="240" w:lineRule="auto"/>
        <w:rPr>
          <w:rFonts w:ascii="Times New Roman" w:eastAsia="Times New Roman" w:hAnsi="Times New Roman" w:cs="Times New Roman"/>
          <w:color w:val="212121"/>
          <w:shd w:val="clear" w:color="auto" w:fill="FFFFFF"/>
          <w:lang w:val="fr-FR" w:eastAsia="fr-FR"/>
        </w:rPr>
      </w:pPr>
      <w:r w:rsidRPr="006C5799">
        <w:rPr>
          <w:rFonts w:ascii="Times New Roman" w:eastAsia="Times New Roman" w:hAnsi="Times New Roman" w:cs="Times New Roman"/>
          <w:color w:val="212121"/>
          <w:shd w:val="clear" w:color="auto" w:fill="FFFFFF"/>
          <w:lang w:val="fr-FR" w:eastAsia="fr-FR"/>
        </w:rPr>
        <w:t>(300, 300)</w:t>
      </w:r>
    </w:p>
    <w:p w14:paraId="1850A077" w14:textId="1BC2CD82" w:rsidR="006C5799" w:rsidRPr="006C5799" w:rsidRDefault="006C5799" w:rsidP="006C5799">
      <w:pPr>
        <w:pStyle w:val="Paragraphedeliste"/>
        <w:numPr>
          <w:ilvl w:val="0"/>
          <w:numId w:val="10"/>
        </w:numPr>
        <w:tabs>
          <w:tab w:val="left" w:pos="1731"/>
        </w:tabs>
        <w:rPr>
          <w:rFonts w:ascii="Times New Roman" w:hAnsi="Times New Roman" w:cs="Times New Roman"/>
        </w:rPr>
      </w:pPr>
      <w:r w:rsidRPr="006C5799">
        <w:rPr>
          <w:rFonts w:ascii="Times New Roman" w:eastAsia="Times New Roman" w:hAnsi="Times New Roman" w:cs="Times New Roman"/>
          <w:color w:val="212121"/>
          <w:shd w:val="clear" w:color="auto" w:fill="FFFFFF"/>
          <w:lang w:val="fr-FR" w:eastAsia="fr-FR"/>
        </w:rPr>
        <w:t>(1024, 1024)</w:t>
      </w:r>
    </w:p>
    <w:p w14:paraId="0B1A99D6" w14:textId="7EA1BC0B" w:rsidR="008A2CA1" w:rsidRDefault="008A2CA1" w:rsidP="006C5799"/>
    <w:p w14:paraId="51555AD4" w14:textId="616E9609" w:rsidR="00551E18" w:rsidRPr="00551E18" w:rsidRDefault="00551E18" w:rsidP="00730404">
      <w:pPr>
        <w:ind w:left="1440"/>
      </w:pPr>
      <w:r w:rsidRPr="00551E18">
        <w:rPr>
          <w:b/>
          <w:bCs/>
        </w:rPr>
        <w:t>Poids des Images en Mégaoctets (Mo)</w:t>
      </w:r>
      <w:r w:rsidR="00745AD1">
        <w:rPr>
          <w:b/>
          <w:bCs/>
        </w:rPr>
        <w:t xml:space="preserve"> </w:t>
      </w:r>
      <w:proofErr w:type="spellStart"/>
      <w:r w:rsidR="00745AD1">
        <w:rPr>
          <w:b/>
          <w:bCs/>
        </w:rPr>
        <w:t>Landsat</w:t>
      </w:r>
      <w:proofErr w:type="spellEnd"/>
      <w:r w:rsidR="00745AD1">
        <w:rPr>
          <w:b/>
          <w:bCs/>
        </w:rPr>
        <w:t xml:space="preserve"> 4</w:t>
      </w:r>
    </w:p>
    <w:p w14:paraId="21734427" w14:textId="24431ED3" w:rsidR="00CF5CFD" w:rsidRPr="00CF5CFD" w:rsidRDefault="00CF5CFD" w:rsidP="00CF5CFD">
      <w:pPr>
        <w:spacing w:after="0" w:line="240" w:lineRule="auto"/>
        <w:rPr>
          <w:rFonts w:ascii="Courier New" w:eastAsia="Times New Roman" w:hAnsi="Courier New" w:cs="Courier New"/>
          <w:color w:val="212121"/>
          <w:sz w:val="21"/>
          <w:szCs w:val="21"/>
          <w:shd w:val="clear" w:color="auto" w:fill="FFFFFF"/>
          <w:lang w:val="fr-FR" w:eastAsia="fr-FR"/>
        </w:rPr>
      </w:pPr>
      <w:r>
        <w:rPr>
          <w:rFonts w:ascii="Courier New" w:eastAsia="Times New Roman" w:hAnsi="Courier New" w:cs="Courier New"/>
          <w:color w:val="212121"/>
          <w:sz w:val="21"/>
          <w:szCs w:val="21"/>
          <w:shd w:val="clear" w:color="auto" w:fill="FFFFFF"/>
          <w:lang w:val="fr-FR" w:eastAsia="fr-FR"/>
        </w:rPr>
        <w:t xml:space="preserve">               </w:t>
      </w:r>
    </w:p>
    <w:p w14:paraId="528A6217" w14:textId="67EE8094" w:rsidR="00551E18" w:rsidRPr="00CF5CFD" w:rsidRDefault="00CF5CFD" w:rsidP="00CF5CFD">
      <w:pPr>
        <w:numPr>
          <w:ilvl w:val="2"/>
          <w:numId w:val="1"/>
        </w:numPr>
        <w:rPr>
          <w:rFonts w:ascii="Times New Roman" w:hAnsi="Times New Roman" w:cs="Times New Roman"/>
        </w:rPr>
      </w:pPr>
      <w:r w:rsidRPr="00CF5CFD">
        <w:rPr>
          <w:rFonts w:ascii="Times New Roman" w:eastAsia="Times New Roman" w:hAnsi="Times New Roman" w:cs="Times New Roman"/>
          <w:color w:val="212121"/>
          <w:shd w:val="clear" w:color="auto" w:fill="FFFFFF"/>
          <w:lang w:val="fr-FR" w:eastAsia="fr-FR"/>
        </w:rPr>
        <w:t>Poids moyen d'une image : 21778.51 Ko</w:t>
      </w:r>
    </w:p>
    <w:p w14:paraId="47886970" w14:textId="23F4493B" w:rsidR="00745AD1" w:rsidRPr="00745AD1" w:rsidRDefault="00CF5CFD" w:rsidP="00745AD1">
      <w:pPr>
        <w:numPr>
          <w:ilvl w:val="2"/>
          <w:numId w:val="1"/>
        </w:numPr>
        <w:rPr>
          <w:rFonts w:ascii="Times New Roman" w:hAnsi="Times New Roman" w:cs="Times New Roman"/>
        </w:rPr>
      </w:pPr>
      <w:r w:rsidRPr="00CF5CFD">
        <w:rPr>
          <w:rFonts w:ascii="Times New Roman" w:eastAsia="Times New Roman" w:hAnsi="Times New Roman" w:cs="Times New Roman"/>
          <w:color w:val="212121"/>
          <w:shd w:val="clear" w:color="auto" w:fill="FFFFFF"/>
          <w:lang w:val="fr-FR" w:eastAsia="fr-FR"/>
        </w:rPr>
        <w:t>Poids total des images : 15653.30 Mo</w:t>
      </w:r>
    </w:p>
    <w:p w14:paraId="31A11EC4" w14:textId="24A97209" w:rsidR="00745AD1" w:rsidRPr="00551E18" w:rsidRDefault="00745AD1" w:rsidP="00745AD1">
      <w:pPr>
        <w:ind w:left="1440"/>
      </w:pPr>
      <w:r w:rsidRPr="00551E18">
        <w:rPr>
          <w:b/>
          <w:bCs/>
        </w:rPr>
        <w:t>Poids des Images en Mégaoctets (Mo)</w:t>
      </w:r>
      <w:r>
        <w:rPr>
          <w:b/>
          <w:bCs/>
        </w:rPr>
        <w:t xml:space="preserve"> </w:t>
      </w:r>
      <w:proofErr w:type="spellStart"/>
      <w:r>
        <w:rPr>
          <w:b/>
          <w:bCs/>
        </w:rPr>
        <w:t>Landsat</w:t>
      </w:r>
      <w:proofErr w:type="spellEnd"/>
      <w:r>
        <w:rPr>
          <w:b/>
          <w:bCs/>
        </w:rPr>
        <w:t xml:space="preserve"> 8</w:t>
      </w:r>
    </w:p>
    <w:p w14:paraId="0D2601F9" w14:textId="77777777" w:rsidR="00745AD1" w:rsidRPr="00CF5CFD" w:rsidRDefault="00745AD1" w:rsidP="00745AD1">
      <w:pPr>
        <w:spacing w:after="0" w:line="240" w:lineRule="auto"/>
        <w:rPr>
          <w:rFonts w:ascii="Courier New" w:eastAsia="Times New Roman" w:hAnsi="Courier New" w:cs="Courier New"/>
          <w:color w:val="212121"/>
          <w:sz w:val="21"/>
          <w:szCs w:val="21"/>
          <w:shd w:val="clear" w:color="auto" w:fill="FFFFFF"/>
          <w:lang w:val="fr-FR" w:eastAsia="fr-FR"/>
        </w:rPr>
      </w:pPr>
      <w:r>
        <w:rPr>
          <w:rFonts w:ascii="Courier New" w:eastAsia="Times New Roman" w:hAnsi="Courier New" w:cs="Courier New"/>
          <w:color w:val="212121"/>
          <w:sz w:val="21"/>
          <w:szCs w:val="21"/>
          <w:shd w:val="clear" w:color="auto" w:fill="FFFFFF"/>
          <w:lang w:val="fr-FR" w:eastAsia="fr-FR"/>
        </w:rPr>
        <w:t xml:space="preserve">               </w:t>
      </w:r>
    </w:p>
    <w:p w14:paraId="75A79269" w14:textId="5903ABE2" w:rsidR="006C5799" w:rsidRDefault="006C5799" w:rsidP="006C5799">
      <w:pPr>
        <w:pStyle w:val="Paragraphedeliste"/>
        <w:numPr>
          <w:ilvl w:val="0"/>
          <w:numId w:val="11"/>
        </w:numPr>
        <w:spacing w:after="0" w:line="240" w:lineRule="auto"/>
        <w:rPr>
          <w:rFonts w:ascii="Times New Roman" w:eastAsia="Times New Roman" w:hAnsi="Times New Roman" w:cs="Times New Roman"/>
          <w:color w:val="212121"/>
          <w:shd w:val="clear" w:color="auto" w:fill="FFFFFF"/>
          <w:lang w:val="fr-FR" w:eastAsia="fr-FR"/>
        </w:rPr>
      </w:pPr>
      <w:r w:rsidRPr="006C5799">
        <w:rPr>
          <w:rFonts w:ascii="Times New Roman" w:eastAsia="Times New Roman" w:hAnsi="Times New Roman" w:cs="Times New Roman"/>
          <w:color w:val="212121"/>
          <w:shd w:val="clear" w:color="auto" w:fill="FFFFFF"/>
          <w:lang w:val="fr-FR" w:eastAsia="fr-FR"/>
        </w:rPr>
        <w:t>Poids total des images : 10103.54 Mo</w:t>
      </w:r>
    </w:p>
    <w:p w14:paraId="7CE5D54A" w14:textId="77777777" w:rsidR="006C5799" w:rsidRDefault="006C5799" w:rsidP="006C5799">
      <w:pPr>
        <w:pStyle w:val="Paragraphedeliste"/>
        <w:spacing w:after="0" w:line="240" w:lineRule="auto"/>
        <w:ind w:left="2124"/>
        <w:rPr>
          <w:rFonts w:ascii="Times New Roman" w:eastAsia="Times New Roman" w:hAnsi="Times New Roman" w:cs="Times New Roman"/>
          <w:color w:val="212121"/>
          <w:shd w:val="clear" w:color="auto" w:fill="FFFFFF"/>
          <w:lang w:val="fr-FR" w:eastAsia="fr-FR"/>
        </w:rPr>
      </w:pPr>
    </w:p>
    <w:p w14:paraId="13D90225" w14:textId="77777777" w:rsidR="006C5799" w:rsidRPr="006C5799" w:rsidRDefault="006C5799" w:rsidP="006C5799">
      <w:pPr>
        <w:pStyle w:val="Paragraphedeliste"/>
        <w:numPr>
          <w:ilvl w:val="0"/>
          <w:numId w:val="11"/>
        </w:numPr>
        <w:rPr>
          <w:rFonts w:ascii="Times New Roman" w:hAnsi="Times New Roman" w:cs="Times New Roman"/>
        </w:rPr>
      </w:pPr>
      <w:r w:rsidRPr="006C5799">
        <w:rPr>
          <w:rFonts w:ascii="Times New Roman" w:eastAsia="Times New Roman" w:hAnsi="Times New Roman" w:cs="Times New Roman"/>
          <w:color w:val="212121"/>
          <w:shd w:val="clear" w:color="auto" w:fill="FFFFFF"/>
          <w:lang w:val="fr-FR" w:eastAsia="fr-FR"/>
        </w:rPr>
        <w:t>Poids moyen d'une image : 34835.11 Ko</w:t>
      </w:r>
    </w:p>
    <w:p w14:paraId="6DAA197F" w14:textId="3F6970FC" w:rsidR="00745AD1" w:rsidRPr="006C5799" w:rsidRDefault="00745AD1" w:rsidP="006C5799">
      <w:pPr>
        <w:spacing w:after="0" w:line="240" w:lineRule="auto"/>
        <w:rPr>
          <w:rFonts w:ascii="Times New Roman" w:eastAsia="Times New Roman" w:hAnsi="Times New Roman" w:cs="Times New Roman"/>
          <w:color w:val="212121"/>
          <w:shd w:val="clear" w:color="auto" w:fill="FFFFFF"/>
          <w:lang w:val="fr-FR" w:eastAsia="fr-FR"/>
        </w:rPr>
      </w:pPr>
    </w:p>
    <w:p w14:paraId="054CB78D" w14:textId="77777777" w:rsidR="00CF5CFD" w:rsidRPr="00CF5CFD" w:rsidRDefault="00CF5CFD" w:rsidP="00CF5CFD">
      <w:pPr>
        <w:ind w:left="2160"/>
        <w:rPr>
          <w:rFonts w:ascii="Times New Roman" w:hAnsi="Times New Roman" w:cs="Times New Roman"/>
        </w:rPr>
      </w:pPr>
    </w:p>
    <w:p w14:paraId="21E1E0F4" w14:textId="6BDF473B"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Résolutions des Images</w:t>
      </w:r>
    </w:p>
    <w:p w14:paraId="6FBC8AF5" w14:textId="77777777" w:rsidR="00745AD1" w:rsidRPr="00551E18" w:rsidRDefault="00745AD1" w:rsidP="00745AD1">
      <w:pPr>
        <w:ind w:left="720"/>
      </w:pPr>
    </w:p>
    <w:p w14:paraId="717FA6E3" w14:textId="77777777" w:rsidR="00551E18" w:rsidRPr="00551E18" w:rsidRDefault="00551E18" w:rsidP="00551E18">
      <w:pPr>
        <w:numPr>
          <w:ilvl w:val="1"/>
          <w:numId w:val="1"/>
        </w:numPr>
      </w:pPr>
      <w:r w:rsidRPr="00551E18">
        <w:rPr>
          <w:b/>
          <w:bCs/>
        </w:rPr>
        <w:t>Résolution Spatiale</w:t>
      </w:r>
    </w:p>
    <w:p w14:paraId="4779DEDC" w14:textId="3FDB3B4B" w:rsidR="00745AD1" w:rsidRPr="00745AD1" w:rsidRDefault="00745AD1" w:rsidP="00745AD1">
      <w:pPr>
        <w:pStyle w:val="Paragraphedeliste"/>
        <w:numPr>
          <w:ilvl w:val="0"/>
          <w:numId w:val="3"/>
        </w:numPr>
        <w:rPr>
          <w:rFonts w:ascii="Times New Roman" w:hAnsi="Times New Roman" w:cs="Times New Roman"/>
        </w:rPr>
      </w:pPr>
      <w:r w:rsidRPr="00745AD1">
        <w:rPr>
          <w:rStyle w:val="hljs-string"/>
          <w:rFonts w:ascii="Times New Roman" w:hAnsi="Times New Roman" w:cs="Times New Roman"/>
        </w:rPr>
        <w:t>30m</w:t>
      </w:r>
      <w:r w:rsidRPr="00745AD1">
        <w:rPr>
          <w:rFonts w:ascii="Times New Roman" w:hAnsi="Times New Roman" w:cs="Times New Roman"/>
        </w:rPr>
        <w:t xml:space="preserve">: </w:t>
      </w:r>
      <w:r w:rsidRPr="00745AD1">
        <w:rPr>
          <w:rStyle w:val="hljs-string"/>
          <w:rFonts w:ascii="Times New Roman" w:hAnsi="Times New Roman" w:cs="Times New Roman"/>
        </w:rPr>
        <w:t>Bandes 1-5</w:t>
      </w:r>
    </w:p>
    <w:p w14:paraId="399C320F" w14:textId="699AEE1F" w:rsidR="00745AD1" w:rsidRPr="00745AD1" w:rsidRDefault="00745AD1" w:rsidP="00745AD1">
      <w:pPr>
        <w:pStyle w:val="Paragraphedeliste"/>
        <w:numPr>
          <w:ilvl w:val="0"/>
          <w:numId w:val="3"/>
        </w:numPr>
        <w:rPr>
          <w:rStyle w:val="hljs-string"/>
          <w:rFonts w:ascii="Times New Roman" w:hAnsi="Times New Roman" w:cs="Times New Roman"/>
        </w:rPr>
      </w:pPr>
      <w:r w:rsidRPr="00745AD1">
        <w:rPr>
          <w:rStyle w:val="hljs-string"/>
          <w:rFonts w:ascii="Times New Roman" w:hAnsi="Times New Roman" w:cs="Times New Roman"/>
        </w:rPr>
        <w:t>15m</w:t>
      </w:r>
      <w:r w:rsidRPr="00745AD1">
        <w:rPr>
          <w:rFonts w:ascii="Times New Roman" w:hAnsi="Times New Roman" w:cs="Times New Roman"/>
        </w:rPr>
        <w:t xml:space="preserve">: </w:t>
      </w:r>
      <w:r w:rsidRPr="00745AD1">
        <w:rPr>
          <w:rStyle w:val="hljs-string"/>
          <w:rFonts w:ascii="Times New Roman" w:hAnsi="Times New Roman" w:cs="Times New Roman"/>
        </w:rPr>
        <w:t>Bande 6 (panoramique)</w:t>
      </w:r>
    </w:p>
    <w:p w14:paraId="77AE116C" w14:textId="77777777" w:rsidR="00745AD1" w:rsidRDefault="00745AD1" w:rsidP="00745AD1">
      <w:pPr>
        <w:pStyle w:val="Paragraphedeliste"/>
        <w:ind w:left="1860"/>
        <w:rPr>
          <w:rStyle w:val="hljs-string"/>
        </w:rPr>
      </w:pPr>
    </w:p>
    <w:p w14:paraId="27C5DC76" w14:textId="18DEE24C" w:rsidR="00551E18" w:rsidRPr="00551E18" w:rsidRDefault="00551E18" w:rsidP="00551E18">
      <w:pPr>
        <w:numPr>
          <w:ilvl w:val="1"/>
          <w:numId w:val="1"/>
        </w:numPr>
      </w:pPr>
      <w:r w:rsidRPr="00551E18">
        <w:rPr>
          <w:b/>
          <w:bCs/>
        </w:rPr>
        <w:t>Résolution Temporelle</w:t>
      </w:r>
    </w:p>
    <w:p w14:paraId="2C5BE639" w14:textId="41F07B76" w:rsidR="00745AD1" w:rsidRPr="00745AD1" w:rsidRDefault="00551E18" w:rsidP="00745AD1">
      <w:pPr>
        <w:numPr>
          <w:ilvl w:val="2"/>
          <w:numId w:val="1"/>
        </w:numPr>
        <w:rPr>
          <w:rFonts w:ascii="Times New Roman" w:hAnsi="Times New Roman" w:cs="Times New Roman"/>
          <w:b/>
        </w:rPr>
      </w:pPr>
      <w:r w:rsidRPr="00745AD1">
        <w:rPr>
          <w:rFonts w:ascii="Times New Roman" w:hAnsi="Times New Roman" w:cs="Times New Roman"/>
        </w:rPr>
        <w:t xml:space="preserve">Fréquence des images </w:t>
      </w:r>
      <w:r w:rsidR="00745AD1" w:rsidRPr="00745AD1">
        <w:rPr>
          <w:rFonts w:ascii="Times New Roman" w:hAnsi="Times New Roman" w:cs="Times New Roman"/>
        </w:rPr>
        <w:t xml:space="preserve">acquises : </w:t>
      </w:r>
      <w:r w:rsidR="00745AD1" w:rsidRPr="00745AD1">
        <w:rPr>
          <w:rFonts w:ascii="Times New Roman" w:hAnsi="Times New Roman" w:cs="Times New Roman"/>
          <w:b/>
        </w:rPr>
        <w:t>1 an</w:t>
      </w:r>
    </w:p>
    <w:p w14:paraId="6AD6E7BB" w14:textId="77777777" w:rsidR="00551E18" w:rsidRPr="00551E18" w:rsidRDefault="00551E18" w:rsidP="00551E18">
      <w:pPr>
        <w:numPr>
          <w:ilvl w:val="1"/>
          <w:numId w:val="1"/>
        </w:numPr>
      </w:pPr>
      <w:r w:rsidRPr="00551E18">
        <w:rPr>
          <w:b/>
          <w:bCs/>
        </w:rPr>
        <w:t>Résolution Spectrale</w:t>
      </w:r>
    </w:p>
    <w:p w14:paraId="47BE68B7"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Comparaison des Bandes Spectrales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204"/>
        <w:gridCol w:w="4026"/>
      </w:tblGrid>
      <w:tr w:rsidR="00022E23" w:rsidRPr="00022E23" w14:paraId="71C2B54D" w14:textId="77777777" w:rsidTr="00022E23">
        <w:trPr>
          <w:tblHeader/>
          <w:tblCellSpacing w:w="15" w:type="dxa"/>
        </w:trPr>
        <w:tc>
          <w:tcPr>
            <w:tcW w:w="0" w:type="auto"/>
            <w:vAlign w:val="center"/>
            <w:hideMark/>
          </w:tcPr>
          <w:p w14:paraId="6EC40F11" w14:textId="77777777" w:rsidR="00022E23" w:rsidRPr="00022E23" w:rsidRDefault="00022E23">
            <w:pPr>
              <w:jc w:val="center"/>
              <w:rPr>
                <w:rFonts w:ascii="Times New Roman" w:hAnsi="Times New Roman" w:cs="Times New Roman"/>
                <w:b/>
                <w:bCs/>
                <w:color w:val="C00000"/>
              </w:rPr>
            </w:pPr>
            <w:r w:rsidRPr="00022E23">
              <w:rPr>
                <w:rStyle w:val="lev"/>
                <w:rFonts w:ascii="Times New Roman" w:hAnsi="Times New Roman" w:cs="Times New Roman"/>
                <w:color w:val="C00000"/>
              </w:rPr>
              <w:t>Caractéristique</w:t>
            </w:r>
          </w:p>
        </w:tc>
        <w:tc>
          <w:tcPr>
            <w:tcW w:w="0" w:type="auto"/>
            <w:vAlign w:val="center"/>
            <w:hideMark/>
          </w:tcPr>
          <w:p w14:paraId="7282F02A" w14:textId="77777777" w:rsidR="00022E23" w:rsidRPr="00022E23" w:rsidRDefault="00022E23">
            <w:pPr>
              <w:jc w:val="center"/>
              <w:rPr>
                <w:rFonts w:ascii="Times New Roman" w:hAnsi="Times New Roman" w:cs="Times New Roman"/>
                <w:b/>
                <w:bCs/>
                <w:color w:val="C00000"/>
              </w:rPr>
            </w:pPr>
            <w:proofErr w:type="spellStart"/>
            <w:r w:rsidRPr="00022E23">
              <w:rPr>
                <w:rStyle w:val="lev"/>
                <w:rFonts w:ascii="Times New Roman" w:hAnsi="Times New Roman" w:cs="Times New Roman"/>
                <w:color w:val="C00000"/>
              </w:rPr>
              <w:t>Landsat</w:t>
            </w:r>
            <w:proofErr w:type="spellEnd"/>
            <w:r w:rsidRPr="00022E23">
              <w:rPr>
                <w:rStyle w:val="lev"/>
                <w:rFonts w:ascii="Times New Roman" w:hAnsi="Times New Roman" w:cs="Times New Roman"/>
                <w:color w:val="C00000"/>
              </w:rPr>
              <w:t xml:space="preserve"> 4 (TM)</w:t>
            </w:r>
          </w:p>
        </w:tc>
        <w:tc>
          <w:tcPr>
            <w:tcW w:w="0" w:type="auto"/>
            <w:vAlign w:val="center"/>
            <w:hideMark/>
          </w:tcPr>
          <w:p w14:paraId="2444782A" w14:textId="77777777" w:rsidR="00022E23" w:rsidRPr="00022E23" w:rsidRDefault="00022E23">
            <w:pPr>
              <w:jc w:val="center"/>
              <w:rPr>
                <w:rFonts w:ascii="Times New Roman" w:hAnsi="Times New Roman" w:cs="Times New Roman"/>
                <w:b/>
                <w:bCs/>
                <w:color w:val="C00000"/>
              </w:rPr>
            </w:pPr>
            <w:proofErr w:type="spellStart"/>
            <w:r w:rsidRPr="00022E23">
              <w:rPr>
                <w:rStyle w:val="lev"/>
                <w:rFonts w:ascii="Times New Roman" w:hAnsi="Times New Roman" w:cs="Times New Roman"/>
                <w:color w:val="C00000"/>
              </w:rPr>
              <w:t>Landsat</w:t>
            </w:r>
            <w:proofErr w:type="spellEnd"/>
            <w:r w:rsidRPr="00022E23">
              <w:rPr>
                <w:rStyle w:val="lev"/>
                <w:rFonts w:ascii="Times New Roman" w:hAnsi="Times New Roman" w:cs="Times New Roman"/>
                <w:color w:val="C00000"/>
              </w:rPr>
              <w:t xml:space="preserve"> 8 (OLI/TIRS)</w:t>
            </w:r>
          </w:p>
        </w:tc>
      </w:tr>
      <w:tr w:rsidR="00022E23" w:rsidRPr="00022E23" w14:paraId="0D3B1484" w14:textId="77777777" w:rsidTr="00022E23">
        <w:trPr>
          <w:tblCellSpacing w:w="15" w:type="dxa"/>
        </w:trPr>
        <w:tc>
          <w:tcPr>
            <w:tcW w:w="0" w:type="auto"/>
            <w:vAlign w:val="center"/>
            <w:hideMark/>
          </w:tcPr>
          <w:p w14:paraId="55B24734"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1</w:t>
            </w:r>
          </w:p>
        </w:tc>
        <w:tc>
          <w:tcPr>
            <w:tcW w:w="0" w:type="auto"/>
            <w:vAlign w:val="center"/>
            <w:hideMark/>
          </w:tcPr>
          <w:p w14:paraId="33627606" w14:textId="77777777" w:rsidR="00022E23" w:rsidRPr="00022E23" w:rsidRDefault="00022E23">
            <w:pPr>
              <w:rPr>
                <w:rFonts w:ascii="Times New Roman" w:hAnsi="Times New Roman" w:cs="Times New Roman"/>
              </w:rPr>
            </w:pPr>
            <w:r w:rsidRPr="00022E23">
              <w:rPr>
                <w:rFonts w:ascii="Times New Roman" w:hAnsi="Times New Roman" w:cs="Times New Roman"/>
              </w:rPr>
              <w:t>Blue (0.45 - 0.52 µm)</w:t>
            </w:r>
          </w:p>
        </w:tc>
        <w:tc>
          <w:tcPr>
            <w:tcW w:w="0" w:type="auto"/>
            <w:vAlign w:val="center"/>
            <w:hideMark/>
          </w:tcPr>
          <w:p w14:paraId="63569FBD" w14:textId="77777777" w:rsidR="00022E23" w:rsidRPr="00022E23" w:rsidRDefault="00022E23">
            <w:pPr>
              <w:rPr>
                <w:rFonts w:ascii="Times New Roman" w:hAnsi="Times New Roman" w:cs="Times New Roman"/>
              </w:rPr>
            </w:pPr>
            <w:proofErr w:type="spellStart"/>
            <w:r w:rsidRPr="00022E23">
              <w:rPr>
                <w:rFonts w:ascii="Times New Roman" w:hAnsi="Times New Roman" w:cs="Times New Roman"/>
              </w:rPr>
              <w:t>Coastal</w:t>
            </w:r>
            <w:proofErr w:type="spellEnd"/>
            <w:r w:rsidRPr="00022E23">
              <w:rPr>
                <w:rFonts w:ascii="Times New Roman" w:hAnsi="Times New Roman" w:cs="Times New Roman"/>
              </w:rPr>
              <w:t>/</w:t>
            </w:r>
            <w:proofErr w:type="spellStart"/>
            <w:r w:rsidRPr="00022E23">
              <w:rPr>
                <w:rFonts w:ascii="Times New Roman" w:hAnsi="Times New Roman" w:cs="Times New Roman"/>
              </w:rPr>
              <w:t>Aerosol</w:t>
            </w:r>
            <w:proofErr w:type="spellEnd"/>
            <w:r w:rsidRPr="00022E23">
              <w:rPr>
                <w:rFonts w:ascii="Times New Roman" w:hAnsi="Times New Roman" w:cs="Times New Roman"/>
              </w:rPr>
              <w:t xml:space="preserve"> (0.43 - 0.45 µm)</w:t>
            </w:r>
          </w:p>
        </w:tc>
      </w:tr>
      <w:tr w:rsidR="00022E23" w:rsidRPr="00022E23" w14:paraId="1E2DEE7C" w14:textId="77777777" w:rsidTr="00022E23">
        <w:trPr>
          <w:tblCellSpacing w:w="15" w:type="dxa"/>
        </w:trPr>
        <w:tc>
          <w:tcPr>
            <w:tcW w:w="0" w:type="auto"/>
            <w:vAlign w:val="center"/>
            <w:hideMark/>
          </w:tcPr>
          <w:p w14:paraId="2E8ED349"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2</w:t>
            </w:r>
          </w:p>
        </w:tc>
        <w:tc>
          <w:tcPr>
            <w:tcW w:w="0" w:type="auto"/>
            <w:vAlign w:val="center"/>
            <w:hideMark/>
          </w:tcPr>
          <w:p w14:paraId="384C6E5D" w14:textId="77777777" w:rsidR="00022E23" w:rsidRPr="00022E23" w:rsidRDefault="00022E23">
            <w:pPr>
              <w:rPr>
                <w:rFonts w:ascii="Times New Roman" w:hAnsi="Times New Roman" w:cs="Times New Roman"/>
              </w:rPr>
            </w:pPr>
            <w:r w:rsidRPr="00022E23">
              <w:rPr>
                <w:rFonts w:ascii="Times New Roman" w:hAnsi="Times New Roman" w:cs="Times New Roman"/>
              </w:rPr>
              <w:t>Green (0.52 - 0.60 µm)</w:t>
            </w:r>
          </w:p>
        </w:tc>
        <w:tc>
          <w:tcPr>
            <w:tcW w:w="0" w:type="auto"/>
            <w:vAlign w:val="center"/>
            <w:hideMark/>
          </w:tcPr>
          <w:p w14:paraId="6732AD44" w14:textId="77777777" w:rsidR="00022E23" w:rsidRPr="00022E23" w:rsidRDefault="00022E23">
            <w:pPr>
              <w:rPr>
                <w:rFonts w:ascii="Times New Roman" w:hAnsi="Times New Roman" w:cs="Times New Roman"/>
              </w:rPr>
            </w:pPr>
            <w:r w:rsidRPr="00022E23">
              <w:rPr>
                <w:rFonts w:ascii="Times New Roman" w:hAnsi="Times New Roman" w:cs="Times New Roman"/>
              </w:rPr>
              <w:t>Blue (0.45 - 0.51 µm)</w:t>
            </w:r>
          </w:p>
        </w:tc>
      </w:tr>
      <w:tr w:rsidR="00022E23" w:rsidRPr="00022E23" w14:paraId="40F2D40D" w14:textId="77777777" w:rsidTr="00022E23">
        <w:trPr>
          <w:tblCellSpacing w:w="15" w:type="dxa"/>
        </w:trPr>
        <w:tc>
          <w:tcPr>
            <w:tcW w:w="0" w:type="auto"/>
            <w:vAlign w:val="center"/>
            <w:hideMark/>
          </w:tcPr>
          <w:p w14:paraId="6322CA49"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3</w:t>
            </w:r>
          </w:p>
        </w:tc>
        <w:tc>
          <w:tcPr>
            <w:tcW w:w="0" w:type="auto"/>
            <w:vAlign w:val="center"/>
            <w:hideMark/>
          </w:tcPr>
          <w:p w14:paraId="48B7380C" w14:textId="77777777" w:rsidR="00022E23" w:rsidRPr="00022E23" w:rsidRDefault="00022E23">
            <w:pPr>
              <w:rPr>
                <w:rFonts w:ascii="Times New Roman" w:hAnsi="Times New Roman" w:cs="Times New Roman"/>
              </w:rPr>
            </w:pPr>
            <w:proofErr w:type="spellStart"/>
            <w:r w:rsidRPr="00022E23">
              <w:rPr>
                <w:rFonts w:ascii="Times New Roman" w:hAnsi="Times New Roman" w:cs="Times New Roman"/>
              </w:rPr>
              <w:t>Red</w:t>
            </w:r>
            <w:proofErr w:type="spellEnd"/>
            <w:r w:rsidRPr="00022E23">
              <w:rPr>
                <w:rFonts w:ascii="Times New Roman" w:hAnsi="Times New Roman" w:cs="Times New Roman"/>
              </w:rPr>
              <w:t xml:space="preserve"> (0.63 - 0.69 µm)</w:t>
            </w:r>
          </w:p>
        </w:tc>
        <w:tc>
          <w:tcPr>
            <w:tcW w:w="0" w:type="auto"/>
            <w:vAlign w:val="center"/>
            <w:hideMark/>
          </w:tcPr>
          <w:p w14:paraId="37EE02EB" w14:textId="77777777" w:rsidR="00022E23" w:rsidRPr="00022E23" w:rsidRDefault="00022E23">
            <w:pPr>
              <w:rPr>
                <w:rFonts w:ascii="Times New Roman" w:hAnsi="Times New Roman" w:cs="Times New Roman"/>
              </w:rPr>
            </w:pPr>
            <w:r w:rsidRPr="00022E23">
              <w:rPr>
                <w:rFonts w:ascii="Times New Roman" w:hAnsi="Times New Roman" w:cs="Times New Roman"/>
              </w:rPr>
              <w:t>Green (0.53 - 0.59 µm)</w:t>
            </w:r>
          </w:p>
        </w:tc>
      </w:tr>
      <w:tr w:rsidR="00022E23" w:rsidRPr="00022E23" w14:paraId="76323552" w14:textId="77777777" w:rsidTr="00022E23">
        <w:trPr>
          <w:tblCellSpacing w:w="15" w:type="dxa"/>
        </w:trPr>
        <w:tc>
          <w:tcPr>
            <w:tcW w:w="0" w:type="auto"/>
            <w:vAlign w:val="center"/>
            <w:hideMark/>
          </w:tcPr>
          <w:p w14:paraId="3EBDD907"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4</w:t>
            </w:r>
          </w:p>
        </w:tc>
        <w:tc>
          <w:tcPr>
            <w:tcW w:w="0" w:type="auto"/>
            <w:vAlign w:val="center"/>
            <w:hideMark/>
          </w:tcPr>
          <w:p w14:paraId="143BC760" w14:textId="77777777" w:rsidR="00022E23" w:rsidRPr="00022E23" w:rsidRDefault="00022E23">
            <w:pPr>
              <w:rPr>
                <w:rFonts w:ascii="Times New Roman" w:hAnsi="Times New Roman" w:cs="Times New Roman"/>
              </w:rPr>
            </w:pPr>
            <w:r w:rsidRPr="00022E23">
              <w:rPr>
                <w:rFonts w:ascii="Times New Roman" w:hAnsi="Times New Roman" w:cs="Times New Roman"/>
              </w:rPr>
              <w:t xml:space="preserve">Near </w:t>
            </w:r>
            <w:proofErr w:type="spellStart"/>
            <w:r w:rsidRPr="00022E23">
              <w:rPr>
                <w:rFonts w:ascii="Times New Roman" w:hAnsi="Times New Roman" w:cs="Times New Roman"/>
              </w:rPr>
              <w:t>Infrared</w:t>
            </w:r>
            <w:proofErr w:type="spellEnd"/>
            <w:r w:rsidRPr="00022E23">
              <w:rPr>
                <w:rFonts w:ascii="Times New Roman" w:hAnsi="Times New Roman" w:cs="Times New Roman"/>
              </w:rPr>
              <w:t xml:space="preserve"> (0.76 - 0.90 µm)</w:t>
            </w:r>
          </w:p>
        </w:tc>
        <w:tc>
          <w:tcPr>
            <w:tcW w:w="0" w:type="auto"/>
            <w:vAlign w:val="center"/>
            <w:hideMark/>
          </w:tcPr>
          <w:p w14:paraId="545C5B95" w14:textId="77777777" w:rsidR="00022E23" w:rsidRPr="00022E23" w:rsidRDefault="00022E23">
            <w:pPr>
              <w:rPr>
                <w:rFonts w:ascii="Times New Roman" w:hAnsi="Times New Roman" w:cs="Times New Roman"/>
              </w:rPr>
            </w:pPr>
            <w:r w:rsidRPr="00022E23">
              <w:rPr>
                <w:rFonts w:ascii="Times New Roman" w:hAnsi="Times New Roman" w:cs="Times New Roman"/>
              </w:rPr>
              <w:t xml:space="preserve">Near </w:t>
            </w:r>
            <w:proofErr w:type="spellStart"/>
            <w:r w:rsidRPr="00022E23">
              <w:rPr>
                <w:rFonts w:ascii="Times New Roman" w:hAnsi="Times New Roman" w:cs="Times New Roman"/>
              </w:rPr>
              <w:t>Infrared</w:t>
            </w:r>
            <w:proofErr w:type="spellEnd"/>
            <w:r w:rsidRPr="00022E23">
              <w:rPr>
                <w:rFonts w:ascii="Times New Roman" w:hAnsi="Times New Roman" w:cs="Times New Roman"/>
              </w:rPr>
              <w:t xml:space="preserve"> (0.85 - 0.88 µm)</w:t>
            </w:r>
          </w:p>
        </w:tc>
      </w:tr>
      <w:tr w:rsidR="00022E23" w:rsidRPr="00022E23" w14:paraId="0CCCED67" w14:textId="77777777" w:rsidTr="00022E23">
        <w:trPr>
          <w:tblCellSpacing w:w="15" w:type="dxa"/>
        </w:trPr>
        <w:tc>
          <w:tcPr>
            <w:tcW w:w="0" w:type="auto"/>
            <w:vAlign w:val="center"/>
            <w:hideMark/>
          </w:tcPr>
          <w:p w14:paraId="7F3494F4"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5</w:t>
            </w:r>
          </w:p>
        </w:tc>
        <w:tc>
          <w:tcPr>
            <w:tcW w:w="0" w:type="auto"/>
            <w:vAlign w:val="center"/>
            <w:hideMark/>
          </w:tcPr>
          <w:p w14:paraId="1F4352BF" w14:textId="77777777" w:rsidR="00022E23" w:rsidRPr="00022E23" w:rsidRDefault="00022E23">
            <w:pPr>
              <w:rPr>
                <w:rFonts w:ascii="Times New Roman" w:hAnsi="Times New Roman" w:cs="Times New Roman"/>
              </w:rPr>
            </w:pPr>
            <w:r w:rsidRPr="00022E23">
              <w:rPr>
                <w:rFonts w:ascii="Times New Roman" w:hAnsi="Times New Roman" w:cs="Times New Roman"/>
              </w:rPr>
              <w:t>SWIR 1 (1.55 - 1.75 µm)</w:t>
            </w:r>
          </w:p>
        </w:tc>
        <w:tc>
          <w:tcPr>
            <w:tcW w:w="0" w:type="auto"/>
            <w:vAlign w:val="center"/>
            <w:hideMark/>
          </w:tcPr>
          <w:p w14:paraId="74CA37D5" w14:textId="77777777" w:rsidR="00022E23" w:rsidRPr="00022E23" w:rsidRDefault="00022E23">
            <w:pPr>
              <w:rPr>
                <w:rFonts w:ascii="Times New Roman" w:hAnsi="Times New Roman" w:cs="Times New Roman"/>
              </w:rPr>
            </w:pPr>
            <w:r w:rsidRPr="00022E23">
              <w:rPr>
                <w:rFonts w:ascii="Times New Roman" w:hAnsi="Times New Roman" w:cs="Times New Roman"/>
              </w:rPr>
              <w:t>SWIR 1 (1.57 - 1.65 µm)</w:t>
            </w:r>
          </w:p>
        </w:tc>
      </w:tr>
      <w:tr w:rsidR="00022E23" w:rsidRPr="00022E23" w14:paraId="7B47B053" w14:textId="77777777" w:rsidTr="00022E23">
        <w:trPr>
          <w:tblCellSpacing w:w="15" w:type="dxa"/>
        </w:trPr>
        <w:tc>
          <w:tcPr>
            <w:tcW w:w="0" w:type="auto"/>
            <w:vAlign w:val="center"/>
            <w:hideMark/>
          </w:tcPr>
          <w:p w14:paraId="2CBC482F"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lastRenderedPageBreak/>
              <w:t>Bande 6</w:t>
            </w:r>
          </w:p>
        </w:tc>
        <w:tc>
          <w:tcPr>
            <w:tcW w:w="0" w:type="auto"/>
            <w:vAlign w:val="center"/>
            <w:hideMark/>
          </w:tcPr>
          <w:p w14:paraId="4E29FCA7" w14:textId="77777777" w:rsidR="00022E23" w:rsidRPr="00022E23" w:rsidRDefault="00022E23">
            <w:pPr>
              <w:rPr>
                <w:rFonts w:ascii="Times New Roman" w:hAnsi="Times New Roman" w:cs="Times New Roman"/>
              </w:rPr>
            </w:pPr>
            <w:r w:rsidRPr="00022E23">
              <w:rPr>
                <w:rFonts w:ascii="Times New Roman" w:hAnsi="Times New Roman" w:cs="Times New Roman"/>
              </w:rPr>
              <w:t>SWIR 2 (2.08 - 2.35 µm)</w:t>
            </w:r>
          </w:p>
        </w:tc>
        <w:tc>
          <w:tcPr>
            <w:tcW w:w="0" w:type="auto"/>
            <w:vAlign w:val="center"/>
            <w:hideMark/>
          </w:tcPr>
          <w:p w14:paraId="3BCE7ABE" w14:textId="77777777" w:rsidR="00022E23" w:rsidRPr="00022E23" w:rsidRDefault="00022E23">
            <w:pPr>
              <w:rPr>
                <w:rFonts w:ascii="Times New Roman" w:hAnsi="Times New Roman" w:cs="Times New Roman"/>
              </w:rPr>
            </w:pPr>
            <w:r w:rsidRPr="00022E23">
              <w:rPr>
                <w:rFonts w:ascii="Times New Roman" w:hAnsi="Times New Roman" w:cs="Times New Roman"/>
              </w:rPr>
              <w:t>SWIR 2 (2.11 - 2.29 µm)</w:t>
            </w:r>
          </w:p>
        </w:tc>
      </w:tr>
      <w:tr w:rsidR="00022E23" w:rsidRPr="00022E23" w14:paraId="3FADF379" w14:textId="77777777" w:rsidTr="00022E23">
        <w:trPr>
          <w:tblCellSpacing w:w="15" w:type="dxa"/>
        </w:trPr>
        <w:tc>
          <w:tcPr>
            <w:tcW w:w="0" w:type="auto"/>
            <w:vAlign w:val="center"/>
            <w:hideMark/>
          </w:tcPr>
          <w:p w14:paraId="0844502D"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7</w:t>
            </w:r>
          </w:p>
        </w:tc>
        <w:tc>
          <w:tcPr>
            <w:tcW w:w="0" w:type="auto"/>
            <w:vAlign w:val="center"/>
            <w:hideMark/>
          </w:tcPr>
          <w:p w14:paraId="3FC470BD" w14:textId="77777777" w:rsidR="00022E23" w:rsidRPr="00022E23" w:rsidRDefault="00022E23">
            <w:pPr>
              <w:rPr>
                <w:rFonts w:ascii="Times New Roman" w:hAnsi="Times New Roman" w:cs="Times New Roman"/>
              </w:rPr>
            </w:pPr>
            <w:r w:rsidRPr="00022E23">
              <w:rPr>
                <w:rFonts w:ascii="Times New Roman" w:hAnsi="Times New Roman" w:cs="Times New Roman"/>
              </w:rPr>
              <w:t xml:space="preserve">Thermal </w:t>
            </w:r>
            <w:proofErr w:type="spellStart"/>
            <w:r w:rsidRPr="00022E23">
              <w:rPr>
                <w:rFonts w:ascii="Times New Roman" w:hAnsi="Times New Roman" w:cs="Times New Roman"/>
              </w:rPr>
              <w:t>Infrared</w:t>
            </w:r>
            <w:proofErr w:type="spellEnd"/>
            <w:r w:rsidRPr="00022E23">
              <w:rPr>
                <w:rFonts w:ascii="Times New Roman" w:hAnsi="Times New Roman" w:cs="Times New Roman"/>
              </w:rPr>
              <w:t xml:space="preserve"> (10.40 - 12.50 µm)</w:t>
            </w:r>
          </w:p>
        </w:tc>
        <w:tc>
          <w:tcPr>
            <w:tcW w:w="0" w:type="auto"/>
            <w:vAlign w:val="center"/>
            <w:hideMark/>
          </w:tcPr>
          <w:p w14:paraId="6E25EACF" w14:textId="77777777" w:rsidR="00022E23" w:rsidRPr="00022E23" w:rsidRDefault="00022E23">
            <w:pPr>
              <w:rPr>
                <w:rFonts w:ascii="Times New Roman" w:hAnsi="Times New Roman" w:cs="Times New Roman"/>
              </w:rPr>
            </w:pPr>
            <w:r w:rsidRPr="00022E23">
              <w:rPr>
                <w:rFonts w:ascii="Times New Roman" w:hAnsi="Times New Roman" w:cs="Times New Roman"/>
              </w:rPr>
              <w:t xml:space="preserve">Thermal </w:t>
            </w:r>
            <w:proofErr w:type="spellStart"/>
            <w:r w:rsidRPr="00022E23">
              <w:rPr>
                <w:rFonts w:ascii="Times New Roman" w:hAnsi="Times New Roman" w:cs="Times New Roman"/>
              </w:rPr>
              <w:t>Infrared</w:t>
            </w:r>
            <w:proofErr w:type="spellEnd"/>
            <w:r w:rsidRPr="00022E23">
              <w:rPr>
                <w:rFonts w:ascii="Times New Roman" w:hAnsi="Times New Roman" w:cs="Times New Roman"/>
              </w:rPr>
              <w:t xml:space="preserve"> </w:t>
            </w:r>
            <w:proofErr w:type="spellStart"/>
            <w:r w:rsidRPr="00022E23">
              <w:rPr>
                <w:rFonts w:ascii="Times New Roman" w:hAnsi="Times New Roman" w:cs="Times New Roman"/>
              </w:rPr>
              <w:t>Sensor</w:t>
            </w:r>
            <w:proofErr w:type="spellEnd"/>
            <w:r w:rsidRPr="00022E23">
              <w:rPr>
                <w:rFonts w:ascii="Times New Roman" w:hAnsi="Times New Roman" w:cs="Times New Roman"/>
              </w:rPr>
              <w:t xml:space="preserve"> 1 (10.60 - 11.19 µm)</w:t>
            </w:r>
          </w:p>
        </w:tc>
      </w:tr>
      <w:tr w:rsidR="00022E23" w:rsidRPr="00022E23" w14:paraId="0AEF52D7" w14:textId="77777777" w:rsidTr="00022E23">
        <w:trPr>
          <w:tblCellSpacing w:w="15" w:type="dxa"/>
        </w:trPr>
        <w:tc>
          <w:tcPr>
            <w:tcW w:w="0" w:type="auto"/>
            <w:vAlign w:val="center"/>
            <w:hideMark/>
          </w:tcPr>
          <w:p w14:paraId="0F622E92" w14:textId="77777777" w:rsidR="00022E23" w:rsidRPr="00022E23" w:rsidRDefault="00022E23">
            <w:pPr>
              <w:rPr>
                <w:rFonts w:ascii="Times New Roman" w:hAnsi="Times New Roman" w:cs="Times New Roman"/>
                <w:color w:val="215E99" w:themeColor="text2" w:themeTint="BF"/>
              </w:rPr>
            </w:pPr>
          </w:p>
        </w:tc>
        <w:tc>
          <w:tcPr>
            <w:tcW w:w="0" w:type="auto"/>
            <w:vAlign w:val="center"/>
            <w:hideMark/>
          </w:tcPr>
          <w:p w14:paraId="44A140B3" w14:textId="77777777" w:rsidR="00022E23" w:rsidRPr="00022E23" w:rsidRDefault="00022E23">
            <w:pPr>
              <w:rPr>
                <w:rFonts w:ascii="Times New Roman" w:hAnsi="Times New Roman" w:cs="Times New Roman"/>
              </w:rPr>
            </w:pPr>
          </w:p>
        </w:tc>
        <w:tc>
          <w:tcPr>
            <w:tcW w:w="0" w:type="auto"/>
            <w:vAlign w:val="center"/>
            <w:hideMark/>
          </w:tcPr>
          <w:p w14:paraId="793BEC90" w14:textId="77777777" w:rsidR="00022E23" w:rsidRPr="00022E23" w:rsidRDefault="00022E23">
            <w:pPr>
              <w:rPr>
                <w:rFonts w:ascii="Times New Roman" w:hAnsi="Times New Roman" w:cs="Times New Roman"/>
              </w:rPr>
            </w:pPr>
            <w:r w:rsidRPr="00022E23">
              <w:rPr>
                <w:rFonts w:ascii="Times New Roman" w:hAnsi="Times New Roman" w:cs="Times New Roman"/>
              </w:rPr>
              <w:t xml:space="preserve">Thermal </w:t>
            </w:r>
            <w:proofErr w:type="spellStart"/>
            <w:r w:rsidRPr="00022E23">
              <w:rPr>
                <w:rFonts w:ascii="Times New Roman" w:hAnsi="Times New Roman" w:cs="Times New Roman"/>
              </w:rPr>
              <w:t>Infrared</w:t>
            </w:r>
            <w:proofErr w:type="spellEnd"/>
            <w:r w:rsidRPr="00022E23">
              <w:rPr>
                <w:rFonts w:ascii="Times New Roman" w:hAnsi="Times New Roman" w:cs="Times New Roman"/>
              </w:rPr>
              <w:t xml:space="preserve"> </w:t>
            </w:r>
            <w:proofErr w:type="spellStart"/>
            <w:r w:rsidRPr="00022E23">
              <w:rPr>
                <w:rFonts w:ascii="Times New Roman" w:hAnsi="Times New Roman" w:cs="Times New Roman"/>
              </w:rPr>
              <w:t>Sensor</w:t>
            </w:r>
            <w:proofErr w:type="spellEnd"/>
            <w:r w:rsidRPr="00022E23">
              <w:rPr>
                <w:rFonts w:ascii="Times New Roman" w:hAnsi="Times New Roman" w:cs="Times New Roman"/>
              </w:rPr>
              <w:t xml:space="preserve"> 2 (11.50 - 12.51 µm)</w:t>
            </w:r>
          </w:p>
        </w:tc>
      </w:tr>
      <w:tr w:rsidR="00022E23" w:rsidRPr="00022E23" w14:paraId="5DACDB4E" w14:textId="77777777" w:rsidTr="00022E23">
        <w:trPr>
          <w:tblCellSpacing w:w="15" w:type="dxa"/>
        </w:trPr>
        <w:tc>
          <w:tcPr>
            <w:tcW w:w="0" w:type="auto"/>
            <w:vAlign w:val="center"/>
            <w:hideMark/>
          </w:tcPr>
          <w:p w14:paraId="1A49C5C5"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8</w:t>
            </w:r>
          </w:p>
        </w:tc>
        <w:tc>
          <w:tcPr>
            <w:tcW w:w="0" w:type="auto"/>
            <w:vAlign w:val="center"/>
            <w:hideMark/>
          </w:tcPr>
          <w:p w14:paraId="1B34CADE" w14:textId="77777777" w:rsidR="00022E23" w:rsidRPr="00022E23" w:rsidRDefault="00022E23">
            <w:pPr>
              <w:rPr>
                <w:rFonts w:ascii="Times New Roman" w:hAnsi="Times New Roman" w:cs="Times New Roman"/>
              </w:rPr>
            </w:pPr>
            <w:r w:rsidRPr="00022E23">
              <w:rPr>
                <w:rFonts w:ascii="Times New Roman" w:hAnsi="Times New Roman" w:cs="Times New Roman"/>
              </w:rPr>
              <w:t>N/A</w:t>
            </w:r>
          </w:p>
        </w:tc>
        <w:tc>
          <w:tcPr>
            <w:tcW w:w="0" w:type="auto"/>
            <w:vAlign w:val="center"/>
            <w:hideMark/>
          </w:tcPr>
          <w:p w14:paraId="5357783F" w14:textId="77777777" w:rsidR="00022E23" w:rsidRPr="00022E23" w:rsidRDefault="00022E23">
            <w:pPr>
              <w:rPr>
                <w:rFonts w:ascii="Times New Roman" w:hAnsi="Times New Roman" w:cs="Times New Roman"/>
              </w:rPr>
            </w:pPr>
            <w:proofErr w:type="spellStart"/>
            <w:r w:rsidRPr="00022E23">
              <w:rPr>
                <w:rFonts w:ascii="Times New Roman" w:hAnsi="Times New Roman" w:cs="Times New Roman"/>
              </w:rPr>
              <w:t>Panchromatic</w:t>
            </w:r>
            <w:proofErr w:type="spellEnd"/>
            <w:r w:rsidRPr="00022E23">
              <w:rPr>
                <w:rFonts w:ascii="Times New Roman" w:hAnsi="Times New Roman" w:cs="Times New Roman"/>
              </w:rPr>
              <w:t xml:space="preserve"> (0.50 - 0.68 µm)</w:t>
            </w:r>
          </w:p>
        </w:tc>
      </w:tr>
      <w:tr w:rsidR="00022E23" w:rsidRPr="00022E23" w14:paraId="3DBEF505" w14:textId="77777777" w:rsidTr="00022E23">
        <w:trPr>
          <w:tblCellSpacing w:w="15" w:type="dxa"/>
        </w:trPr>
        <w:tc>
          <w:tcPr>
            <w:tcW w:w="0" w:type="auto"/>
            <w:vAlign w:val="center"/>
            <w:hideMark/>
          </w:tcPr>
          <w:p w14:paraId="4B66380C"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Bande 9</w:t>
            </w:r>
          </w:p>
        </w:tc>
        <w:tc>
          <w:tcPr>
            <w:tcW w:w="0" w:type="auto"/>
            <w:vAlign w:val="center"/>
            <w:hideMark/>
          </w:tcPr>
          <w:p w14:paraId="2B80EFBD" w14:textId="77777777" w:rsidR="00022E23" w:rsidRPr="00022E23" w:rsidRDefault="00022E23">
            <w:pPr>
              <w:rPr>
                <w:rFonts w:ascii="Times New Roman" w:hAnsi="Times New Roman" w:cs="Times New Roman"/>
              </w:rPr>
            </w:pPr>
            <w:r w:rsidRPr="00022E23">
              <w:rPr>
                <w:rFonts w:ascii="Times New Roman" w:hAnsi="Times New Roman" w:cs="Times New Roman"/>
              </w:rPr>
              <w:t>N/A</w:t>
            </w:r>
          </w:p>
        </w:tc>
        <w:tc>
          <w:tcPr>
            <w:tcW w:w="0" w:type="auto"/>
            <w:vAlign w:val="center"/>
            <w:hideMark/>
          </w:tcPr>
          <w:p w14:paraId="0C79F52A" w14:textId="77777777" w:rsidR="00022E23" w:rsidRPr="00022E23" w:rsidRDefault="00022E23">
            <w:pPr>
              <w:rPr>
                <w:rFonts w:ascii="Times New Roman" w:hAnsi="Times New Roman" w:cs="Times New Roman"/>
              </w:rPr>
            </w:pPr>
            <w:r w:rsidRPr="00022E23">
              <w:rPr>
                <w:rFonts w:ascii="Times New Roman" w:hAnsi="Times New Roman" w:cs="Times New Roman"/>
              </w:rPr>
              <w:t>Cirrus (1.36 - 1.38 µm)</w:t>
            </w:r>
          </w:p>
        </w:tc>
      </w:tr>
      <w:tr w:rsidR="00022E23" w:rsidRPr="00022E23" w14:paraId="23CF6D6B" w14:textId="77777777" w:rsidTr="00022E23">
        <w:trPr>
          <w:tblCellSpacing w:w="15" w:type="dxa"/>
        </w:trPr>
        <w:tc>
          <w:tcPr>
            <w:tcW w:w="0" w:type="auto"/>
            <w:vAlign w:val="center"/>
            <w:hideMark/>
          </w:tcPr>
          <w:p w14:paraId="61CA9376"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Résolution spatiale</w:t>
            </w:r>
          </w:p>
        </w:tc>
        <w:tc>
          <w:tcPr>
            <w:tcW w:w="0" w:type="auto"/>
            <w:vAlign w:val="center"/>
            <w:hideMark/>
          </w:tcPr>
          <w:p w14:paraId="3387FD1F" w14:textId="77777777" w:rsidR="00022E23" w:rsidRPr="00022E23" w:rsidRDefault="00022E23">
            <w:pPr>
              <w:rPr>
                <w:rFonts w:ascii="Times New Roman" w:hAnsi="Times New Roman" w:cs="Times New Roman"/>
              </w:rPr>
            </w:pPr>
            <w:r w:rsidRPr="00022E23">
              <w:rPr>
                <w:rFonts w:ascii="Times New Roman" w:hAnsi="Times New Roman" w:cs="Times New Roman"/>
              </w:rPr>
              <w:t>30 m (10 m pour bande thermique)</w:t>
            </w:r>
          </w:p>
        </w:tc>
        <w:tc>
          <w:tcPr>
            <w:tcW w:w="0" w:type="auto"/>
            <w:vAlign w:val="center"/>
            <w:hideMark/>
          </w:tcPr>
          <w:p w14:paraId="03064D48" w14:textId="77777777" w:rsidR="00022E23" w:rsidRPr="00022E23" w:rsidRDefault="00022E23">
            <w:pPr>
              <w:rPr>
                <w:rFonts w:ascii="Times New Roman" w:hAnsi="Times New Roman" w:cs="Times New Roman"/>
              </w:rPr>
            </w:pPr>
            <w:r w:rsidRPr="00022E23">
              <w:rPr>
                <w:rFonts w:ascii="Times New Roman" w:hAnsi="Times New Roman" w:cs="Times New Roman"/>
              </w:rPr>
              <w:t>30 m (15 m pour bande panchromatique)</w:t>
            </w:r>
          </w:p>
        </w:tc>
      </w:tr>
      <w:tr w:rsidR="00022E23" w:rsidRPr="00022E23" w14:paraId="39D8D901" w14:textId="77777777" w:rsidTr="00022E23">
        <w:trPr>
          <w:tblCellSpacing w:w="15" w:type="dxa"/>
        </w:trPr>
        <w:tc>
          <w:tcPr>
            <w:tcW w:w="0" w:type="auto"/>
            <w:vAlign w:val="center"/>
            <w:hideMark/>
          </w:tcPr>
          <w:p w14:paraId="67A5666E" w14:textId="77777777" w:rsidR="00022E23" w:rsidRPr="00022E23" w:rsidRDefault="00022E23">
            <w:pPr>
              <w:rPr>
                <w:rFonts w:ascii="Times New Roman" w:hAnsi="Times New Roman" w:cs="Times New Roman"/>
                <w:color w:val="215E99" w:themeColor="text2" w:themeTint="BF"/>
              </w:rPr>
            </w:pPr>
            <w:r w:rsidRPr="00022E23">
              <w:rPr>
                <w:rStyle w:val="lev"/>
                <w:rFonts w:ascii="Times New Roman" w:hAnsi="Times New Roman" w:cs="Times New Roman"/>
                <w:color w:val="215E99" w:themeColor="text2" w:themeTint="BF"/>
              </w:rPr>
              <w:t>Date de lancement</w:t>
            </w:r>
          </w:p>
        </w:tc>
        <w:tc>
          <w:tcPr>
            <w:tcW w:w="0" w:type="auto"/>
            <w:vAlign w:val="center"/>
            <w:hideMark/>
          </w:tcPr>
          <w:p w14:paraId="4F578285" w14:textId="77777777" w:rsidR="00022E23" w:rsidRPr="00022E23" w:rsidRDefault="00022E23">
            <w:pPr>
              <w:rPr>
                <w:rFonts w:ascii="Times New Roman" w:hAnsi="Times New Roman" w:cs="Times New Roman"/>
              </w:rPr>
            </w:pPr>
            <w:r w:rsidRPr="00022E23">
              <w:rPr>
                <w:rFonts w:ascii="Times New Roman" w:hAnsi="Times New Roman" w:cs="Times New Roman"/>
              </w:rPr>
              <w:t>1982</w:t>
            </w:r>
          </w:p>
        </w:tc>
        <w:tc>
          <w:tcPr>
            <w:tcW w:w="0" w:type="auto"/>
            <w:vAlign w:val="center"/>
            <w:hideMark/>
          </w:tcPr>
          <w:p w14:paraId="6B370C1E" w14:textId="77777777" w:rsidR="00022E23" w:rsidRPr="00022E23" w:rsidRDefault="00022E23">
            <w:pPr>
              <w:rPr>
                <w:rFonts w:ascii="Times New Roman" w:hAnsi="Times New Roman" w:cs="Times New Roman"/>
              </w:rPr>
            </w:pPr>
            <w:r w:rsidRPr="00022E23">
              <w:rPr>
                <w:rFonts w:ascii="Times New Roman" w:hAnsi="Times New Roman" w:cs="Times New Roman"/>
              </w:rPr>
              <w:t>2013</w:t>
            </w:r>
          </w:p>
        </w:tc>
      </w:tr>
    </w:tbl>
    <w:p w14:paraId="4F09C9D0" w14:textId="77777777" w:rsidR="00022E23" w:rsidRPr="00022E23" w:rsidRDefault="00022E23" w:rsidP="00022E23">
      <w:pPr>
        <w:pStyle w:val="Titre3"/>
        <w:rPr>
          <w:rFonts w:ascii="Times New Roman" w:hAnsi="Times New Roman" w:cs="Times New Roman"/>
          <w:sz w:val="22"/>
          <w:szCs w:val="22"/>
          <w:u w:val="single"/>
        </w:rPr>
      </w:pPr>
      <w:r w:rsidRPr="00022E23">
        <w:rPr>
          <w:rFonts w:ascii="Times New Roman" w:hAnsi="Times New Roman" w:cs="Times New Roman"/>
          <w:sz w:val="22"/>
          <w:szCs w:val="22"/>
          <w:u w:val="single"/>
        </w:rPr>
        <w:t>Résumé des Applications</w:t>
      </w:r>
    </w:p>
    <w:p w14:paraId="45901138" w14:textId="77777777" w:rsidR="00022E23" w:rsidRPr="00022E23" w:rsidRDefault="00022E23" w:rsidP="00022E23">
      <w:pPr>
        <w:pStyle w:val="NormalWeb"/>
        <w:rPr>
          <w:sz w:val="22"/>
          <w:szCs w:val="22"/>
        </w:rPr>
      </w:pPr>
      <w:proofErr w:type="spellStart"/>
      <w:r w:rsidRPr="00022E23">
        <w:rPr>
          <w:rStyle w:val="lev"/>
          <w:rFonts w:eastAsiaTheme="majorEastAsia"/>
          <w:sz w:val="22"/>
          <w:szCs w:val="22"/>
        </w:rPr>
        <w:t>Landsat</w:t>
      </w:r>
      <w:proofErr w:type="spellEnd"/>
      <w:r w:rsidRPr="00022E23">
        <w:rPr>
          <w:rStyle w:val="lev"/>
          <w:rFonts w:eastAsiaTheme="majorEastAsia"/>
          <w:sz w:val="22"/>
          <w:szCs w:val="22"/>
        </w:rPr>
        <w:t xml:space="preserve"> 4</w:t>
      </w:r>
      <w:r w:rsidRPr="00022E23">
        <w:rPr>
          <w:sz w:val="22"/>
          <w:szCs w:val="22"/>
        </w:rPr>
        <w:t xml:space="preserve"> :</w:t>
      </w:r>
    </w:p>
    <w:p w14:paraId="42F17752" w14:textId="77777777" w:rsidR="00022E23" w:rsidRPr="00022E23" w:rsidRDefault="00022E23" w:rsidP="00022E23">
      <w:pPr>
        <w:numPr>
          <w:ilvl w:val="0"/>
          <w:numId w:val="28"/>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Pionnier dans l'imagerie</w:t>
      </w:r>
      <w:r w:rsidRPr="00022E23">
        <w:rPr>
          <w:rFonts w:ascii="Times New Roman" w:hAnsi="Times New Roman" w:cs="Times New Roman"/>
        </w:rPr>
        <w:t xml:space="preserve"> : Introduit le capteur TM, qui a permis des analyses </w:t>
      </w:r>
      <w:proofErr w:type="spellStart"/>
      <w:r w:rsidRPr="00022E23">
        <w:rPr>
          <w:rFonts w:ascii="Times New Roman" w:hAnsi="Times New Roman" w:cs="Times New Roman"/>
        </w:rPr>
        <w:t>multispectrales</w:t>
      </w:r>
      <w:proofErr w:type="spellEnd"/>
      <w:r w:rsidRPr="00022E23">
        <w:rPr>
          <w:rFonts w:ascii="Times New Roman" w:hAnsi="Times New Roman" w:cs="Times New Roman"/>
        </w:rPr>
        <w:t xml:space="preserve"> précises.</w:t>
      </w:r>
    </w:p>
    <w:p w14:paraId="447B66CC" w14:textId="77777777" w:rsidR="00022E23" w:rsidRPr="00022E23" w:rsidRDefault="00022E23" w:rsidP="00022E23">
      <w:pPr>
        <w:numPr>
          <w:ilvl w:val="0"/>
          <w:numId w:val="28"/>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Applications environnementales</w:t>
      </w:r>
      <w:r w:rsidRPr="00022E23">
        <w:rPr>
          <w:rFonts w:ascii="Times New Roman" w:hAnsi="Times New Roman" w:cs="Times New Roman"/>
        </w:rPr>
        <w:t xml:space="preserve"> : Utilisé pour le suivi de la végétation, l'analyse des sols, et la gestion des ressources en eau. Les bandes SWIR sont particulièrement utiles pour les études géologiques et l'humidité du sol.</w:t>
      </w:r>
    </w:p>
    <w:p w14:paraId="4D236A10" w14:textId="77777777" w:rsidR="00022E23" w:rsidRPr="00022E23" w:rsidRDefault="00022E23" w:rsidP="00022E23">
      <w:pPr>
        <w:numPr>
          <w:ilvl w:val="0"/>
          <w:numId w:val="28"/>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Limitation</w:t>
      </w:r>
      <w:r w:rsidRPr="00022E23">
        <w:rPr>
          <w:rFonts w:ascii="Times New Roman" w:hAnsi="Times New Roman" w:cs="Times New Roman"/>
        </w:rPr>
        <w:t xml:space="preserve"> : Moins de bandes spectrales et pas de bandes spécifiques pour les aérosols ou </w:t>
      </w:r>
      <w:proofErr w:type="gramStart"/>
      <w:r w:rsidRPr="00022E23">
        <w:rPr>
          <w:rFonts w:ascii="Times New Roman" w:hAnsi="Times New Roman" w:cs="Times New Roman"/>
        </w:rPr>
        <w:t>la cirrus</w:t>
      </w:r>
      <w:proofErr w:type="gramEnd"/>
      <w:r w:rsidRPr="00022E23">
        <w:rPr>
          <w:rFonts w:ascii="Times New Roman" w:hAnsi="Times New Roman" w:cs="Times New Roman"/>
        </w:rPr>
        <w:t>, ce qui limite certaines analyses.</w:t>
      </w:r>
    </w:p>
    <w:p w14:paraId="62A8CC5D" w14:textId="77777777" w:rsidR="00022E23" w:rsidRPr="00022E23" w:rsidRDefault="00022E23" w:rsidP="00022E23">
      <w:pPr>
        <w:pStyle w:val="NormalWeb"/>
        <w:rPr>
          <w:sz w:val="22"/>
          <w:szCs w:val="22"/>
        </w:rPr>
      </w:pPr>
      <w:proofErr w:type="spellStart"/>
      <w:r w:rsidRPr="00022E23">
        <w:rPr>
          <w:rStyle w:val="lev"/>
          <w:rFonts w:eastAsiaTheme="majorEastAsia"/>
          <w:sz w:val="22"/>
          <w:szCs w:val="22"/>
        </w:rPr>
        <w:t>Landsat</w:t>
      </w:r>
      <w:proofErr w:type="spellEnd"/>
      <w:r w:rsidRPr="00022E23">
        <w:rPr>
          <w:rStyle w:val="lev"/>
          <w:rFonts w:eastAsiaTheme="majorEastAsia"/>
          <w:sz w:val="22"/>
          <w:szCs w:val="22"/>
        </w:rPr>
        <w:t xml:space="preserve"> 8</w:t>
      </w:r>
      <w:r w:rsidRPr="00022E23">
        <w:rPr>
          <w:sz w:val="22"/>
          <w:szCs w:val="22"/>
        </w:rPr>
        <w:t xml:space="preserve"> :</w:t>
      </w:r>
    </w:p>
    <w:p w14:paraId="00B502DA" w14:textId="77777777" w:rsidR="00022E23" w:rsidRPr="00022E23" w:rsidRDefault="00022E23" w:rsidP="00022E23">
      <w:pPr>
        <w:numPr>
          <w:ilvl w:val="0"/>
          <w:numId w:val="29"/>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Avancées technologiques</w:t>
      </w:r>
      <w:r w:rsidRPr="00022E23">
        <w:rPr>
          <w:rFonts w:ascii="Times New Roman" w:hAnsi="Times New Roman" w:cs="Times New Roman"/>
        </w:rPr>
        <w:t xml:space="preserve"> : Introduit de nouvelles bandes, notamment pour la détection des aérosols et des nuages cirrus, et améliore la résolution avec des bandes thermiques supplémentaires.</w:t>
      </w:r>
    </w:p>
    <w:p w14:paraId="3B3B0A5C" w14:textId="77777777" w:rsidR="00022E23" w:rsidRPr="00022E23" w:rsidRDefault="00022E23" w:rsidP="00022E23">
      <w:pPr>
        <w:numPr>
          <w:ilvl w:val="0"/>
          <w:numId w:val="29"/>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Applications variées</w:t>
      </w:r>
      <w:r w:rsidRPr="00022E23">
        <w:rPr>
          <w:rFonts w:ascii="Times New Roman" w:hAnsi="Times New Roman" w:cs="Times New Roman"/>
        </w:rPr>
        <w:t xml:space="preserve"> : Très utilisé pour la surveillance de l'urbanisation, l'agriculture de précision, et les études environnementales. Les nouvelles bandes offrent une meilleure qualité d'image et des analyses plus précises.</w:t>
      </w:r>
    </w:p>
    <w:p w14:paraId="630948DB" w14:textId="77777777" w:rsidR="00022E23" w:rsidRPr="00022E23" w:rsidRDefault="00022E23" w:rsidP="00022E23">
      <w:pPr>
        <w:numPr>
          <w:ilvl w:val="0"/>
          <w:numId w:val="29"/>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Résolution améliorée</w:t>
      </w:r>
      <w:r w:rsidRPr="00022E23">
        <w:rPr>
          <w:rFonts w:ascii="Times New Roman" w:hAnsi="Times New Roman" w:cs="Times New Roman"/>
        </w:rPr>
        <w:t xml:space="preserve"> : En plus des bandes traditionnelles, le capteur OLI fournit des images haute résolution avec plus de détails, rendant les données plus exploitables.</w:t>
      </w:r>
    </w:p>
    <w:p w14:paraId="763CF244"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Conclusion</w:t>
      </w:r>
    </w:p>
    <w:p w14:paraId="1B270C72" w14:textId="77777777" w:rsidR="00022E23" w:rsidRPr="00022E23" w:rsidRDefault="00022E23" w:rsidP="00022E23">
      <w:pPr>
        <w:pStyle w:val="NormalWeb"/>
        <w:rPr>
          <w:sz w:val="22"/>
          <w:szCs w:val="22"/>
        </w:rPr>
      </w:pPr>
      <w:r w:rsidRPr="00022E23">
        <w:rPr>
          <w:sz w:val="22"/>
          <w:szCs w:val="22"/>
        </w:rPr>
        <w:t xml:space="preserve">Les données provenant de </w:t>
      </w:r>
      <w:proofErr w:type="spellStart"/>
      <w:r w:rsidRPr="00022E23">
        <w:rPr>
          <w:sz w:val="22"/>
          <w:szCs w:val="22"/>
        </w:rPr>
        <w:t>Landsat</w:t>
      </w:r>
      <w:proofErr w:type="spellEnd"/>
      <w:r w:rsidRPr="00022E23">
        <w:rPr>
          <w:sz w:val="22"/>
          <w:szCs w:val="22"/>
        </w:rPr>
        <w:t xml:space="preserve"> 4 et </w:t>
      </w:r>
      <w:proofErr w:type="spellStart"/>
      <w:r w:rsidRPr="00022E23">
        <w:rPr>
          <w:sz w:val="22"/>
          <w:szCs w:val="22"/>
        </w:rPr>
        <w:t>Landsat</w:t>
      </w:r>
      <w:proofErr w:type="spellEnd"/>
      <w:r w:rsidRPr="00022E23">
        <w:rPr>
          <w:sz w:val="22"/>
          <w:szCs w:val="22"/>
        </w:rPr>
        <w:t xml:space="preserve"> 8 offrent des possibilités complémentaires pour l'analyse des données satellitaires. </w:t>
      </w:r>
      <w:proofErr w:type="spellStart"/>
      <w:r w:rsidRPr="00022E23">
        <w:rPr>
          <w:sz w:val="22"/>
          <w:szCs w:val="22"/>
        </w:rPr>
        <w:t>Landsat</w:t>
      </w:r>
      <w:proofErr w:type="spellEnd"/>
      <w:r w:rsidRPr="00022E23">
        <w:rPr>
          <w:sz w:val="22"/>
          <w:szCs w:val="22"/>
        </w:rPr>
        <w:t xml:space="preserve"> 4 reste essentiel pour des études historiques et de base, tandis que </w:t>
      </w:r>
      <w:proofErr w:type="spellStart"/>
      <w:r w:rsidRPr="00022E23">
        <w:rPr>
          <w:sz w:val="22"/>
          <w:szCs w:val="22"/>
        </w:rPr>
        <w:t>Landsat</w:t>
      </w:r>
      <w:proofErr w:type="spellEnd"/>
      <w:r w:rsidRPr="00022E23">
        <w:rPr>
          <w:sz w:val="22"/>
          <w:szCs w:val="22"/>
        </w:rPr>
        <w:t xml:space="preserve"> 8 propose des avancées significatives en matière de qualité et de diversité des données. En utilisant les deux ensembles de données, tu peux bénéficier d'une large gamme d'analyses spatiales pour une meilleure compréhension des dynamiques environnementales et des changements d'utilisation des terres.</w:t>
      </w:r>
    </w:p>
    <w:p w14:paraId="3073EFCB" w14:textId="77777777" w:rsidR="006C5799" w:rsidRPr="00551E18" w:rsidRDefault="006C5799" w:rsidP="006C5799">
      <w:pPr>
        <w:ind w:left="2160"/>
      </w:pPr>
    </w:p>
    <w:p w14:paraId="72DBEC34" w14:textId="77777777"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Satellites d'Origine</w:t>
      </w:r>
    </w:p>
    <w:p w14:paraId="7A0170B0" w14:textId="77777777" w:rsidR="00551E18" w:rsidRPr="00551E18" w:rsidRDefault="00551E18" w:rsidP="00551E18">
      <w:pPr>
        <w:numPr>
          <w:ilvl w:val="1"/>
          <w:numId w:val="1"/>
        </w:numPr>
      </w:pPr>
      <w:r w:rsidRPr="00551E18">
        <w:rPr>
          <w:b/>
          <w:bCs/>
        </w:rPr>
        <w:lastRenderedPageBreak/>
        <w:t>Landsat 4</w:t>
      </w:r>
    </w:p>
    <w:p w14:paraId="382B3EBF" w14:textId="77777777" w:rsidR="00446F09" w:rsidRPr="00446F09" w:rsidRDefault="00446F09" w:rsidP="00446F09">
      <w:pPr>
        <w:pStyle w:val="NormalWeb"/>
        <w:rPr>
          <w:sz w:val="22"/>
          <w:szCs w:val="22"/>
        </w:rPr>
      </w:pPr>
      <w:proofErr w:type="spellStart"/>
      <w:r w:rsidRPr="00446F09">
        <w:rPr>
          <w:sz w:val="22"/>
          <w:szCs w:val="22"/>
        </w:rPr>
        <w:t>Landsat</w:t>
      </w:r>
      <w:proofErr w:type="spellEnd"/>
      <w:r w:rsidRPr="00446F09">
        <w:rPr>
          <w:sz w:val="22"/>
          <w:szCs w:val="22"/>
        </w:rPr>
        <w:t xml:space="preserve"> 4 est un satellite d'observation de la Terre lancé le 16 juillet 1982. Il fait partie du programme </w:t>
      </w:r>
      <w:proofErr w:type="spellStart"/>
      <w:r w:rsidRPr="00446F09">
        <w:rPr>
          <w:sz w:val="22"/>
          <w:szCs w:val="22"/>
        </w:rPr>
        <w:t>Landsat</w:t>
      </w:r>
      <w:proofErr w:type="spellEnd"/>
      <w:r w:rsidRPr="00446F09">
        <w:rPr>
          <w:sz w:val="22"/>
          <w:szCs w:val="22"/>
        </w:rPr>
        <w:t>, qui vise à surveiller les ressources terrestres et les changements environnementaux.</w:t>
      </w:r>
    </w:p>
    <w:p w14:paraId="6E12FD46" w14:textId="77777777" w:rsidR="00446F09" w:rsidRPr="00446F09" w:rsidRDefault="00446F09" w:rsidP="00446F09">
      <w:pPr>
        <w:pStyle w:val="Titre3"/>
        <w:rPr>
          <w:rFonts w:ascii="Times New Roman" w:hAnsi="Times New Roman" w:cs="Times New Roman"/>
          <w:sz w:val="22"/>
          <w:szCs w:val="22"/>
        </w:rPr>
      </w:pPr>
      <w:r w:rsidRPr="00446F09">
        <w:rPr>
          <w:rFonts w:ascii="Times New Roman" w:hAnsi="Times New Roman" w:cs="Times New Roman"/>
          <w:sz w:val="22"/>
          <w:szCs w:val="22"/>
        </w:rPr>
        <w:t>Caractéristiques techniques :</w:t>
      </w:r>
    </w:p>
    <w:p w14:paraId="698B691A" w14:textId="77777777" w:rsidR="00446F09" w:rsidRPr="00446F09" w:rsidRDefault="00446F09" w:rsidP="00446F09">
      <w:pPr>
        <w:numPr>
          <w:ilvl w:val="0"/>
          <w:numId w:val="5"/>
        </w:numPr>
        <w:spacing w:before="100" w:beforeAutospacing="1" w:after="100" w:afterAutospacing="1" w:line="240" w:lineRule="auto"/>
        <w:rPr>
          <w:rFonts w:ascii="Times New Roman" w:hAnsi="Times New Roman" w:cs="Times New Roman"/>
        </w:rPr>
      </w:pPr>
      <w:r w:rsidRPr="00446F09">
        <w:rPr>
          <w:rStyle w:val="lev"/>
          <w:rFonts w:ascii="Times New Roman" w:hAnsi="Times New Roman" w:cs="Times New Roman"/>
        </w:rPr>
        <w:t>Type de satellite</w:t>
      </w:r>
      <w:r w:rsidRPr="00446F09">
        <w:rPr>
          <w:rFonts w:ascii="Times New Roman" w:hAnsi="Times New Roman" w:cs="Times New Roman"/>
        </w:rPr>
        <w:t xml:space="preserve"> : Satellite d'observation de la Terre</w:t>
      </w:r>
    </w:p>
    <w:p w14:paraId="244C0242" w14:textId="77777777" w:rsidR="00446F09" w:rsidRPr="00446F09" w:rsidRDefault="00446F09" w:rsidP="00446F09">
      <w:pPr>
        <w:numPr>
          <w:ilvl w:val="0"/>
          <w:numId w:val="5"/>
        </w:numPr>
        <w:spacing w:before="100" w:beforeAutospacing="1" w:after="100" w:afterAutospacing="1" w:line="240" w:lineRule="auto"/>
        <w:rPr>
          <w:rFonts w:ascii="Times New Roman" w:hAnsi="Times New Roman" w:cs="Times New Roman"/>
        </w:rPr>
      </w:pPr>
      <w:r w:rsidRPr="00446F09">
        <w:rPr>
          <w:rStyle w:val="lev"/>
          <w:rFonts w:ascii="Times New Roman" w:hAnsi="Times New Roman" w:cs="Times New Roman"/>
        </w:rPr>
        <w:t>Altitude orbitale</w:t>
      </w:r>
      <w:r w:rsidRPr="00446F09">
        <w:rPr>
          <w:rFonts w:ascii="Times New Roman" w:hAnsi="Times New Roman" w:cs="Times New Roman"/>
        </w:rPr>
        <w:t xml:space="preserve"> : Environ 705 km</w:t>
      </w:r>
    </w:p>
    <w:p w14:paraId="12FF6277" w14:textId="77777777" w:rsidR="00446F09" w:rsidRPr="00446F09" w:rsidRDefault="00446F09" w:rsidP="00446F09">
      <w:pPr>
        <w:numPr>
          <w:ilvl w:val="0"/>
          <w:numId w:val="5"/>
        </w:numPr>
        <w:spacing w:before="100" w:beforeAutospacing="1" w:after="100" w:afterAutospacing="1" w:line="240" w:lineRule="auto"/>
        <w:rPr>
          <w:rFonts w:ascii="Times New Roman" w:hAnsi="Times New Roman" w:cs="Times New Roman"/>
        </w:rPr>
      </w:pPr>
      <w:r w:rsidRPr="00446F09">
        <w:rPr>
          <w:rStyle w:val="lev"/>
          <w:rFonts w:ascii="Times New Roman" w:hAnsi="Times New Roman" w:cs="Times New Roman"/>
        </w:rPr>
        <w:t>Orbites</w:t>
      </w:r>
      <w:r w:rsidRPr="00446F09">
        <w:rPr>
          <w:rFonts w:ascii="Times New Roman" w:hAnsi="Times New Roman" w:cs="Times New Roman"/>
        </w:rPr>
        <w:t xml:space="preserve"> : Orbitale héliosynchrone, permettant de passer au-dessus de chaque point de la Terre à la même heure locale chaque jour.</w:t>
      </w:r>
    </w:p>
    <w:p w14:paraId="6A712374" w14:textId="77777777" w:rsidR="00446F09" w:rsidRPr="00446F09" w:rsidRDefault="00446F09" w:rsidP="00446F09">
      <w:pPr>
        <w:numPr>
          <w:ilvl w:val="0"/>
          <w:numId w:val="5"/>
        </w:numPr>
        <w:spacing w:before="100" w:beforeAutospacing="1" w:after="100" w:afterAutospacing="1" w:line="240" w:lineRule="auto"/>
        <w:rPr>
          <w:rFonts w:ascii="Times New Roman" w:hAnsi="Times New Roman" w:cs="Times New Roman"/>
        </w:rPr>
      </w:pPr>
      <w:r w:rsidRPr="00446F09">
        <w:rPr>
          <w:rStyle w:val="lev"/>
          <w:rFonts w:ascii="Times New Roman" w:hAnsi="Times New Roman" w:cs="Times New Roman"/>
        </w:rPr>
        <w:t>Capteurs principaux</w:t>
      </w:r>
      <w:r w:rsidRPr="00446F09">
        <w:rPr>
          <w:rFonts w:ascii="Times New Roman" w:hAnsi="Times New Roman" w:cs="Times New Roman"/>
        </w:rPr>
        <w:t xml:space="preserve"> :</w:t>
      </w:r>
    </w:p>
    <w:p w14:paraId="116A0A23" w14:textId="77777777" w:rsidR="00446F09" w:rsidRPr="00446F09" w:rsidRDefault="00446F09" w:rsidP="00446F09">
      <w:pPr>
        <w:numPr>
          <w:ilvl w:val="1"/>
          <w:numId w:val="5"/>
        </w:numPr>
        <w:spacing w:before="100" w:beforeAutospacing="1" w:after="100" w:afterAutospacing="1" w:line="240" w:lineRule="auto"/>
        <w:rPr>
          <w:rFonts w:ascii="Times New Roman" w:hAnsi="Times New Roman" w:cs="Times New Roman"/>
        </w:rPr>
      </w:pPr>
      <w:proofErr w:type="spellStart"/>
      <w:r w:rsidRPr="00446F09">
        <w:rPr>
          <w:rStyle w:val="lev"/>
          <w:rFonts w:ascii="Times New Roman" w:hAnsi="Times New Roman" w:cs="Times New Roman"/>
        </w:rPr>
        <w:t>Thematic</w:t>
      </w:r>
      <w:proofErr w:type="spellEnd"/>
      <w:r w:rsidRPr="00446F09">
        <w:rPr>
          <w:rStyle w:val="lev"/>
          <w:rFonts w:ascii="Times New Roman" w:hAnsi="Times New Roman" w:cs="Times New Roman"/>
        </w:rPr>
        <w:t xml:space="preserve"> Mapper (TM)</w:t>
      </w:r>
      <w:r w:rsidRPr="00446F09">
        <w:rPr>
          <w:rFonts w:ascii="Times New Roman" w:hAnsi="Times New Roman" w:cs="Times New Roman"/>
        </w:rPr>
        <w:t xml:space="preserve"> : Capable de capturer des images dans sept bandes spectrales, allant de l'ultraviolet au proche infrarouge, avec une résolution de 30 mètres pour la plupart des bandes et 120 mètres pour la bande thermique.</w:t>
      </w:r>
    </w:p>
    <w:p w14:paraId="2C1390E5" w14:textId="77777777" w:rsidR="00446F09" w:rsidRPr="00446F09" w:rsidRDefault="00446F09" w:rsidP="00446F09">
      <w:pPr>
        <w:numPr>
          <w:ilvl w:val="1"/>
          <w:numId w:val="5"/>
        </w:numPr>
        <w:spacing w:before="100" w:beforeAutospacing="1" w:after="100" w:afterAutospacing="1" w:line="240" w:lineRule="auto"/>
        <w:rPr>
          <w:rFonts w:ascii="Times New Roman" w:hAnsi="Times New Roman" w:cs="Times New Roman"/>
        </w:rPr>
      </w:pPr>
      <w:proofErr w:type="spellStart"/>
      <w:r w:rsidRPr="00446F09">
        <w:rPr>
          <w:rStyle w:val="lev"/>
          <w:rFonts w:ascii="Times New Roman" w:hAnsi="Times New Roman" w:cs="Times New Roman"/>
        </w:rPr>
        <w:t>Multispectral</w:t>
      </w:r>
      <w:proofErr w:type="spellEnd"/>
      <w:r w:rsidRPr="00446F09">
        <w:rPr>
          <w:rStyle w:val="lev"/>
          <w:rFonts w:ascii="Times New Roman" w:hAnsi="Times New Roman" w:cs="Times New Roman"/>
        </w:rPr>
        <w:t xml:space="preserve"> Scanner (MSS)</w:t>
      </w:r>
      <w:r w:rsidRPr="00446F09">
        <w:rPr>
          <w:rFonts w:ascii="Times New Roman" w:hAnsi="Times New Roman" w:cs="Times New Roman"/>
        </w:rPr>
        <w:t xml:space="preserve"> : Utilisé dans les missions précédentes, il offre une résolution de 80 mètres.</w:t>
      </w:r>
    </w:p>
    <w:p w14:paraId="05AA732B" w14:textId="77777777" w:rsidR="00446F09" w:rsidRPr="00446F09" w:rsidRDefault="00446F09" w:rsidP="00446F09">
      <w:pPr>
        <w:pStyle w:val="Titre3"/>
        <w:rPr>
          <w:rFonts w:ascii="Times New Roman" w:hAnsi="Times New Roman" w:cs="Times New Roman"/>
          <w:sz w:val="22"/>
          <w:szCs w:val="22"/>
        </w:rPr>
      </w:pPr>
      <w:r w:rsidRPr="00446F09">
        <w:rPr>
          <w:rFonts w:ascii="Times New Roman" w:hAnsi="Times New Roman" w:cs="Times New Roman"/>
          <w:sz w:val="22"/>
          <w:szCs w:val="22"/>
        </w:rPr>
        <w:t>Applications :</w:t>
      </w:r>
    </w:p>
    <w:p w14:paraId="7710E127" w14:textId="77777777" w:rsidR="00446F09" w:rsidRPr="00446F09" w:rsidRDefault="00446F09" w:rsidP="00446F09">
      <w:pPr>
        <w:pStyle w:val="NormalWeb"/>
        <w:rPr>
          <w:sz w:val="22"/>
          <w:szCs w:val="22"/>
        </w:rPr>
      </w:pPr>
      <w:proofErr w:type="spellStart"/>
      <w:r w:rsidRPr="00446F09">
        <w:rPr>
          <w:sz w:val="22"/>
          <w:szCs w:val="22"/>
        </w:rPr>
        <w:t>Landsat</w:t>
      </w:r>
      <w:proofErr w:type="spellEnd"/>
      <w:r w:rsidRPr="00446F09">
        <w:rPr>
          <w:sz w:val="22"/>
          <w:szCs w:val="22"/>
        </w:rPr>
        <w:t xml:space="preserve"> 4 a été utilisé pour surveiller l'utilisation des terres, l'agriculture, la gestion des ressources en eau, ainsi que pour des études environnementales et de changements climatiques. Sa capacité à fournir des images sur plusieurs décennies a permis de suivre les tendances et les évolutions des écosystèmes.</w:t>
      </w:r>
    </w:p>
    <w:p w14:paraId="5D9A9FA2" w14:textId="77777777" w:rsidR="00446F09" w:rsidRPr="00446F09" w:rsidRDefault="00446F09" w:rsidP="00446F09">
      <w:pPr>
        <w:pStyle w:val="NormalWeb"/>
        <w:rPr>
          <w:sz w:val="22"/>
          <w:szCs w:val="22"/>
        </w:rPr>
      </w:pPr>
      <w:r w:rsidRPr="00446F09">
        <w:rPr>
          <w:sz w:val="22"/>
          <w:szCs w:val="22"/>
        </w:rPr>
        <w:t>Le satellite a fonctionné jusqu'en 1993, offrant une vaste base de données qui continue d'être utilisée dans la recherche et la gestion des ressources naturelles.</w:t>
      </w:r>
    </w:p>
    <w:p w14:paraId="386EA97C" w14:textId="77777777" w:rsidR="00551E18" w:rsidRPr="00551E18" w:rsidRDefault="00551E18" w:rsidP="00551E18">
      <w:pPr>
        <w:numPr>
          <w:ilvl w:val="1"/>
          <w:numId w:val="1"/>
        </w:numPr>
      </w:pPr>
      <w:proofErr w:type="spellStart"/>
      <w:r w:rsidRPr="00551E18">
        <w:rPr>
          <w:b/>
          <w:bCs/>
        </w:rPr>
        <w:t>Landsat</w:t>
      </w:r>
      <w:proofErr w:type="spellEnd"/>
      <w:r w:rsidRPr="00551E18">
        <w:rPr>
          <w:b/>
          <w:bCs/>
        </w:rPr>
        <w:t xml:space="preserve"> 8</w:t>
      </w:r>
    </w:p>
    <w:p w14:paraId="0690E4D8" w14:textId="7F356248" w:rsidR="006C5799" w:rsidRPr="006C5799" w:rsidRDefault="006C5799" w:rsidP="006C5799">
      <w:pPr>
        <w:pStyle w:val="NormalWeb"/>
        <w:rPr>
          <w:sz w:val="22"/>
          <w:szCs w:val="22"/>
        </w:rPr>
      </w:pPr>
      <w:proofErr w:type="spellStart"/>
      <w:r w:rsidRPr="006C5799">
        <w:rPr>
          <w:sz w:val="22"/>
          <w:szCs w:val="22"/>
        </w:rPr>
        <w:t>Landsat</w:t>
      </w:r>
      <w:proofErr w:type="spellEnd"/>
      <w:r w:rsidRPr="006C5799">
        <w:rPr>
          <w:sz w:val="22"/>
          <w:szCs w:val="22"/>
        </w:rPr>
        <w:t xml:space="preserve"> 8 est un satellite d'observation de la Terre lancé le 11 février 2013. Il fait partie de la continuité du programme </w:t>
      </w:r>
      <w:proofErr w:type="spellStart"/>
      <w:r w:rsidRPr="006C5799">
        <w:rPr>
          <w:sz w:val="22"/>
          <w:szCs w:val="22"/>
        </w:rPr>
        <w:t>Landsat</w:t>
      </w:r>
      <w:proofErr w:type="spellEnd"/>
      <w:r w:rsidRPr="006C5799">
        <w:rPr>
          <w:sz w:val="22"/>
          <w:szCs w:val="22"/>
        </w:rPr>
        <w:t xml:space="preserve">, qui a débuté dans les années 1970. </w:t>
      </w:r>
      <w:proofErr w:type="spellStart"/>
      <w:r w:rsidRPr="006C5799">
        <w:rPr>
          <w:sz w:val="22"/>
          <w:szCs w:val="22"/>
        </w:rPr>
        <w:t>Landsat</w:t>
      </w:r>
      <w:proofErr w:type="spellEnd"/>
      <w:r w:rsidRPr="006C5799">
        <w:rPr>
          <w:sz w:val="22"/>
          <w:szCs w:val="22"/>
        </w:rPr>
        <w:t xml:space="preserve"> 8 améliore la collecte de données pour surveiller les changements dans l'utilisation des terres, les écosystèmes et les ressources naturelles.</w:t>
      </w:r>
    </w:p>
    <w:p w14:paraId="7FA7F6E0" w14:textId="77777777" w:rsidR="006C5799" w:rsidRPr="006C5799" w:rsidRDefault="006C5799" w:rsidP="006C5799">
      <w:pPr>
        <w:pStyle w:val="Titre3"/>
        <w:rPr>
          <w:rFonts w:ascii="Times New Roman" w:hAnsi="Times New Roman" w:cs="Times New Roman"/>
          <w:sz w:val="22"/>
          <w:szCs w:val="22"/>
        </w:rPr>
      </w:pPr>
      <w:r w:rsidRPr="006C5799">
        <w:rPr>
          <w:rFonts w:ascii="Times New Roman" w:hAnsi="Times New Roman" w:cs="Times New Roman"/>
          <w:sz w:val="22"/>
          <w:szCs w:val="22"/>
        </w:rPr>
        <w:t>Caractéristiques techniques :</w:t>
      </w:r>
    </w:p>
    <w:p w14:paraId="69B6E95B" w14:textId="77777777" w:rsidR="006C5799" w:rsidRPr="006C5799" w:rsidRDefault="006C5799" w:rsidP="006C5799">
      <w:pPr>
        <w:numPr>
          <w:ilvl w:val="0"/>
          <w:numId w:val="12"/>
        </w:numPr>
        <w:spacing w:before="100" w:beforeAutospacing="1" w:after="100" w:afterAutospacing="1" w:line="240" w:lineRule="auto"/>
        <w:rPr>
          <w:rFonts w:ascii="Times New Roman" w:hAnsi="Times New Roman" w:cs="Times New Roman"/>
        </w:rPr>
      </w:pPr>
      <w:r w:rsidRPr="006C5799">
        <w:rPr>
          <w:rStyle w:val="lev"/>
          <w:rFonts w:ascii="Times New Roman" w:hAnsi="Times New Roman" w:cs="Times New Roman"/>
        </w:rPr>
        <w:t>Type de satellite</w:t>
      </w:r>
      <w:r w:rsidRPr="006C5799">
        <w:rPr>
          <w:rFonts w:ascii="Times New Roman" w:hAnsi="Times New Roman" w:cs="Times New Roman"/>
        </w:rPr>
        <w:t xml:space="preserve"> : Satellite d'observation de la Terre</w:t>
      </w:r>
    </w:p>
    <w:p w14:paraId="29233D2C" w14:textId="77777777" w:rsidR="006C5799" w:rsidRPr="006C5799" w:rsidRDefault="006C5799" w:rsidP="006C5799">
      <w:pPr>
        <w:numPr>
          <w:ilvl w:val="0"/>
          <w:numId w:val="12"/>
        </w:numPr>
        <w:spacing w:before="100" w:beforeAutospacing="1" w:after="100" w:afterAutospacing="1" w:line="240" w:lineRule="auto"/>
        <w:rPr>
          <w:rFonts w:ascii="Times New Roman" w:hAnsi="Times New Roman" w:cs="Times New Roman"/>
        </w:rPr>
      </w:pPr>
      <w:r w:rsidRPr="006C5799">
        <w:rPr>
          <w:rStyle w:val="lev"/>
          <w:rFonts w:ascii="Times New Roman" w:hAnsi="Times New Roman" w:cs="Times New Roman"/>
        </w:rPr>
        <w:t>Altitude orbitale</w:t>
      </w:r>
      <w:r w:rsidRPr="006C5799">
        <w:rPr>
          <w:rFonts w:ascii="Times New Roman" w:hAnsi="Times New Roman" w:cs="Times New Roman"/>
        </w:rPr>
        <w:t xml:space="preserve"> : Environ 705 km</w:t>
      </w:r>
    </w:p>
    <w:p w14:paraId="47EE9727" w14:textId="77777777" w:rsidR="006C5799" w:rsidRPr="006C5799" w:rsidRDefault="006C5799" w:rsidP="006C5799">
      <w:pPr>
        <w:numPr>
          <w:ilvl w:val="0"/>
          <w:numId w:val="12"/>
        </w:numPr>
        <w:spacing w:before="100" w:beforeAutospacing="1" w:after="100" w:afterAutospacing="1" w:line="240" w:lineRule="auto"/>
        <w:rPr>
          <w:rFonts w:ascii="Times New Roman" w:hAnsi="Times New Roman" w:cs="Times New Roman"/>
        </w:rPr>
      </w:pPr>
      <w:r w:rsidRPr="006C5799">
        <w:rPr>
          <w:rStyle w:val="lev"/>
          <w:rFonts w:ascii="Times New Roman" w:hAnsi="Times New Roman" w:cs="Times New Roman"/>
        </w:rPr>
        <w:t>Orbites</w:t>
      </w:r>
      <w:r w:rsidRPr="006C5799">
        <w:rPr>
          <w:rFonts w:ascii="Times New Roman" w:hAnsi="Times New Roman" w:cs="Times New Roman"/>
        </w:rPr>
        <w:t xml:space="preserve"> : Orbitale héliosynchrone, passant au-dessus de chaque point de la Terre à la même heure locale chaque jour.</w:t>
      </w:r>
    </w:p>
    <w:p w14:paraId="272988AA" w14:textId="77777777" w:rsidR="006C5799" w:rsidRPr="006C5799" w:rsidRDefault="006C5799" w:rsidP="006C5799">
      <w:pPr>
        <w:numPr>
          <w:ilvl w:val="0"/>
          <w:numId w:val="12"/>
        </w:numPr>
        <w:spacing w:before="100" w:beforeAutospacing="1" w:after="100" w:afterAutospacing="1" w:line="240" w:lineRule="auto"/>
        <w:rPr>
          <w:rFonts w:ascii="Times New Roman" w:hAnsi="Times New Roman" w:cs="Times New Roman"/>
        </w:rPr>
      </w:pPr>
      <w:r w:rsidRPr="006C5799">
        <w:rPr>
          <w:rStyle w:val="lev"/>
          <w:rFonts w:ascii="Times New Roman" w:hAnsi="Times New Roman" w:cs="Times New Roman"/>
        </w:rPr>
        <w:t>Capteurs principaux</w:t>
      </w:r>
      <w:r w:rsidRPr="006C5799">
        <w:rPr>
          <w:rFonts w:ascii="Times New Roman" w:hAnsi="Times New Roman" w:cs="Times New Roman"/>
        </w:rPr>
        <w:t xml:space="preserve"> :</w:t>
      </w:r>
    </w:p>
    <w:p w14:paraId="7F6C9EE5" w14:textId="77777777" w:rsidR="006C5799" w:rsidRPr="006C5799" w:rsidRDefault="006C5799" w:rsidP="006C5799">
      <w:pPr>
        <w:numPr>
          <w:ilvl w:val="1"/>
          <w:numId w:val="12"/>
        </w:numPr>
        <w:spacing w:before="100" w:beforeAutospacing="1" w:after="100" w:afterAutospacing="1" w:line="240" w:lineRule="auto"/>
        <w:rPr>
          <w:rFonts w:ascii="Times New Roman" w:hAnsi="Times New Roman" w:cs="Times New Roman"/>
        </w:rPr>
      </w:pPr>
      <w:proofErr w:type="spellStart"/>
      <w:r w:rsidRPr="006C5799">
        <w:rPr>
          <w:rStyle w:val="lev"/>
          <w:rFonts w:ascii="Times New Roman" w:hAnsi="Times New Roman" w:cs="Times New Roman"/>
        </w:rPr>
        <w:t>Operational</w:t>
      </w:r>
      <w:proofErr w:type="spellEnd"/>
      <w:r w:rsidRPr="006C5799">
        <w:rPr>
          <w:rStyle w:val="lev"/>
          <w:rFonts w:ascii="Times New Roman" w:hAnsi="Times New Roman" w:cs="Times New Roman"/>
        </w:rPr>
        <w:t xml:space="preserve"> Land Imager (OLI)</w:t>
      </w:r>
      <w:r w:rsidRPr="006C5799">
        <w:rPr>
          <w:rFonts w:ascii="Times New Roman" w:hAnsi="Times New Roman" w:cs="Times New Roman"/>
        </w:rPr>
        <w:t xml:space="preserve"> : Capture des images dans neuf bandes spectrales, avec une résolution de 30 mètres pour la plupart des bandes. Il inclut des bandes pour l'ultraviolet, le visible, l'infrarouge proche et l'infrarouge à ondes thermiques.</w:t>
      </w:r>
    </w:p>
    <w:p w14:paraId="0518BFCA" w14:textId="77777777" w:rsidR="006C5799" w:rsidRPr="006C5799" w:rsidRDefault="006C5799" w:rsidP="006C5799">
      <w:pPr>
        <w:numPr>
          <w:ilvl w:val="1"/>
          <w:numId w:val="12"/>
        </w:numPr>
        <w:spacing w:before="100" w:beforeAutospacing="1" w:after="100" w:afterAutospacing="1" w:line="240" w:lineRule="auto"/>
        <w:rPr>
          <w:rFonts w:ascii="Times New Roman" w:hAnsi="Times New Roman" w:cs="Times New Roman"/>
        </w:rPr>
      </w:pPr>
      <w:r w:rsidRPr="006C5799">
        <w:rPr>
          <w:rStyle w:val="lev"/>
          <w:rFonts w:ascii="Times New Roman" w:hAnsi="Times New Roman" w:cs="Times New Roman"/>
        </w:rPr>
        <w:t xml:space="preserve">Thermal </w:t>
      </w:r>
      <w:proofErr w:type="spellStart"/>
      <w:r w:rsidRPr="006C5799">
        <w:rPr>
          <w:rStyle w:val="lev"/>
          <w:rFonts w:ascii="Times New Roman" w:hAnsi="Times New Roman" w:cs="Times New Roman"/>
        </w:rPr>
        <w:t>Infrared</w:t>
      </w:r>
      <w:proofErr w:type="spellEnd"/>
      <w:r w:rsidRPr="006C5799">
        <w:rPr>
          <w:rStyle w:val="lev"/>
          <w:rFonts w:ascii="Times New Roman" w:hAnsi="Times New Roman" w:cs="Times New Roman"/>
        </w:rPr>
        <w:t xml:space="preserve"> </w:t>
      </w:r>
      <w:proofErr w:type="spellStart"/>
      <w:r w:rsidRPr="006C5799">
        <w:rPr>
          <w:rStyle w:val="lev"/>
          <w:rFonts w:ascii="Times New Roman" w:hAnsi="Times New Roman" w:cs="Times New Roman"/>
        </w:rPr>
        <w:t>Sensor</w:t>
      </w:r>
      <w:proofErr w:type="spellEnd"/>
      <w:r w:rsidRPr="006C5799">
        <w:rPr>
          <w:rStyle w:val="lev"/>
          <w:rFonts w:ascii="Times New Roman" w:hAnsi="Times New Roman" w:cs="Times New Roman"/>
        </w:rPr>
        <w:t xml:space="preserve"> (TIRS)</w:t>
      </w:r>
      <w:r w:rsidRPr="006C5799">
        <w:rPr>
          <w:rFonts w:ascii="Times New Roman" w:hAnsi="Times New Roman" w:cs="Times New Roman"/>
        </w:rPr>
        <w:t xml:space="preserve"> : Fournit des données thermiques dans deux bandes avec une résolution de 100 mètres, permettant d'analyser la température de surface.</w:t>
      </w:r>
    </w:p>
    <w:p w14:paraId="218260F5" w14:textId="77777777" w:rsidR="006C5799" w:rsidRPr="006C5799" w:rsidRDefault="006C5799" w:rsidP="006C5799">
      <w:pPr>
        <w:pStyle w:val="Titre3"/>
        <w:rPr>
          <w:rFonts w:ascii="Times New Roman" w:hAnsi="Times New Roman" w:cs="Times New Roman"/>
          <w:sz w:val="22"/>
          <w:szCs w:val="22"/>
        </w:rPr>
      </w:pPr>
      <w:r w:rsidRPr="006C5799">
        <w:rPr>
          <w:rFonts w:ascii="Times New Roman" w:hAnsi="Times New Roman" w:cs="Times New Roman"/>
          <w:sz w:val="22"/>
          <w:szCs w:val="22"/>
        </w:rPr>
        <w:t>Applications :</w:t>
      </w:r>
    </w:p>
    <w:p w14:paraId="21CE4FCD" w14:textId="77777777" w:rsidR="006C5799" w:rsidRPr="006C5799" w:rsidRDefault="006C5799" w:rsidP="006C5799">
      <w:pPr>
        <w:pStyle w:val="NormalWeb"/>
        <w:rPr>
          <w:sz w:val="22"/>
          <w:szCs w:val="22"/>
        </w:rPr>
      </w:pPr>
      <w:proofErr w:type="spellStart"/>
      <w:r w:rsidRPr="006C5799">
        <w:rPr>
          <w:sz w:val="22"/>
          <w:szCs w:val="22"/>
        </w:rPr>
        <w:t>Landsat</w:t>
      </w:r>
      <w:proofErr w:type="spellEnd"/>
      <w:r w:rsidRPr="006C5799">
        <w:rPr>
          <w:sz w:val="22"/>
          <w:szCs w:val="22"/>
        </w:rPr>
        <w:t xml:space="preserve"> 8 est largement utilisé pour des applications telles que :</w:t>
      </w:r>
    </w:p>
    <w:p w14:paraId="02D8392D" w14:textId="77777777" w:rsidR="006C5799" w:rsidRPr="006C5799" w:rsidRDefault="006C5799" w:rsidP="006C5799">
      <w:pPr>
        <w:numPr>
          <w:ilvl w:val="0"/>
          <w:numId w:val="13"/>
        </w:numPr>
        <w:spacing w:before="100" w:beforeAutospacing="1" w:after="100" w:afterAutospacing="1" w:line="240" w:lineRule="auto"/>
        <w:rPr>
          <w:rFonts w:ascii="Times New Roman" w:hAnsi="Times New Roman" w:cs="Times New Roman"/>
        </w:rPr>
      </w:pPr>
      <w:r w:rsidRPr="006C5799">
        <w:rPr>
          <w:rFonts w:ascii="Times New Roman" w:hAnsi="Times New Roman" w:cs="Times New Roman"/>
        </w:rPr>
        <w:t>Surveillance de l'agriculture et des ressources en eau</w:t>
      </w:r>
    </w:p>
    <w:p w14:paraId="3C1634B0" w14:textId="77777777" w:rsidR="006C5799" w:rsidRPr="006C5799" w:rsidRDefault="006C5799" w:rsidP="006C5799">
      <w:pPr>
        <w:numPr>
          <w:ilvl w:val="0"/>
          <w:numId w:val="13"/>
        </w:numPr>
        <w:spacing w:before="100" w:beforeAutospacing="1" w:after="100" w:afterAutospacing="1" w:line="240" w:lineRule="auto"/>
        <w:rPr>
          <w:rFonts w:ascii="Times New Roman" w:hAnsi="Times New Roman" w:cs="Times New Roman"/>
        </w:rPr>
      </w:pPr>
      <w:r w:rsidRPr="006C5799">
        <w:rPr>
          <w:rFonts w:ascii="Times New Roman" w:hAnsi="Times New Roman" w:cs="Times New Roman"/>
        </w:rPr>
        <w:lastRenderedPageBreak/>
        <w:t>Analyse de l'urbanisation et des changements d'utilisation des terres</w:t>
      </w:r>
    </w:p>
    <w:p w14:paraId="3AF00667" w14:textId="77777777" w:rsidR="006C5799" w:rsidRPr="006C5799" w:rsidRDefault="006C5799" w:rsidP="006C5799">
      <w:pPr>
        <w:numPr>
          <w:ilvl w:val="0"/>
          <w:numId w:val="13"/>
        </w:numPr>
        <w:spacing w:before="100" w:beforeAutospacing="1" w:after="100" w:afterAutospacing="1" w:line="240" w:lineRule="auto"/>
        <w:rPr>
          <w:rFonts w:ascii="Times New Roman" w:hAnsi="Times New Roman" w:cs="Times New Roman"/>
        </w:rPr>
      </w:pPr>
      <w:r w:rsidRPr="006C5799">
        <w:rPr>
          <w:rFonts w:ascii="Times New Roman" w:hAnsi="Times New Roman" w:cs="Times New Roman"/>
        </w:rPr>
        <w:t>Études sur les forêts et la déforestation</w:t>
      </w:r>
    </w:p>
    <w:p w14:paraId="25326C52" w14:textId="77777777" w:rsidR="006C5799" w:rsidRPr="006C5799" w:rsidRDefault="006C5799" w:rsidP="006C5799">
      <w:pPr>
        <w:numPr>
          <w:ilvl w:val="0"/>
          <w:numId w:val="13"/>
        </w:numPr>
        <w:spacing w:before="100" w:beforeAutospacing="1" w:after="100" w:afterAutospacing="1" w:line="240" w:lineRule="auto"/>
        <w:rPr>
          <w:rFonts w:ascii="Times New Roman" w:hAnsi="Times New Roman" w:cs="Times New Roman"/>
        </w:rPr>
      </w:pPr>
      <w:r w:rsidRPr="006C5799">
        <w:rPr>
          <w:rFonts w:ascii="Times New Roman" w:hAnsi="Times New Roman" w:cs="Times New Roman"/>
        </w:rPr>
        <w:t>Suivi des catastrophes naturelles et évaluation des impacts environnementaux</w:t>
      </w:r>
    </w:p>
    <w:p w14:paraId="1A724388" w14:textId="77777777" w:rsidR="006C5799" w:rsidRPr="006C5799" w:rsidRDefault="006C5799" w:rsidP="006C5799">
      <w:pPr>
        <w:pStyle w:val="NormalWeb"/>
        <w:rPr>
          <w:sz w:val="22"/>
          <w:szCs w:val="22"/>
        </w:rPr>
      </w:pPr>
      <w:r w:rsidRPr="006C5799">
        <w:rPr>
          <w:sz w:val="22"/>
          <w:szCs w:val="22"/>
        </w:rPr>
        <w:t xml:space="preserve">Les données de </w:t>
      </w:r>
      <w:proofErr w:type="spellStart"/>
      <w:r w:rsidRPr="006C5799">
        <w:rPr>
          <w:sz w:val="22"/>
          <w:szCs w:val="22"/>
        </w:rPr>
        <w:t>Landsat</w:t>
      </w:r>
      <w:proofErr w:type="spellEnd"/>
      <w:r w:rsidRPr="006C5799">
        <w:rPr>
          <w:sz w:val="22"/>
          <w:szCs w:val="22"/>
        </w:rPr>
        <w:t xml:space="preserve"> 8 sont accessibles gratuitement et ont un impact significatif sur la recherche, la gestion des ressources et la prise de décision environnementale à l'échelle mondiale.</w:t>
      </w:r>
    </w:p>
    <w:p w14:paraId="38591FDA" w14:textId="5515DEC6"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Signification des Noms de Fichiers</w:t>
      </w:r>
    </w:p>
    <w:p w14:paraId="374D62A8" w14:textId="628DC02F" w:rsidR="00107709" w:rsidRPr="00107709" w:rsidRDefault="00107709" w:rsidP="00107709">
      <w:pPr>
        <w:pStyle w:val="NormalWeb"/>
        <w:rPr>
          <w:sz w:val="22"/>
          <w:szCs w:val="22"/>
        </w:rPr>
      </w:pPr>
      <w:r w:rsidRPr="00107709">
        <w:rPr>
          <w:rStyle w:val="lev"/>
          <w:rFonts w:eastAsiaTheme="majorEastAsia"/>
          <w:sz w:val="22"/>
          <w:szCs w:val="22"/>
        </w:rPr>
        <w:t>Exemple : LT05_L2SP_200038_19840421_20200918_02_T2_SR_B1</w:t>
      </w:r>
    </w:p>
    <w:p w14:paraId="2ECEA6A4"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1. </w:t>
      </w:r>
      <w:r w:rsidRPr="00107709">
        <w:rPr>
          <w:rStyle w:val="lev"/>
          <w:rFonts w:ascii="Times New Roman" w:hAnsi="Times New Roman" w:cs="Times New Roman"/>
          <w:b w:val="0"/>
          <w:bCs w:val="0"/>
          <w:sz w:val="22"/>
          <w:szCs w:val="22"/>
        </w:rPr>
        <w:t>Satellite ID : LT05</w:t>
      </w:r>
    </w:p>
    <w:p w14:paraId="48DBB2BA" w14:textId="77777777" w:rsidR="00107709" w:rsidRPr="00107709" w:rsidRDefault="00107709" w:rsidP="00107709">
      <w:pPr>
        <w:numPr>
          <w:ilvl w:val="0"/>
          <w:numId w:val="14"/>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LT</w:t>
      </w:r>
      <w:r w:rsidRPr="00107709">
        <w:rPr>
          <w:rFonts w:ascii="Times New Roman" w:hAnsi="Times New Roman" w:cs="Times New Roman"/>
        </w:rPr>
        <w:t xml:space="preserve"> : Indique qu'il s'agit d'un satellite </w:t>
      </w:r>
      <w:proofErr w:type="spellStart"/>
      <w:r w:rsidRPr="00107709">
        <w:rPr>
          <w:rFonts w:ascii="Times New Roman" w:hAnsi="Times New Roman" w:cs="Times New Roman"/>
        </w:rPr>
        <w:t>Landsat</w:t>
      </w:r>
      <w:proofErr w:type="spellEnd"/>
      <w:r w:rsidRPr="00107709">
        <w:rPr>
          <w:rFonts w:ascii="Times New Roman" w:hAnsi="Times New Roman" w:cs="Times New Roman"/>
        </w:rPr>
        <w:t>.</w:t>
      </w:r>
    </w:p>
    <w:p w14:paraId="2F64588C" w14:textId="77777777" w:rsidR="00107709" w:rsidRPr="00107709" w:rsidRDefault="00107709" w:rsidP="00107709">
      <w:pPr>
        <w:numPr>
          <w:ilvl w:val="0"/>
          <w:numId w:val="14"/>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05</w:t>
      </w:r>
      <w:r w:rsidRPr="00107709">
        <w:rPr>
          <w:rFonts w:ascii="Times New Roman" w:hAnsi="Times New Roman" w:cs="Times New Roman"/>
        </w:rPr>
        <w:t xml:space="preserve"> : Spécifie que c'est le satellite </w:t>
      </w:r>
      <w:proofErr w:type="spellStart"/>
      <w:r w:rsidRPr="00107709">
        <w:rPr>
          <w:rFonts w:ascii="Times New Roman" w:hAnsi="Times New Roman" w:cs="Times New Roman"/>
        </w:rPr>
        <w:t>Landsat</w:t>
      </w:r>
      <w:proofErr w:type="spellEnd"/>
      <w:r w:rsidRPr="00107709">
        <w:rPr>
          <w:rFonts w:ascii="Times New Roman" w:hAnsi="Times New Roman" w:cs="Times New Roman"/>
        </w:rPr>
        <w:t xml:space="preserve"> 5, qui a été lancé en 1984.</w:t>
      </w:r>
    </w:p>
    <w:p w14:paraId="37A5B792"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2. </w:t>
      </w:r>
      <w:r w:rsidRPr="00107709">
        <w:rPr>
          <w:rStyle w:val="lev"/>
          <w:rFonts w:ascii="Times New Roman" w:hAnsi="Times New Roman" w:cs="Times New Roman"/>
          <w:b w:val="0"/>
          <w:bCs w:val="0"/>
          <w:sz w:val="22"/>
          <w:szCs w:val="22"/>
        </w:rPr>
        <w:t xml:space="preserve">Product </w:t>
      </w:r>
      <w:proofErr w:type="spellStart"/>
      <w:r w:rsidRPr="00107709">
        <w:rPr>
          <w:rStyle w:val="lev"/>
          <w:rFonts w:ascii="Times New Roman" w:hAnsi="Times New Roman" w:cs="Times New Roman"/>
          <w:b w:val="0"/>
          <w:bCs w:val="0"/>
          <w:sz w:val="22"/>
          <w:szCs w:val="22"/>
        </w:rPr>
        <w:t>Level</w:t>
      </w:r>
      <w:proofErr w:type="spellEnd"/>
      <w:r w:rsidRPr="00107709">
        <w:rPr>
          <w:rStyle w:val="lev"/>
          <w:rFonts w:ascii="Times New Roman" w:hAnsi="Times New Roman" w:cs="Times New Roman"/>
          <w:b w:val="0"/>
          <w:bCs w:val="0"/>
          <w:sz w:val="22"/>
          <w:szCs w:val="22"/>
        </w:rPr>
        <w:t xml:space="preserve"> : L2SP</w:t>
      </w:r>
    </w:p>
    <w:p w14:paraId="6B80252B" w14:textId="77777777" w:rsidR="00107709" w:rsidRPr="00107709" w:rsidRDefault="00107709" w:rsidP="00107709">
      <w:pPr>
        <w:numPr>
          <w:ilvl w:val="0"/>
          <w:numId w:val="15"/>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L2</w:t>
      </w:r>
      <w:r w:rsidRPr="00107709">
        <w:rPr>
          <w:rFonts w:ascii="Times New Roman" w:hAnsi="Times New Roman" w:cs="Times New Roman"/>
        </w:rPr>
        <w:t xml:space="preserve"> : Signifie que les données sont de niveau 2, ce qui implique qu'elles ont été traitées pour des corrections atmosphériques.</w:t>
      </w:r>
    </w:p>
    <w:p w14:paraId="2E1EC740" w14:textId="77777777" w:rsidR="00107709" w:rsidRPr="00107709" w:rsidRDefault="00107709" w:rsidP="00107709">
      <w:pPr>
        <w:numPr>
          <w:ilvl w:val="0"/>
          <w:numId w:val="15"/>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SP</w:t>
      </w:r>
      <w:r w:rsidRPr="00107709">
        <w:rPr>
          <w:rFonts w:ascii="Times New Roman" w:hAnsi="Times New Roman" w:cs="Times New Roman"/>
        </w:rPr>
        <w:t xml:space="preserve"> : </w:t>
      </w:r>
      <w:proofErr w:type="spellStart"/>
      <w:r w:rsidRPr="00107709">
        <w:rPr>
          <w:rFonts w:ascii="Times New Roman" w:hAnsi="Times New Roman" w:cs="Times New Roman"/>
        </w:rPr>
        <w:t>Abbréviation</w:t>
      </w:r>
      <w:proofErr w:type="spellEnd"/>
      <w:r w:rsidRPr="00107709">
        <w:rPr>
          <w:rFonts w:ascii="Times New Roman" w:hAnsi="Times New Roman" w:cs="Times New Roman"/>
        </w:rPr>
        <w:t xml:space="preserve"> pour "Surface </w:t>
      </w:r>
      <w:proofErr w:type="spellStart"/>
      <w:r w:rsidRPr="00107709">
        <w:rPr>
          <w:rFonts w:ascii="Times New Roman" w:hAnsi="Times New Roman" w:cs="Times New Roman"/>
        </w:rPr>
        <w:t>Reflectance</w:t>
      </w:r>
      <w:proofErr w:type="spellEnd"/>
      <w:r w:rsidRPr="00107709">
        <w:rPr>
          <w:rFonts w:ascii="Times New Roman" w:hAnsi="Times New Roman" w:cs="Times New Roman"/>
        </w:rPr>
        <w:t xml:space="preserve"> Product", indiquant que le produit est une image de réflectance de surface.</w:t>
      </w:r>
    </w:p>
    <w:p w14:paraId="6DCEB9FD"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3. </w:t>
      </w:r>
      <w:r w:rsidRPr="00107709">
        <w:rPr>
          <w:rStyle w:val="lev"/>
          <w:rFonts w:ascii="Times New Roman" w:hAnsi="Times New Roman" w:cs="Times New Roman"/>
          <w:b w:val="0"/>
          <w:bCs w:val="0"/>
          <w:sz w:val="22"/>
          <w:szCs w:val="22"/>
        </w:rPr>
        <w:t>Path/</w:t>
      </w:r>
      <w:proofErr w:type="spellStart"/>
      <w:r w:rsidRPr="00107709">
        <w:rPr>
          <w:rStyle w:val="lev"/>
          <w:rFonts w:ascii="Times New Roman" w:hAnsi="Times New Roman" w:cs="Times New Roman"/>
          <w:b w:val="0"/>
          <w:bCs w:val="0"/>
          <w:sz w:val="22"/>
          <w:szCs w:val="22"/>
        </w:rPr>
        <w:t>Row</w:t>
      </w:r>
      <w:proofErr w:type="spellEnd"/>
      <w:r w:rsidRPr="00107709">
        <w:rPr>
          <w:rStyle w:val="lev"/>
          <w:rFonts w:ascii="Times New Roman" w:hAnsi="Times New Roman" w:cs="Times New Roman"/>
          <w:b w:val="0"/>
          <w:bCs w:val="0"/>
          <w:sz w:val="22"/>
          <w:szCs w:val="22"/>
        </w:rPr>
        <w:t xml:space="preserve"> : 200038</w:t>
      </w:r>
    </w:p>
    <w:p w14:paraId="2EC213A6" w14:textId="77777777" w:rsidR="00107709" w:rsidRPr="00107709" w:rsidRDefault="00107709" w:rsidP="00107709">
      <w:pPr>
        <w:numPr>
          <w:ilvl w:val="0"/>
          <w:numId w:val="16"/>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200</w:t>
      </w:r>
      <w:r w:rsidRPr="00107709">
        <w:rPr>
          <w:rFonts w:ascii="Times New Roman" w:hAnsi="Times New Roman" w:cs="Times New Roman"/>
        </w:rPr>
        <w:t xml:space="preserve"> : Représente le numéro du chemin (ou "</w:t>
      </w:r>
      <w:proofErr w:type="spellStart"/>
      <w:r w:rsidRPr="00107709">
        <w:rPr>
          <w:rFonts w:ascii="Times New Roman" w:hAnsi="Times New Roman" w:cs="Times New Roman"/>
        </w:rPr>
        <w:t>path</w:t>
      </w:r>
      <w:proofErr w:type="spellEnd"/>
      <w:r w:rsidRPr="00107709">
        <w:rPr>
          <w:rFonts w:ascii="Times New Roman" w:hAnsi="Times New Roman" w:cs="Times New Roman"/>
        </w:rPr>
        <w:t>") dans le système de projection de la surface terrestre, ce qui aide à localiser la scène.</w:t>
      </w:r>
    </w:p>
    <w:p w14:paraId="6678A124" w14:textId="77777777" w:rsidR="00107709" w:rsidRPr="00107709" w:rsidRDefault="00107709" w:rsidP="00107709">
      <w:pPr>
        <w:numPr>
          <w:ilvl w:val="0"/>
          <w:numId w:val="16"/>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038</w:t>
      </w:r>
      <w:r w:rsidRPr="00107709">
        <w:rPr>
          <w:rFonts w:ascii="Times New Roman" w:hAnsi="Times New Roman" w:cs="Times New Roman"/>
        </w:rPr>
        <w:t xml:space="preserve"> : Représente le numéro de la ligne (ou "</w:t>
      </w:r>
      <w:proofErr w:type="spellStart"/>
      <w:r w:rsidRPr="00107709">
        <w:rPr>
          <w:rFonts w:ascii="Times New Roman" w:hAnsi="Times New Roman" w:cs="Times New Roman"/>
        </w:rPr>
        <w:t>row</w:t>
      </w:r>
      <w:proofErr w:type="spellEnd"/>
      <w:r w:rsidRPr="00107709">
        <w:rPr>
          <w:rFonts w:ascii="Times New Roman" w:hAnsi="Times New Roman" w:cs="Times New Roman"/>
        </w:rPr>
        <w:t>") correspondante à ce chemin. Ensemble, ces deux chiffres définissent une grille spécifique de la couverture terrestre.</w:t>
      </w:r>
    </w:p>
    <w:p w14:paraId="3CCADA1D"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4. </w:t>
      </w:r>
      <w:r w:rsidRPr="00107709">
        <w:rPr>
          <w:rStyle w:val="lev"/>
          <w:rFonts w:ascii="Times New Roman" w:hAnsi="Times New Roman" w:cs="Times New Roman"/>
          <w:b w:val="0"/>
          <w:bCs w:val="0"/>
          <w:sz w:val="22"/>
          <w:szCs w:val="22"/>
        </w:rPr>
        <w:t>Acquisition Date : 19840421</w:t>
      </w:r>
    </w:p>
    <w:p w14:paraId="4D1E63ED" w14:textId="77777777" w:rsidR="00107709" w:rsidRPr="00107709" w:rsidRDefault="00107709" w:rsidP="00107709">
      <w:pPr>
        <w:numPr>
          <w:ilvl w:val="0"/>
          <w:numId w:val="17"/>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1984</w:t>
      </w:r>
      <w:r w:rsidRPr="00107709">
        <w:rPr>
          <w:rFonts w:ascii="Times New Roman" w:hAnsi="Times New Roman" w:cs="Times New Roman"/>
        </w:rPr>
        <w:t xml:space="preserve"> : Année d'acquisition de l'image (1984).</w:t>
      </w:r>
    </w:p>
    <w:p w14:paraId="21EC4953" w14:textId="77777777" w:rsidR="00107709" w:rsidRPr="00107709" w:rsidRDefault="00107709" w:rsidP="00107709">
      <w:pPr>
        <w:numPr>
          <w:ilvl w:val="0"/>
          <w:numId w:val="17"/>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04</w:t>
      </w:r>
      <w:r w:rsidRPr="00107709">
        <w:rPr>
          <w:rFonts w:ascii="Times New Roman" w:hAnsi="Times New Roman" w:cs="Times New Roman"/>
        </w:rPr>
        <w:t xml:space="preserve"> : Mois d'acquisition (avril).</w:t>
      </w:r>
    </w:p>
    <w:p w14:paraId="00C5C0E9" w14:textId="77777777" w:rsidR="00107709" w:rsidRPr="00107709" w:rsidRDefault="00107709" w:rsidP="00107709">
      <w:pPr>
        <w:numPr>
          <w:ilvl w:val="0"/>
          <w:numId w:val="17"/>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21</w:t>
      </w:r>
      <w:r w:rsidRPr="00107709">
        <w:rPr>
          <w:rFonts w:ascii="Times New Roman" w:hAnsi="Times New Roman" w:cs="Times New Roman"/>
        </w:rPr>
        <w:t xml:space="preserve"> : Jour d'acquisition (21). Donc, cette partie indique que l'image a été prise le 21 avril 1984.</w:t>
      </w:r>
    </w:p>
    <w:p w14:paraId="3D865042"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5. </w:t>
      </w:r>
      <w:proofErr w:type="spellStart"/>
      <w:r w:rsidRPr="00107709">
        <w:rPr>
          <w:rStyle w:val="lev"/>
          <w:rFonts w:ascii="Times New Roman" w:hAnsi="Times New Roman" w:cs="Times New Roman"/>
          <w:b w:val="0"/>
          <w:bCs w:val="0"/>
          <w:sz w:val="22"/>
          <w:szCs w:val="22"/>
        </w:rPr>
        <w:t>Processing</w:t>
      </w:r>
      <w:proofErr w:type="spellEnd"/>
      <w:r w:rsidRPr="00107709">
        <w:rPr>
          <w:rStyle w:val="lev"/>
          <w:rFonts w:ascii="Times New Roman" w:hAnsi="Times New Roman" w:cs="Times New Roman"/>
          <w:b w:val="0"/>
          <w:bCs w:val="0"/>
          <w:sz w:val="22"/>
          <w:szCs w:val="22"/>
        </w:rPr>
        <w:t xml:space="preserve"> Date : 20200918</w:t>
      </w:r>
    </w:p>
    <w:p w14:paraId="64C1D4DC" w14:textId="77777777" w:rsidR="00107709" w:rsidRPr="00107709" w:rsidRDefault="00107709" w:rsidP="00107709">
      <w:pPr>
        <w:numPr>
          <w:ilvl w:val="0"/>
          <w:numId w:val="18"/>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2020</w:t>
      </w:r>
      <w:r w:rsidRPr="00107709">
        <w:rPr>
          <w:rFonts w:ascii="Times New Roman" w:hAnsi="Times New Roman" w:cs="Times New Roman"/>
        </w:rPr>
        <w:t xml:space="preserve"> : Année de traitement ou de publication des données (2020).</w:t>
      </w:r>
    </w:p>
    <w:p w14:paraId="7B0FDBE7" w14:textId="77777777" w:rsidR="00107709" w:rsidRPr="00107709" w:rsidRDefault="00107709" w:rsidP="00107709">
      <w:pPr>
        <w:numPr>
          <w:ilvl w:val="0"/>
          <w:numId w:val="18"/>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09</w:t>
      </w:r>
      <w:r w:rsidRPr="00107709">
        <w:rPr>
          <w:rFonts w:ascii="Times New Roman" w:hAnsi="Times New Roman" w:cs="Times New Roman"/>
        </w:rPr>
        <w:t xml:space="preserve"> : Mois de traitement (septembre).</w:t>
      </w:r>
    </w:p>
    <w:p w14:paraId="2A7420E9" w14:textId="77777777" w:rsidR="00107709" w:rsidRPr="00107709" w:rsidRDefault="00107709" w:rsidP="00107709">
      <w:pPr>
        <w:numPr>
          <w:ilvl w:val="0"/>
          <w:numId w:val="18"/>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18</w:t>
      </w:r>
      <w:r w:rsidRPr="00107709">
        <w:rPr>
          <w:rFonts w:ascii="Times New Roman" w:hAnsi="Times New Roman" w:cs="Times New Roman"/>
        </w:rPr>
        <w:t xml:space="preserve"> : Jour de traitement (18). Cela signifie que les données ont été traitées et publiées le 18 septembre 2020.</w:t>
      </w:r>
    </w:p>
    <w:p w14:paraId="441F4504"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6. </w:t>
      </w:r>
      <w:r w:rsidRPr="00107709">
        <w:rPr>
          <w:rStyle w:val="lev"/>
          <w:rFonts w:ascii="Times New Roman" w:hAnsi="Times New Roman" w:cs="Times New Roman"/>
          <w:b w:val="0"/>
          <w:bCs w:val="0"/>
          <w:sz w:val="22"/>
          <w:szCs w:val="22"/>
        </w:rPr>
        <w:t>Version : 02</w:t>
      </w:r>
    </w:p>
    <w:p w14:paraId="7EA77108" w14:textId="77777777" w:rsidR="00107709" w:rsidRPr="00107709" w:rsidRDefault="00107709" w:rsidP="00107709">
      <w:pPr>
        <w:numPr>
          <w:ilvl w:val="0"/>
          <w:numId w:val="19"/>
        </w:numPr>
        <w:spacing w:before="100" w:beforeAutospacing="1" w:after="100" w:afterAutospacing="1" w:line="240" w:lineRule="auto"/>
        <w:rPr>
          <w:rFonts w:ascii="Times New Roman" w:hAnsi="Times New Roman" w:cs="Times New Roman"/>
        </w:rPr>
      </w:pPr>
      <w:r w:rsidRPr="00107709">
        <w:rPr>
          <w:rFonts w:ascii="Times New Roman" w:hAnsi="Times New Roman" w:cs="Times New Roman"/>
        </w:rPr>
        <w:t>Indique qu'il s'agit de la deuxième version de ce produit. Cela peut impliquer des mises à jour ou des révisions dans le traitement des données.</w:t>
      </w:r>
    </w:p>
    <w:p w14:paraId="78A84427"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t xml:space="preserve">7. </w:t>
      </w:r>
      <w:r w:rsidRPr="00107709">
        <w:rPr>
          <w:rStyle w:val="lev"/>
          <w:rFonts w:ascii="Times New Roman" w:hAnsi="Times New Roman" w:cs="Times New Roman"/>
          <w:b w:val="0"/>
          <w:bCs w:val="0"/>
          <w:sz w:val="22"/>
          <w:szCs w:val="22"/>
        </w:rPr>
        <w:t>Product Type : T2</w:t>
      </w:r>
    </w:p>
    <w:p w14:paraId="6A4B7CEF" w14:textId="77777777" w:rsidR="00107709" w:rsidRPr="00107709" w:rsidRDefault="00107709" w:rsidP="00107709">
      <w:pPr>
        <w:numPr>
          <w:ilvl w:val="0"/>
          <w:numId w:val="20"/>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T2</w:t>
      </w:r>
      <w:r w:rsidRPr="00107709">
        <w:rPr>
          <w:rFonts w:ascii="Times New Roman" w:hAnsi="Times New Roman" w:cs="Times New Roman"/>
        </w:rPr>
        <w:t xml:space="preserve"> : Peut désigner un type spécifique de produit ou de traitement, généralement lié à des normes de qualité ou des spécificités dans le traitement.</w:t>
      </w:r>
    </w:p>
    <w:p w14:paraId="6D04C4E6" w14:textId="77777777" w:rsidR="00107709" w:rsidRPr="00107709" w:rsidRDefault="00107709" w:rsidP="00107709">
      <w:pPr>
        <w:pStyle w:val="Titre3"/>
        <w:rPr>
          <w:rFonts w:ascii="Times New Roman" w:hAnsi="Times New Roman" w:cs="Times New Roman"/>
          <w:sz w:val="22"/>
          <w:szCs w:val="22"/>
        </w:rPr>
      </w:pPr>
      <w:r w:rsidRPr="00107709">
        <w:rPr>
          <w:rFonts w:ascii="Times New Roman" w:hAnsi="Times New Roman" w:cs="Times New Roman"/>
          <w:sz w:val="22"/>
          <w:szCs w:val="22"/>
        </w:rPr>
        <w:lastRenderedPageBreak/>
        <w:t xml:space="preserve">8. </w:t>
      </w:r>
      <w:r w:rsidRPr="00107709">
        <w:rPr>
          <w:rStyle w:val="lev"/>
          <w:rFonts w:ascii="Times New Roman" w:hAnsi="Times New Roman" w:cs="Times New Roman"/>
          <w:b w:val="0"/>
          <w:bCs w:val="0"/>
          <w:sz w:val="22"/>
          <w:szCs w:val="22"/>
        </w:rPr>
        <w:t>Band : B1</w:t>
      </w:r>
    </w:p>
    <w:p w14:paraId="6B0290DB" w14:textId="77777777" w:rsidR="00107709" w:rsidRPr="00107709" w:rsidRDefault="00107709" w:rsidP="00107709">
      <w:pPr>
        <w:numPr>
          <w:ilvl w:val="0"/>
          <w:numId w:val="21"/>
        </w:numPr>
        <w:spacing w:before="100" w:beforeAutospacing="1" w:after="100" w:afterAutospacing="1" w:line="240" w:lineRule="auto"/>
        <w:rPr>
          <w:rFonts w:ascii="Times New Roman" w:hAnsi="Times New Roman" w:cs="Times New Roman"/>
        </w:rPr>
      </w:pPr>
      <w:r w:rsidRPr="00107709">
        <w:rPr>
          <w:rStyle w:val="lev"/>
          <w:rFonts w:ascii="Times New Roman" w:hAnsi="Times New Roman" w:cs="Times New Roman"/>
        </w:rPr>
        <w:t>B1</w:t>
      </w:r>
      <w:r w:rsidRPr="00107709">
        <w:rPr>
          <w:rFonts w:ascii="Times New Roman" w:hAnsi="Times New Roman" w:cs="Times New Roman"/>
        </w:rPr>
        <w:t xml:space="preserve"> : Indique qu'il s'agit de la bande 1 des données acquises. Pour </w:t>
      </w:r>
      <w:proofErr w:type="spellStart"/>
      <w:r w:rsidRPr="00107709">
        <w:rPr>
          <w:rFonts w:ascii="Times New Roman" w:hAnsi="Times New Roman" w:cs="Times New Roman"/>
        </w:rPr>
        <w:t>Landsat</w:t>
      </w:r>
      <w:proofErr w:type="spellEnd"/>
      <w:r w:rsidRPr="00107709">
        <w:rPr>
          <w:rFonts w:ascii="Times New Roman" w:hAnsi="Times New Roman" w:cs="Times New Roman"/>
        </w:rPr>
        <w:t xml:space="preserve"> 5, cela correspond souvent à la bande ultraviolette ou visible, généralement utilisée pour des applications comme la surveillance de la végétation et la qualité de l'eau.</w:t>
      </w:r>
    </w:p>
    <w:p w14:paraId="5C7C1193" w14:textId="77777777" w:rsidR="00107709" w:rsidRPr="00107709" w:rsidRDefault="00107709" w:rsidP="00107709">
      <w:pPr>
        <w:pStyle w:val="Titre3"/>
        <w:rPr>
          <w:rFonts w:ascii="Times New Roman" w:hAnsi="Times New Roman" w:cs="Times New Roman"/>
          <w:sz w:val="22"/>
          <w:szCs w:val="22"/>
        </w:rPr>
      </w:pPr>
      <w:r w:rsidRPr="00AB6EBD">
        <w:rPr>
          <w:rFonts w:ascii="Times New Roman" w:hAnsi="Times New Roman" w:cs="Times New Roman"/>
          <w:sz w:val="22"/>
          <w:szCs w:val="22"/>
          <w:u w:val="single"/>
        </w:rPr>
        <w:t>Résumé Complet</w:t>
      </w:r>
      <w:r w:rsidRPr="00107709">
        <w:rPr>
          <w:rFonts w:ascii="Times New Roman" w:hAnsi="Times New Roman" w:cs="Times New Roman"/>
          <w:sz w:val="22"/>
          <w:szCs w:val="22"/>
        </w:rPr>
        <w:t xml:space="preserve"> :</w:t>
      </w:r>
    </w:p>
    <w:p w14:paraId="1EBB2386" w14:textId="77777777" w:rsidR="00107709" w:rsidRPr="00107709" w:rsidRDefault="00107709" w:rsidP="00107709">
      <w:pPr>
        <w:pStyle w:val="NormalWeb"/>
        <w:rPr>
          <w:sz w:val="22"/>
          <w:szCs w:val="22"/>
        </w:rPr>
      </w:pPr>
      <w:r w:rsidRPr="00107709">
        <w:rPr>
          <w:sz w:val="22"/>
          <w:szCs w:val="22"/>
        </w:rPr>
        <w:t xml:space="preserve">Le fichier </w:t>
      </w:r>
      <w:r w:rsidRPr="00107709">
        <w:rPr>
          <w:rStyle w:val="lev"/>
          <w:rFonts w:eastAsiaTheme="majorEastAsia"/>
          <w:sz w:val="22"/>
          <w:szCs w:val="22"/>
        </w:rPr>
        <w:t>LT05_L2SP_200038_19840421_20200918_02_T2_SR_B1</w:t>
      </w:r>
      <w:r w:rsidRPr="00107709">
        <w:rPr>
          <w:sz w:val="22"/>
          <w:szCs w:val="22"/>
        </w:rPr>
        <w:t xml:space="preserve"> désigne un produit de réflectance de surface du satellite </w:t>
      </w:r>
      <w:proofErr w:type="spellStart"/>
      <w:r w:rsidRPr="00107709">
        <w:rPr>
          <w:sz w:val="22"/>
          <w:szCs w:val="22"/>
        </w:rPr>
        <w:t>Landsat</w:t>
      </w:r>
      <w:proofErr w:type="spellEnd"/>
      <w:r w:rsidRPr="00107709">
        <w:rPr>
          <w:sz w:val="22"/>
          <w:szCs w:val="22"/>
        </w:rPr>
        <w:t xml:space="preserve"> 5, acquis le 21 avril 1984, et traité le 18 septembre 2020. Les données sont de niveau 2 et corrigées pour des effets atmosphériques. Le chemin et la ligne de la scène sont 200038, indiquant une localisation précise. C'est la deuxième version de ce produit, et les données concernent la bande 1.</w:t>
      </w:r>
    </w:p>
    <w:p w14:paraId="43102A1F" w14:textId="37604948" w:rsidR="00107709" w:rsidRPr="00551E18" w:rsidRDefault="00107709" w:rsidP="00107709">
      <w:pPr>
        <w:ind w:left="720"/>
      </w:pPr>
    </w:p>
    <w:p w14:paraId="55D7F546" w14:textId="4F7C5E69"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Format des Fichiers</w:t>
      </w:r>
    </w:p>
    <w:p w14:paraId="0D49D1D7" w14:textId="7D2B4E84" w:rsidR="00AB6EBD" w:rsidRPr="00AB6EBD" w:rsidRDefault="00AB6EBD" w:rsidP="00AB6EBD">
      <w:pPr>
        <w:spacing w:after="0" w:line="240" w:lineRule="auto"/>
        <w:rPr>
          <w:rFonts w:ascii="Times New Roman" w:eastAsia="Times New Roman" w:hAnsi="Times New Roman" w:cs="Times New Roman"/>
          <w:color w:val="212121"/>
          <w:shd w:val="clear" w:color="auto" w:fill="FFFFFF"/>
          <w:lang w:val="fr-FR" w:eastAsia="fr-FR"/>
        </w:rPr>
      </w:pPr>
      <w:r w:rsidRPr="00AB6EBD">
        <w:rPr>
          <w:rFonts w:ascii="Times New Roman" w:eastAsia="Times New Roman" w:hAnsi="Times New Roman" w:cs="Times New Roman"/>
          <w:color w:val="212121"/>
          <w:shd w:val="clear" w:color="auto" w:fill="FFFFFF"/>
          <w:lang w:val="fr-FR" w:eastAsia="fr-FR"/>
        </w:rPr>
        <w:t>Formats de fi</w:t>
      </w:r>
      <w:r w:rsidRPr="00022E23">
        <w:rPr>
          <w:rFonts w:ascii="Times New Roman" w:eastAsia="Times New Roman" w:hAnsi="Times New Roman" w:cs="Times New Roman"/>
          <w:color w:val="212121"/>
          <w:shd w:val="clear" w:color="auto" w:fill="FFFFFF"/>
          <w:lang w:val="fr-FR" w:eastAsia="fr-FR"/>
        </w:rPr>
        <w:t>chiers disponibles</w:t>
      </w:r>
      <w:r w:rsidRPr="00AB6EBD">
        <w:rPr>
          <w:rFonts w:ascii="Times New Roman" w:eastAsia="Times New Roman" w:hAnsi="Times New Roman" w:cs="Times New Roman"/>
          <w:color w:val="212121"/>
          <w:shd w:val="clear" w:color="auto" w:fill="FFFFFF"/>
          <w:lang w:val="fr-FR" w:eastAsia="fr-FR"/>
        </w:rPr>
        <w:t xml:space="preserve"> :</w:t>
      </w:r>
    </w:p>
    <w:p w14:paraId="6403EE3C" w14:textId="77777777" w:rsidR="00AB6EBD" w:rsidRPr="00AB6EBD" w:rsidRDefault="00AB6EBD" w:rsidP="00AB6EBD">
      <w:pPr>
        <w:pStyle w:val="Paragraphedeliste"/>
        <w:numPr>
          <w:ilvl w:val="0"/>
          <w:numId w:val="22"/>
        </w:numPr>
        <w:spacing w:after="0" w:line="240" w:lineRule="auto"/>
        <w:rPr>
          <w:rFonts w:ascii="Times New Roman" w:eastAsia="Times New Roman" w:hAnsi="Times New Roman" w:cs="Times New Roman"/>
          <w:color w:val="212121"/>
          <w:shd w:val="clear" w:color="auto" w:fill="FFFFFF"/>
          <w:lang w:val="fr-FR" w:eastAsia="fr-FR"/>
        </w:rPr>
      </w:pPr>
      <w:r w:rsidRPr="00AB6EBD">
        <w:rPr>
          <w:rFonts w:ascii="Times New Roman" w:eastAsia="Times New Roman" w:hAnsi="Times New Roman" w:cs="Times New Roman"/>
          <w:color w:val="212121"/>
          <w:shd w:val="clear" w:color="auto" w:fill="FFFFFF"/>
          <w:lang w:val="fr-FR" w:eastAsia="fr-FR"/>
        </w:rPr>
        <w:t>.jpeg</w:t>
      </w:r>
    </w:p>
    <w:p w14:paraId="05D7586E" w14:textId="77777777" w:rsidR="00AB6EBD" w:rsidRPr="00AB6EBD" w:rsidRDefault="00AB6EBD" w:rsidP="00AB6EBD">
      <w:pPr>
        <w:pStyle w:val="Paragraphedeliste"/>
        <w:numPr>
          <w:ilvl w:val="0"/>
          <w:numId w:val="22"/>
        </w:numPr>
        <w:spacing w:after="0" w:line="240" w:lineRule="auto"/>
        <w:rPr>
          <w:rFonts w:ascii="Times New Roman" w:eastAsia="Times New Roman" w:hAnsi="Times New Roman" w:cs="Times New Roman"/>
          <w:color w:val="212121"/>
          <w:shd w:val="clear" w:color="auto" w:fill="FFFFFF"/>
          <w:lang w:val="fr-FR" w:eastAsia="fr-FR"/>
        </w:rPr>
      </w:pPr>
      <w:r w:rsidRPr="00AB6EBD">
        <w:rPr>
          <w:rFonts w:ascii="Times New Roman" w:eastAsia="Times New Roman" w:hAnsi="Times New Roman" w:cs="Times New Roman"/>
          <w:color w:val="212121"/>
          <w:shd w:val="clear" w:color="auto" w:fill="FFFFFF"/>
          <w:lang w:val="fr-FR" w:eastAsia="fr-FR"/>
        </w:rPr>
        <w:t>.</w:t>
      </w:r>
      <w:proofErr w:type="spellStart"/>
      <w:r w:rsidRPr="00AB6EBD">
        <w:rPr>
          <w:rFonts w:ascii="Times New Roman" w:eastAsia="Times New Roman" w:hAnsi="Times New Roman" w:cs="Times New Roman"/>
          <w:color w:val="212121"/>
          <w:shd w:val="clear" w:color="auto" w:fill="FFFFFF"/>
          <w:lang w:val="fr-FR" w:eastAsia="fr-FR"/>
        </w:rPr>
        <w:t>txt</w:t>
      </w:r>
      <w:proofErr w:type="spellEnd"/>
    </w:p>
    <w:p w14:paraId="31682544" w14:textId="77777777" w:rsidR="00AB6EBD" w:rsidRPr="00AB6EBD" w:rsidRDefault="00AB6EBD" w:rsidP="00AB6EBD">
      <w:pPr>
        <w:pStyle w:val="Paragraphedeliste"/>
        <w:numPr>
          <w:ilvl w:val="0"/>
          <w:numId w:val="22"/>
        </w:numPr>
        <w:spacing w:after="0" w:line="240" w:lineRule="auto"/>
        <w:rPr>
          <w:rFonts w:ascii="Times New Roman" w:eastAsia="Times New Roman" w:hAnsi="Times New Roman" w:cs="Times New Roman"/>
          <w:color w:val="212121"/>
          <w:shd w:val="clear" w:color="auto" w:fill="FFFFFF"/>
          <w:lang w:val="fr-FR" w:eastAsia="fr-FR"/>
        </w:rPr>
      </w:pPr>
      <w:r w:rsidRPr="00AB6EBD">
        <w:rPr>
          <w:rFonts w:ascii="Times New Roman" w:eastAsia="Times New Roman" w:hAnsi="Times New Roman" w:cs="Times New Roman"/>
          <w:color w:val="212121"/>
          <w:shd w:val="clear" w:color="auto" w:fill="FFFFFF"/>
          <w:lang w:val="fr-FR" w:eastAsia="fr-FR"/>
        </w:rPr>
        <w:t>.TIF</w:t>
      </w:r>
    </w:p>
    <w:p w14:paraId="036A691D" w14:textId="77777777" w:rsidR="00AB6EBD" w:rsidRPr="00AB6EBD" w:rsidRDefault="00AB6EBD" w:rsidP="00AB6EBD">
      <w:pPr>
        <w:pStyle w:val="Paragraphedeliste"/>
        <w:numPr>
          <w:ilvl w:val="0"/>
          <w:numId w:val="22"/>
        </w:numPr>
        <w:spacing w:after="0" w:line="240" w:lineRule="auto"/>
        <w:rPr>
          <w:rFonts w:ascii="Times New Roman" w:eastAsia="Times New Roman" w:hAnsi="Times New Roman" w:cs="Times New Roman"/>
          <w:color w:val="212121"/>
          <w:shd w:val="clear" w:color="auto" w:fill="FFFFFF"/>
          <w:lang w:val="fr-FR" w:eastAsia="fr-FR"/>
        </w:rPr>
      </w:pPr>
      <w:proofErr w:type="gramStart"/>
      <w:r w:rsidRPr="00AB6EBD">
        <w:rPr>
          <w:rFonts w:ascii="Times New Roman" w:eastAsia="Times New Roman" w:hAnsi="Times New Roman" w:cs="Times New Roman"/>
          <w:color w:val="212121"/>
          <w:shd w:val="clear" w:color="auto" w:fill="FFFFFF"/>
          <w:lang w:val="fr-FR" w:eastAsia="fr-FR"/>
        </w:rPr>
        <w:t>.</w:t>
      </w:r>
      <w:proofErr w:type="spellStart"/>
      <w:r w:rsidRPr="00AB6EBD">
        <w:rPr>
          <w:rFonts w:ascii="Times New Roman" w:eastAsia="Times New Roman" w:hAnsi="Times New Roman" w:cs="Times New Roman"/>
          <w:color w:val="212121"/>
          <w:shd w:val="clear" w:color="auto" w:fill="FFFFFF"/>
          <w:lang w:val="fr-FR" w:eastAsia="fr-FR"/>
        </w:rPr>
        <w:t>json</w:t>
      </w:r>
      <w:proofErr w:type="spellEnd"/>
      <w:proofErr w:type="gramEnd"/>
    </w:p>
    <w:p w14:paraId="13438203" w14:textId="77777777" w:rsidR="00AB6EBD" w:rsidRPr="00AB6EBD" w:rsidRDefault="00AB6EBD" w:rsidP="00AB6EBD">
      <w:pPr>
        <w:pStyle w:val="Paragraphedeliste"/>
        <w:numPr>
          <w:ilvl w:val="0"/>
          <w:numId w:val="22"/>
        </w:numPr>
        <w:rPr>
          <w:rFonts w:ascii="Times New Roman" w:hAnsi="Times New Roman" w:cs="Times New Roman"/>
        </w:rPr>
      </w:pPr>
      <w:r w:rsidRPr="00AB6EBD">
        <w:rPr>
          <w:rFonts w:ascii="Times New Roman" w:eastAsia="Times New Roman" w:hAnsi="Times New Roman" w:cs="Times New Roman"/>
          <w:color w:val="212121"/>
          <w:shd w:val="clear" w:color="auto" w:fill="FFFFFF"/>
          <w:lang w:val="fr-FR" w:eastAsia="fr-FR"/>
        </w:rPr>
        <w:t>.</w:t>
      </w:r>
      <w:proofErr w:type="spellStart"/>
      <w:r w:rsidRPr="00AB6EBD">
        <w:rPr>
          <w:rFonts w:ascii="Times New Roman" w:eastAsia="Times New Roman" w:hAnsi="Times New Roman" w:cs="Times New Roman"/>
          <w:color w:val="212121"/>
          <w:shd w:val="clear" w:color="auto" w:fill="FFFFFF"/>
          <w:lang w:val="fr-FR" w:eastAsia="fr-FR"/>
        </w:rPr>
        <w:t>xml</w:t>
      </w:r>
      <w:proofErr w:type="spellEnd"/>
    </w:p>
    <w:p w14:paraId="0A73662C" w14:textId="19016A76" w:rsidR="00551E18" w:rsidRDefault="00551E18" w:rsidP="00022E23">
      <w:r w:rsidRPr="00022E23">
        <w:t>Avantages et inconvénients de chaque format</w:t>
      </w:r>
      <w:r w:rsidR="00022E23">
        <w:t> :</w:t>
      </w:r>
    </w:p>
    <w:p w14:paraId="2C9E00D9"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 xml:space="preserve">1. </w:t>
      </w:r>
      <w:r w:rsidRPr="00022E23">
        <w:rPr>
          <w:rStyle w:val="lev"/>
          <w:rFonts w:ascii="Times New Roman" w:hAnsi="Times New Roman" w:cs="Times New Roman"/>
          <w:b w:val="0"/>
          <w:bCs w:val="0"/>
          <w:sz w:val="22"/>
          <w:szCs w:val="22"/>
        </w:rPr>
        <w:t>JPEG (.jpeg)</w:t>
      </w:r>
    </w:p>
    <w:p w14:paraId="449358C0" w14:textId="77777777" w:rsidR="00022E23" w:rsidRPr="00022E23" w:rsidRDefault="00022E23" w:rsidP="00022E23">
      <w:pPr>
        <w:numPr>
          <w:ilvl w:val="0"/>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Avantages</w:t>
      </w:r>
      <w:r w:rsidRPr="00022E23">
        <w:rPr>
          <w:rFonts w:ascii="Times New Roman" w:hAnsi="Times New Roman" w:cs="Times New Roman"/>
        </w:rPr>
        <w:t xml:space="preserve"> :</w:t>
      </w:r>
    </w:p>
    <w:p w14:paraId="63C0A85F" w14:textId="77777777" w:rsidR="00022E23" w:rsidRPr="00022E23" w:rsidRDefault="00022E23" w:rsidP="00022E23">
      <w:pPr>
        <w:numPr>
          <w:ilvl w:val="1"/>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Compression</w:t>
      </w:r>
      <w:r w:rsidRPr="00022E23">
        <w:rPr>
          <w:rFonts w:ascii="Times New Roman" w:hAnsi="Times New Roman" w:cs="Times New Roman"/>
        </w:rPr>
        <w:t xml:space="preserve"> : Taille de fichier réduite grâce à la compression, facilitant le stockage et le partage.</w:t>
      </w:r>
    </w:p>
    <w:p w14:paraId="7108308E" w14:textId="77777777" w:rsidR="00022E23" w:rsidRPr="00022E23" w:rsidRDefault="00022E23" w:rsidP="00022E23">
      <w:pPr>
        <w:numPr>
          <w:ilvl w:val="1"/>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Large compatibilité</w:t>
      </w:r>
      <w:r w:rsidRPr="00022E23">
        <w:rPr>
          <w:rFonts w:ascii="Times New Roman" w:hAnsi="Times New Roman" w:cs="Times New Roman"/>
        </w:rPr>
        <w:t xml:space="preserve"> : Supporté par presque tous les logiciels et appareils.</w:t>
      </w:r>
    </w:p>
    <w:p w14:paraId="623BB4F0" w14:textId="77777777" w:rsidR="00022E23" w:rsidRPr="00022E23" w:rsidRDefault="00022E23" w:rsidP="00022E23">
      <w:pPr>
        <w:numPr>
          <w:ilvl w:val="1"/>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Qualité visuelle</w:t>
      </w:r>
      <w:r w:rsidRPr="00022E23">
        <w:rPr>
          <w:rFonts w:ascii="Times New Roman" w:hAnsi="Times New Roman" w:cs="Times New Roman"/>
        </w:rPr>
        <w:t xml:space="preserve"> : Bon compromis entre qualité d'image et taille de fichier pour les images en couleur.</w:t>
      </w:r>
    </w:p>
    <w:p w14:paraId="2799570C" w14:textId="77777777" w:rsidR="00022E23" w:rsidRPr="00022E23" w:rsidRDefault="00022E23" w:rsidP="00022E23">
      <w:pPr>
        <w:numPr>
          <w:ilvl w:val="0"/>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Inconvénients</w:t>
      </w:r>
      <w:r w:rsidRPr="00022E23">
        <w:rPr>
          <w:rFonts w:ascii="Times New Roman" w:hAnsi="Times New Roman" w:cs="Times New Roman"/>
        </w:rPr>
        <w:t xml:space="preserve"> :</w:t>
      </w:r>
    </w:p>
    <w:p w14:paraId="40AD2480" w14:textId="77777777" w:rsidR="00022E23" w:rsidRPr="00022E23" w:rsidRDefault="00022E23" w:rsidP="00022E23">
      <w:pPr>
        <w:numPr>
          <w:ilvl w:val="1"/>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Perte de données</w:t>
      </w:r>
      <w:r w:rsidRPr="00022E23">
        <w:rPr>
          <w:rFonts w:ascii="Times New Roman" w:hAnsi="Times New Roman" w:cs="Times New Roman"/>
        </w:rPr>
        <w:t xml:space="preserve"> : Compression avec perte qui peut dégrader les détails fins, ce qui est problématique pour l'analyse précise des données.</w:t>
      </w:r>
    </w:p>
    <w:p w14:paraId="4D5E24BB" w14:textId="77777777" w:rsidR="00022E23" w:rsidRPr="00022E23" w:rsidRDefault="00022E23" w:rsidP="00022E23">
      <w:pPr>
        <w:numPr>
          <w:ilvl w:val="1"/>
          <w:numId w:val="23"/>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Non adapté aux applications scientifiques</w:t>
      </w:r>
      <w:r w:rsidRPr="00022E23">
        <w:rPr>
          <w:rFonts w:ascii="Times New Roman" w:hAnsi="Times New Roman" w:cs="Times New Roman"/>
        </w:rPr>
        <w:t xml:space="preserve"> : Moins adapté pour des analyses nécessitant une </w:t>
      </w:r>
      <w:proofErr w:type="spellStart"/>
      <w:r w:rsidRPr="00022E23">
        <w:rPr>
          <w:rFonts w:ascii="Times New Roman" w:hAnsi="Times New Roman" w:cs="Times New Roman"/>
        </w:rPr>
        <w:t>haute fidélité</w:t>
      </w:r>
      <w:proofErr w:type="spellEnd"/>
      <w:r w:rsidRPr="00022E23">
        <w:rPr>
          <w:rFonts w:ascii="Times New Roman" w:hAnsi="Times New Roman" w:cs="Times New Roman"/>
        </w:rPr>
        <w:t>, comme la détection des changements.</w:t>
      </w:r>
    </w:p>
    <w:p w14:paraId="2FB3F8CB"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 xml:space="preserve">2. </w:t>
      </w:r>
      <w:r w:rsidRPr="00022E23">
        <w:rPr>
          <w:rStyle w:val="lev"/>
          <w:rFonts w:ascii="Times New Roman" w:hAnsi="Times New Roman" w:cs="Times New Roman"/>
          <w:b w:val="0"/>
          <w:bCs w:val="0"/>
          <w:sz w:val="22"/>
          <w:szCs w:val="22"/>
        </w:rPr>
        <w:t>TXT (.</w:t>
      </w:r>
      <w:proofErr w:type="spellStart"/>
      <w:r w:rsidRPr="00022E23">
        <w:rPr>
          <w:rStyle w:val="lev"/>
          <w:rFonts w:ascii="Times New Roman" w:hAnsi="Times New Roman" w:cs="Times New Roman"/>
          <w:b w:val="0"/>
          <w:bCs w:val="0"/>
          <w:sz w:val="22"/>
          <w:szCs w:val="22"/>
        </w:rPr>
        <w:t>txt</w:t>
      </w:r>
      <w:proofErr w:type="spellEnd"/>
      <w:r w:rsidRPr="00022E23">
        <w:rPr>
          <w:rStyle w:val="lev"/>
          <w:rFonts w:ascii="Times New Roman" w:hAnsi="Times New Roman" w:cs="Times New Roman"/>
          <w:b w:val="0"/>
          <w:bCs w:val="0"/>
          <w:sz w:val="22"/>
          <w:szCs w:val="22"/>
        </w:rPr>
        <w:t>)</w:t>
      </w:r>
    </w:p>
    <w:p w14:paraId="265C5BF0" w14:textId="77777777" w:rsidR="00022E23" w:rsidRPr="00022E23" w:rsidRDefault="00022E23" w:rsidP="00022E23">
      <w:pPr>
        <w:pStyle w:val="NormalWeb"/>
        <w:numPr>
          <w:ilvl w:val="0"/>
          <w:numId w:val="24"/>
        </w:numPr>
        <w:rPr>
          <w:sz w:val="22"/>
          <w:szCs w:val="22"/>
        </w:rPr>
      </w:pPr>
      <w:r w:rsidRPr="00022E23">
        <w:rPr>
          <w:rStyle w:val="lev"/>
          <w:rFonts w:eastAsiaTheme="majorEastAsia"/>
          <w:sz w:val="22"/>
          <w:szCs w:val="22"/>
        </w:rPr>
        <w:t>Avantages</w:t>
      </w:r>
      <w:r w:rsidRPr="00022E23">
        <w:rPr>
          <w:sz w:val="22"/>
          <w:szCs w:val="22"/>
        </w:rPr>
        <w:t xml:space="preserve"> :</w:t>
      </w:r>
    </w:p>
    <w:p w14:paraId="403FD802" w14:textId="77777777" w:rsidR="00022E23" w:rsidRPr="00022E23" w:rsidRDefault="00022E23" w:rsidP="00022E23">
      <w:pPr>
        <w:numPr>
          <w:ilvl w:val="1"/>
          <w:numId w:val="24"/>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Simplicité</w:t>
      </w:r>
      <w:r w:rsidRPr="00022E23">
        <w:rPr>
          <w:rFonts w:ascii="Times New Roman" w:hAnsi="Times New Roman" w:cs="Times New Roman"/>
        </w:rPr>
        <w:t xml:space="preserve"> : Facile à lire et à manipuler, idéal pour stocker des métadonnées.</w:t>
      </w:r>
    </w:p>
    <w:p w14:paraId="6C4EAC0D" w14:textId="77777777" w:rsidR="00022E23" w:rsidRPr="00022E23" w:rsidRDefault="00022E23" w:rsidP="00022E23">
      <w:pPr>
        <w:numPr>
          <w:ilvl w:val="1"/>
          <w:numId w:val="24"/>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Légèreté</w:t>
      </w:r>
      <w:r w:rsidRPr="00022E23">
        <w:rPr>
          <w:rFonts w:ascii="Times New Roman" w:hAnsi="Times New Roman" w:cs="Times New Roman"/>
        </w:rPr>
        <w:t xml:space="preserve"> : Très léger et peut contenir des données sous forme brute ou structurée.</w:t>
      </w:r>
    </w:p>
    <w:p w14:paraId="212B5B12" w14:textId="77777777" w:rsidR="00022E23" w:rsidRPr="00022E23" w:rsidRDefault="00022E23" w:rsidP="00022E23">
      <w:pPr>
        <w:pStyle w:val="NormalWeb"/>
        <w:numPr>
          <w:ilvl w:val="0"/>
          <w:numId w:val="24"/>
        </w:numPr>
        <w:rPr>
          <w:sz w:val="22"/>
          <w:szCs w:val="22"/>
        </w:rPr>
      </w:pPr>
      <w:r w:rsidRPr="00022E23">
        <w:rPr>
          <w:rStyle w:val="lev"/>
          <w:rFonts w:eastAsiaTheme="majorEastAsia"/>
          <w:sz w:val="22"/>
          <w:szCs w:val="22"/>
        </w:rPr>
        <w:t>Inconvénients</w:t>
      </w:r>
      <w:r w:rsidRPr="00022E23">
        <w:rPr>
          <w:sz w:val="22"/>
          <w:szCs w:val="22"/>
        </w:rPr>
        <w:t xml:space="preserve"> :</w:t>
      </w:r>
    </w:p>
    <w:p w14:paraId="17518E32" w14:textId="77777777" w:rsidR="00022E23" w:rsidRPr="00022E23" w:rsidRDefault="00022E23" w:rsidP="00022E23">
      <w:pPr>
        <w:numPr>
          <w:ilvl w:val="1"/>
          <w:numId w:val="24"/>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Non structuré</w:t>
      </w:r>
      <w:r w:rsidRPr="00022E23">
        <w:rPr>
          <w:rFonts w:ascii="Times New Roman" w:hAnsi="Times New Roman" w:cs="Times New Roman"/>
        </w:rPr>
        <w:t xml:space="preserve"> : Les données ne sont pas organisées de manière standardisée, ce qui peut rendre l'analyse plus compliquée.</w:t>
      </w:r>
    </w:p>
    <w:p w14:paraId="2EC8C0AC" w14:textId="77777777" w:rsidR="00022E23" w:rsidRPr="00022E23" w:rsidRDefault="00022E23" w:rsidP="00022E23">
      <w:pPr>
        <w:numPr>
          <w:ilvl w:val="1"/>
          <w:numId w:val="24"/>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Limitations en termes de format</w:t>
      </w:r>
      <w:r w:rsidRPr="00022E23">
        <w:rPr>
          <w:rFonts w:ascii="Times New Roman" w:hAnsi="Times New Roman" w:cs="Times New Roman"/>
        </w:rPr>
        <w:t xml:space="preserve"> : Ne prend pas en charge les images ou les formats binaires.</w:t>
      </w:r>
    </w:p>
    <w:p w14:paraId="66945C46"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 xml:space="preserve">3. </w:t>
      </w:r>
      <w:r w:rsidRPr="00022E23">
        <w:rPr>
          <w:rStyle w:val="lev"/>
          <w:rFonts w:ascii="Times New Roman" w:hAnsi="Times New Roman" w:cs="Times New Roman"/>
          <w:b w:val="0"/>
          <w:bCs w:val="0"/>
          <w:sz w:val="22"/>
          <w:szCs w:val="22"/>
        </w:rPr>
        <w:t>TIF (.tif)</w:t>
      </w:r>
    </w:p>
    <w:p w14:paraId="64A4E8CE" w14:textId="77777777" w:rsidR="00022E23" w:rsidRPr="00022E23" w:rsidRDefault="00022E23" w:rsidP="00022E23">
      <w:pPr>
        <w:pStyle w:val="NormalWeb"/>
        <w:numPr>
          <w:ilvl w:val="0"/>
          <w:numId w:val="25"/>
        </w:numPr>
        <w:rPr>
          <w:sz w:val="22"/>
          <w:szCs w:val="22"/>
        </w:rPr>
      </w:pPr>
      <w:r w:rsidRPr="00022E23">
        <w:rPr>
          <w:rStyle w:val="lev"/>
          <w:rFonts w:eastAsiaTheme="majorEastAsia"/>
          <w:sz w:val="22"/>
          <w:szCs w:val="22"/>
        </w:rPr>
        <w:t>Avantages</w:t>
      </w:r>
      <w:r w:rsidRPr="00022E23">
        <w:rPr>
          <w:sz w:val="22"/>
          <w:szCs w:val="22"/>
        </w:rPr>
        <w:t xml:space="preserve"> :</w:t>
      </w:r>
    </w:p>
    <w:p w14:paraId="25841EF3" w14:textId="77777777" w:rsidR="00022E23" w:rsidRPr="00022E23" w:rsidRDefault="00022E23" w:rsidP="00022E23">
      <w:pPr>
        <w:numPr>
          <w:ilvl w:val="1"/>
          <w:numId w:val="25"/>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lastRenderedPageBreak/>
        <w:t>Qualité élevée</w:t>
      </w:r>
      <w:r w:rsidRPr="00022E23">
        <w:rPr>
          <w:rFonts w:ascii="Times New Roman" w:hAnsi="Times New Roman" w:cs="Times New Roman"/>
        </w:rPr>
        <w:t xml:space="preserve"> : Stocke des images sans perte, préservant les détails importants.</w:t>
      </w:r>
    </w:p>
    <w:p w14:paraId="58A40A45" w14:textId="77777777" w:rsidR="00022E23" w:rsidRPr="00022E23" w:rsidRDefault="00022E23" w:rsidP="00022E23">
      <w:pPr>
        <w:numPr>
          <w:ilvl w:val="1"/>
          <w:numId w:val="25"/>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Flexibilité</w:t>
      </w:r>
      <w:r w:rsidRPr="00022E23">
        <w:rPr>
          <w:rFonts w:ascii="Times New Roman" w:hAnsi="Times New Roman" w:cs="Times New Roman"/>
        </w:rPr>
        <w:t xml:space="preserve"> : Supporte plusieurs couches et canaux, idéal pour l'imagerie </w:t>
      </w:r>
      <w:proofErr w:type="spellStart"/>
      <w:r w:rsidRPr="00022E23">
        <w:rPr>
          <w:rFonts w:ascii="Times New Roman" w:hAnsi="Times New Roman" w:cs="Times New Roman"/>
        </w:rPr>
        <w:t>multispectrale</w:t>
      </w:r>
      <w:proofErr w:type="spellEnd"/>
      <w:r w:rsidRPr="00022E23">
        <w:rPr>
          <w:rFonts w:ascii="Times New Roman" w:hAnsi="Times New Roman" w:cs="Times New Roman"/>
        </w:rPr>
        <w:t>.</w:t>
      </w:r>
    </w:p>
    <w:p w14:paraId="282AE989" w14:textId="77777777" w:rsidR="00022E23" w:rsidRPr="00022E23" w:rsidRDefault="00022E23" w:rsidP="00022E23">
      <w:pPr>
        <w:numPr>
          <w:ilvl w:val="1"/>
          <w:numId w:val="25"/>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Support de métadonnées</w:t>
      </w:r>
      <w:r w:rsidRPr="00022E23">
        <w:rPr>
          <w:rFonts w:ascii="Times New Roman" w:hAnsi="Times New Roman" w:cs="Times New Roman"/>
        </w:rPr>
        <w:t xml:space="preserve"> : Peut inclure des informations supplémentaires sur l'image.</w:t>
      </w:r>
    </w:p>
    <w:p w14:paraId="114DF8E6" w14:textId="77777777" w:rsidR="00022E23" w:rsidRPr="00022E23" w:rsidRDefault="00022E23" w:rsidP="00022E23">
      <w:pPr>
        <w:pStyle w:val="NormalWeb"/>
        <w:numPr>
          <w:ilvl w:val="0"/>
          <w:numId w:val="25"/>
        </w:numPr>
        <w:rPr>
          <w:sz w:val="22"/>
          <w:szCs w:val="22"/>
        </w:rPr>
      </w:pPr>
      <w:r w:rsidRPr="00022E23">
        <w:rPr>
          <w:rStyle w:val="lev"/>
          <w:rFonts w:eastAsiaTheme="majorEastAsia"/>
          <w:sz w:val="22"/>
          <w:szCs w:val="22"/>
        </w:rPr>
        <w:t>Inconvénients</w:t>
      </w:r>
      <w:r w:rsidRPr="00022E23">
        <w:rPr>
          <w:sz w:val="22"/>
          <w:szCs w:val="22"/>
        </w:rPr>
        <w:t xml:space="preserve"> :</w:t>
      </w:r>
    </w:p>
    <w:p w14:paraId="77525802" w14:textId="77777777" w:rsidR="00022E23" w:rsidRPr="00022E23" w:rsidRDefault="00022E23" w:rsidP="00022E23">
      <w:pPr>
        <w:numPr>
          <w:ilvl w:val="1"/>
          <w:numId w:val="25"/>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Taille de fichier</w:t>
      </w:r>
      <w:r w:rsidRPr="00022E23">
        <w:rPr>
          <w:rFonts w:ascii="Times New Roman" w:hAnsi="Times New Roman" w:cs="Times New Roman"/>
        </w:rPr>
        <w:t xml:space="preserve"> : Fichiers souvent très volumineux, ce qui peut poser des problèmes de stockage et de transfert.</w:t>
      </w:r>
    </w:p>
    <w:p w14:paraId="2D07375E" w14:textId="77777777" w:rsidR="00022E23" w:rsidRPr="00022E23" w:rsidRDefault="00022E23" w:rsidP="00022E23">
      <w:pPr>
        <w:numPr>
          <w:ilvl w:val="1"/>
          <w:numId w:val="25"/>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Compatibilité</w:t>
      </w:r>
      <w:r w:rsidRPr="00022E23">
        <w:rPr>
          <w:rFonts w:ascii="Times New Roman" w:hAnsi="Times New Roman" w:cs="Times New Roman"/>
        </w:rPr>
        <w:t xml:space="preserve"> : Moins pris en charge par </w:t>
      </w:r>
      <w:proofErr w:type="gramStart"/>
      <w:r w:rsidRPr="00022E23">
        <w:rPr>
          <w:rFonts w:ascii="Times New Roman" w:hAnsi="Times New Roman" w:cs="Times New Roman"/>
        </w:rPr>
        <w:t>certains logiciels comparé</w:t>
      </w:r>
      <w:proofErr w:type="gramEnd"/>
      <w:r w:rsidRPr="00022E23">
        <w:rPr>
          <w:rFonts w:ascii="Times New Roman" w:hAnsi="Times New Roman" w:cs="Times New Roman"/>
        </w:rPr>
        <w:t xml:space="preserve"> aux JPEG.</w:t>
      </w:r>
    </w:p>
    <w:p w14:paraId="08E3E7B2"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 xml:space="preserve">4. </w:t>
      </w:r>
      <w:r w:rsidRPr="00022E23">
        <w:rPr>
          <w:rStyle w:val="lev"/>
          <w:rFonts w:ascii="Times New Roman" w:hAnsi="Times New Roman" w:cs="Times New Roman"/>
          <w:b w:val="0"/>
          <w:bCs w:val="0"/>
          <w:sz w:val="22"/>
          <w:szCs w:val="22"/>
        </w:rPr>
        <w:t xml:space="preserve">JSON </w:t>
      </w:r>
      <w:proofErr w:type="gramStart"/>
      <w:r w:rsidRPr="00022E23">
        <w:rPr>
          <w:rStyle w:val="lev"/>
          <w:rFonts w:ascii="Times New Roman" w:hAnsi="Times New Roman" w:cs="Times New Roman"/>
          <w:b w:val="0"/>
          <w:bCs w:val="0"/>
          <w:sz w:val="22"/>
          <w:szCs w:val="22"/>
        </w:rPr>
        <w:t>(.</w:t>
      </w:r>
      <w:proofErr w:type="spellStart"/>
      <w:r w:rsidRPr="00022E23">
        <w:rPr>
          <w:rStyle w:val="lev"/>
          <w:rFonts w:ascii="Times New Roman" w:hAnsi="Times New Roman" w:cs="Times New Roman"/>
          <w:b w:val="0"/>
          <w:bCs w:val="0"/>
          <w:sz w:val="22"/>
          <w:szCs w:val="22"/>
        </w:rPr>
        <w:t>json</w:t>
      </w:r>
      <w:proofErr w:type="spellEnd"/>
      <w:proofErr w:type="gramEnd"/>
      <w:r w:rsidRPr="00022E23">
        <w:rPr>
          <w:rStyle w:val="lev"/>
          <w:rFonts w:ascii="Times New Roman" w:hAnsi="Times New Roman" w:cs="Times New Roman"/>
          <w:b w:val="0"/>
          <w:bCs w:val="0"/>
          <w:sz w:val="22"/>
          <w:szCs w:val="22"/>
        </w:rPr>
        <w:t>)</w:t>
      </w:r>
    </w:p>
    <w:p w14:paraId="2A3C4346" w14:textId="77777777" w:rsidR="00022E23" w:rsidRPr="00022E23" w:rsidRDefault="00022E23" w:rsidP="00022E23">
      <w:pPr>
        <w:pStyle w:val="NormalWeb"/>
        <w:numPr>
          <w:ilvl w:val="0"/>
          <w:numId w:val="26"/>
        </w:numPr>
        <w:rPr>
          <w:sz w:val="22"/>
          <w:szCs w:val="22"/>
        </w:rPr>
      </w:pPr>
      <w:r w:rsidRPr="00022E23">
        <w:rPr>
          <w:rStyle w:val="lev"/>
          <w:rFonts w:eastAsiaTheme="majorEastAsia"/>
          <w:sz w:val="22"/>
          <w:szCs w:val="22"/>
        </w:rPr>
        <w:t>Avantages</w:t>
      </w:r>
      <w:r w:rsidRPr="00022E23">
        <w:rPr>
          <w:sz w:val="22"/>
          <w:szCs w:val="22"/>
        </w:rPr>
        <w:t xml:space="preserve"> :</w:t>
      </w:r>
    </w:p>
    <w:p w14:paraId="64EDA354" w14:textId="77777777" w:rsidR="00022E23" w:rsidRPr="00022E23" w:rsidRDefault="00022E23" w:rsidP="00022E23">
      <w:pPr>
        <w:numPr>
          <w:ilvl w:val="1"/>
          <w:numId w:val="26"/>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Format structuré</w:t>
      </w:r>
      <w:r w:rsidRPr="00022E23">
        <w:rPr>
          <w:rFonts w:ascii="Times New Roman" w:hAnsi="Times New Roman" w:cs="Times New Roman"/>
        </w:rPr>
        <w:t xml:space="preserve"> : Idéal pour représenter des données complexes et des métadonnées de manière hiérarchique.</w:t>
      </w:r>
    </w:p>
    <w:p w14:paraId="0B9FB1A0" w14:textId="77777777" w:rsidR="00022E23" w:rsidRPr="00022E23" w:rsidRDefault="00022E23" w:rsidP="00022E23">
      <w:pPr>
        <w:numPr>
          <w:ilvl w:val="1"/>
          <w:numId w:val="26"/>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Facilité d'intégration</w:t>
      </w:r>
      <w:r w:rsidRPr="00022E23">
        <w:rPr>
          <w:rFonts w:ascii="Times New Roman" w:hAnsi="Times New Roman" w:cs="Times New Roman"/>
        </w:rPr>
        <w:t xml:space="preserve"> : Bien adapté pour être utilisé avec des API et des systèmes de gestion de données.</w:t>
      </w:r>
    </w:p>
    <w:p w14:paraId="086DEE04" w14:textId="77777777" w:rsidR="00022E23" w:rsidRPr="00022E23" w:rsidRDefault="00022E23" w:rsidP="00022E23">
      <w:pPr>
        <w:pStyle w:val="NormalWeb"/>
        <w:numPr>
          <w:ilvl w:val="0"/>
          <w:numId w:val="26"/>
        </w:numPr>
        <w:rPr>
          <w:sz w:val="22"/>
          <w:szCs w:val="22"/>
        </w:rPr>
      </w:pPr>
      <w:r w:rsidRPr="00022E23">
        <w:rPr>
          <w:rStyle w:val="lev"/>
          <w:rFonts w:eastAsiaTheme="majorEastAsia"/>
          <w:sz w:val="22"/>
          <w:szCs w:val="22"/>
        </w:rPr>
        <w:t>Inconvénients</w:t>
      </w:r>
      <w:r w:rsidRPr="00022E23">
        <w:rPr>
          <w:sz w:val="22"/>
          <w:szCs w:val="22"/>
        </w:rPr>
        <w:t xml:space="preserve"> :</w:t>
      </w:r>
    </w:p>
    <w:p w14:paraId="7C50CD57" w14:textId="77777777" w:rsidR="00022E23" w:rsidRPr="00022E23" w:rsidRDefault="00022E23" w:rsidP="00022E23">
      <w:pPr>
        <w:numPr>
          <w:ilvl w:val="1"/>
          <w:numId w:val="26"/>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Lisibilité</w:t>
      </w:r>
      <w:r w:rsidRPr="00022E23">
        <w:rPr>
          <w:rFonts w:ascii="Times New Roman" w:hAnsi="Times New Roman" w:cs="Times New Roman"/>
        </w:rPr>
        <w:t xml:space="preserve"> : </w:t>
      </w:r>
      <w:proofErr w:type="spellStart"/>
      <w:r w:rsidRPr="00022E23">
        <w:rPr>
          <w:rFonts w:ascii="Times New Roman" w:hAnsi="Times New Roman" w:cs="Times New Roman"/>
        </w:rPr>
        <w:t>Peut être</w:t>
      </w:r>
      <w:proofErr w:type="spellEnd"/>
      <w:r w:rsidRPr="00022E23">
        <w:rPr>
          <w:rFonts w:ascii="Times New Roman" w:hAnsi="Times New Roman" w:cs="Times New Roman"/>
        </w:rPr>
        <w:t xml:space="preserve"> moins lisible pour </w:t>
      </w:r>
      <w:proofErr w:type="gramStart"/>
      <w:r w:rsidRPr="00022E23">
        <w:rPr>
          <w:rFonts w:ascii="Times New Roman" w:hAnsi="Times New Roman" w:cs="Times New Roman"/>
        </w:rPr>
        <w:t>les humains comparé</w:t>
      </w:r>
      <w:proofErr w:type="gramEnd"/>
      <w:r w:rsidRPr="00022E23">
        <w:rPr>
          <w:rFonts w:ascii="Times New Roman" w:hAnsi="Times New Roman" w:cs="Times New Roman"/>
        </w:rPr>
        <w:t xml:space="preserve"> à un format texte simple.</w:t>
      </w:r>
    </w:p>
    <w:p w14:paraId="42E28428" w14:textId="77777777" w:rsidR="00022E23" w:rsidRPr="00022E23" w:rsidRDefault="00022E23" w:rsidP="00022E23">
      <w:pPr>
        <w:numPr>
          <w:ilvl w:val="1"/>
          <w:numId w:val="26"/>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Pas pour le stockage d'images</w:t>
      </w:r>
      <w:r w:rsidRPr="00022E23">
        <w:rPr>
          <w:rFonts w:ascii="Times New Roman" w:hAnsi="Times New Roman" w:cs="Times New Roman"/>
        </w:rPr>
        <w:t xml:space="preserve"> : Ne peut pas contenir directement des données d'image, uniquement des métadonnées.</w:t>
      </w:r>
    </w:p>
    <w:p w14:paraId="06F4CE9F" w14:textId="77777777" w:rsidR="00022E23" w:rsidRPr="00022E23" w:rsidRDefault="00022E23" w:rsidP="00022E23">
      <w:pPr>
        <w:pStyle w:val="Titre3"/>
        <w:rPr>
          <w:rFonts w:ascii="Times New Roman" w:hAnsi="Times New Roman" w:cs="Times New Roman"/>
          <w:sz w:val="22"/>
          <w:szCs w:val="22"/>
        </w:rPr>
      </w:pPr>
      <w:r w:rsidRPr="00022E23">
        <w:rPr>
          <w:rFonts w:ascii="Times New Roman" w:hAnsi="Times New Roman" w:cs="Times New Roman"/>
          <w:sz w:val="22"/>
          <w:szCs w:val="22"/>
        </w:rPr>
        <w:t xml:space="preserve">5. </w:t>
      </w:r>
      <w:r w:rsidRPr="00022E23">
        <w:rPr>
          <w:rStyle w:val="lev"/>
          <w:rFonts w:ascii="Times New Roman" w:hAnsi="Times New Roman" w:cs="Times New Roman"/>
          <w:b w:val="0"/>
          <w:bCs w:val="0"/>
          <w:sz w:val="22"/>
          <w:szCs w:val="22"/>
        </w:rPr>
        <w:t>XML (.</w:t>
      </w:r>
      <w:proofErr w:type="spellStart"/>
      <w:r w:rsidRPr="00022E23">
        <w:rPr>
          <w:rStyle w:val="lev"/>
          <w:rFonts w:ascii="Times New Roman" w:hAnsi="Times New Roman" w:cs="Times New Roman"/>
          <w:b w:val="0"/>
          <w:bCs w:val="0"/>
          <w:sz w:val="22"/>
          <w:szCs w:val="22"/>
        </w:rPr>
        <w:t>xml</w:t>
      </w:r>
      <w:proofErr w:type="spellEnd"/>
      <w:r w:rsidRPr="00022E23">
        <w:rPr>
          <w:rStyle w:val="lev"/>
          <w:rFonts w:ascii="Times New Roman" w:hAnsi="Times New Roman" w:cs="Times New Roman"/>
          <w:b w:val="0"/>
          <w:bCs w:val="0"/>
          <w:sz w:val="22"/>
          <w:szCs w:val="22"/>
        </w:rPr>
        <w:t>)</w:t>
      </w:r>
    </w:p>
    <w:p w14:paraId="78A7664D" w14:textId="77777777" w:rsidR="00022E23" w:rsidRPr="00022E23" w:rsidRDefault="00022E23" w:rsidP="00022E23">
      <w:pPr>
        <w:pStyle w:val="NormalWeb"/>
        <w:numPr>
          <w:ilvl w:val="0"/>
          <w:numId w:val="27"/>
        </w:numPr>
        <w:rPr>
          <w:sz w:val="22"/>
          <w:szCs w:val="22"/>
        </w:rPr>
      </w:pPr>
      <w:r w:rsidRPr="00022E23">
        <w:rPr>
          <w:rStyle w:val="lev"/>
          <w:rFonts w:eastAsiaTheme="majorEastAsia"/>
          <w:sz w:val="22"/>
          <w:szCs w:val="22"/>
        </w:rPr>
        <w:t>Avantages</w:t>
      </w:r>
      <w:r w:rsidRPr="00022E23">
        <w:rPr>
          <w:sz w:val="22"/>
          <w:szCs w:val="22"/>
        </w:rPr>
        <w:t xml:space="preserve"> :</w:t>
      </w:r>
    </w:p>
    <w:p w14:paraId="490C8F2F" w14:textId="77777777" w:rsidR="00022E23" w:rsidRPr="00022E23" w:rsidRDefault="00022E23" w:rsidP="00022E23">
      <w:pPr>
        <w:numPr>
          <w:ilvl w:val="1"/>
          <w:numId w:val="27"/>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Flexibilité</w:t>
      </w:r>
      <w:r w:rsidRPr="00022E23">
        <w:rPr>
          <w:rFonts w:ascii="Times New Roman" w:hAnsi="Times New Roman" w:cs="Times New Roman"/>
        </w:rPr>
        <w:t xml:space="preserve"> : Format extensible, permettant de définir des balises personnalisées pour décrire les données.</w:t>
      </w:r>
    </w:p>
    <w:p w14:paraId="01DDD79E" w14:textId="77777777" w:rsidR="00022E23" w:rsidRPr="00022E23" w:rsidRDefault="00022E23" w:rsidP="00022E23">
      <w:pPr>
        <w:numPr>
          <w:ilvl w:val="1"/>
          <w:numId w:val="27"/>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Interopérabilité</w:t>
      </w:r>
      <w:r w:rsidRPr="00022E23">
        <w:rPr>
          <w:rFonts w:ascii="Times New Roman" w:hAnsi="Times New Roman" w:cs="Times New Roman"/>
        </w:rPr>
        <w:t xml:space="preserve"> : Utilisé dans de nombreux systèmes pour l'échange de données.</w:t>
      </w:r>
    </w:p>
    <w:p w14:paraId="36A57E33" w14:textId="77777777" w:rsidR="00022E23" w:rsidRPr="00022E23" w:rsidRDefault="00022E23" w:rsidP="00022E23">
      <w:pPr>
        <w:pStyle w:val="NormalWeb"/>
        <w:numPr>
          <w:ilvl w:val="0"/>
          <w:numId w:val="27"/>
        </w:numPr>
        <w:rPr>
          <w:sz w:val="22"/>
          <w:szCs w:val="22"/>
        </w:rPr>
      </w:pPr>
      <w:r w:rsidRPr="00022E23">
        <w:rPr>
          <w:rStyle w:val="lev"/>
          <w:rFonts w:eastAsiaTheme="majorEastAsia"/>
          <w:sz w:val="22"/>
          <w:szCs w:val="22"/>
        </w:rPr>
        <w:t>Inconvénients</w:t>
      </w:r>
      <w:r w:rsidRPr="00022E23">
        <w:rPr>
          <w:sz w:val="22"/>
          <w:szCs w:val="22"/>
        </w:rPr>
        <w:t xml:space="preserve"> :</w:t>
      </w:r>
    </w:p>
    <w:p w14:paraId="05E72E0B" w14:textId="77777777" w:rsidR="00022E23" w:rsidRPr="00022E23" w:rsidRDefault="00022E23" w:rsidP="00022E23">
      <w:pPr>
        <w:numPr>
          <w:ilvl w:val="1"/>
          <w:numId w:val="27"/>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Taille du fichier</w:t>
      </w:r>
      <w:r w:rsidRPr="00022E23">
        <w:rPr>
          <w:rFonts w:ascii="Times New Roman" w:hAnsi="Times New Roman" w:cs="Times New Roman"/>
        </w:rPr>
        <w:t xml:space="preserve"> : </w:t>
      </w:r>
      <w:proofErr w:type="spellStart"/>
      <w:r w:rsidRPr="00022E23">
        <w:rPr>
          <w:rFonts w:ascii="Times New Roman" w:hAnsi="Times New Roman" w:cs="Times New Roman"/>
        </w:rPr>
        <w:t>Peut être</w:t>
      </w:r>
      <w:proofErr w:type="spellEnd"/>
      <w:r w:rsidRPr="00022E23">
        <w:rPr>
          <w:rFonts w:ascii="Times New Roman" w:hAnsi="Times New Roman" w:cs="Times New Roman"/>
        </w:rPr>
        <w:t xml:space="preserve"> volumineux en raison de la redondance des balises, ce qui n'est pas idéal pour le stockage.</w:t>
      </w:r>
    </w:p>
    <w:p w14:paraId="10DE195E" w14:textId="77777777" w:rsidR="00022E23" w:rsidRPr="00022E23" w:rsidRDefault="00022E23" w:rsidP="00022E23">
      <w:pPr>
        <w:numPr>
          <w:ilvl w:val="1"/>
          <w:numId w:val="27"/>
        </w:numPr>
        <w:spacing w:before="100" w:beforeAutospacing="1" w:after="100" w:afterAutospacing="1" w:line="240" w:lineRule="auto"/>
        <w:rPr>
          <w:rFonts w:ascii="Times New Roman" w:hAnsi="Times New Roman" w:cs="Times New Roman"/>
        </w:rPr>
      </w:pPr>
      <w:r w:rsidRPr="00022E23">
        <w:rPr>
          <w:rStyle w:val="lev"/>
          <w:rFonts w:ascii="Times New Roman" w:hAnsi="Times New Roman" w:cs="Times New Roman"/>
        </w:rPr>
        <w:t>Complexité</w:t>
      </w:r>
      <w:r w:rsidRPr="00022E23">
        <w:rPr>
          <w:rFonts w:ascii="Times New Roman" w:hAnsi="Times New Roman" w:cs="Times New Roman"/>
        </w:rPr>
        <w:t xml:space="preserve"> : Peut être compliqué à traiter par rapport à des formats plus simples comme JSON ou TXT.</w:t>
      </w:r>
    </w:p>
    <w:p w14:paraId="665DF5A6" w14:textId="77777777" w:rsidR="00022E23" w:rsidRPr="00551E18" w:rsidRDefault="00022E23" w:rsidP="00022E23"/>
    <w:p w14:paraId="08236CA5" w14:textId="56408F4D"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Conclusion</w:t>
      </w:r>
    </w:p>
    <w:p w14:paraId="7CEC22A6" w14:textId="1634263E" w:rsidR="00664DF2" w:rsidRPr="00664DF2" w:rsidRDefault="00664DF2" w:rsidP="00664DF2">
      <w:pPr>
        <w:spacing w:before="100" w:beforeAutospacing="1" w:after="100" w:afterAutospacing="1" w:line="240" w:lineRule="auto"/>
        <w:rPr>
          <w:rFonts w:ascii="Times New Roman" w:eastAsia="Times New Roman" w:hAnsi="Times New Roman" w:cs="Times New Roman"/>
          <w:lang w:val="fr-FR" w:eastAsia="fr-FR"/>
        </w:rPr>
      </w:pPr>
      <w:r w:rsidRPr="00664DF2">
        <w:rPr>
          <w:rFonts w:ascii="Times New Roman" w:eastAsia="Times New Roman" w:hAnsi="Times New Roman" w:cs="Times New Roman"/>
          <w:lang w:val="fr-FR" w:eastAsia="fr-FR"/>
        </w:rPr>
        <w:t>Ce projet vise à allier technologie et science pour comprendre et modéliser les dynamiques de l'oasis de Tafilalet. L'utilisation des données satellitaires, couplée à des techniques d'analyse avancées, permettra de répondre aux défis environnementaux auxquels cette région est confrontée. En fournissant des outils et des recommandations pratiques, ce projet contribuera à la préservation d'un écosystème fragile tout en favorisant des pratiques durables qui profiteront aux générations futures.</w:t>
      </w:r>
    </w:p>
    <w:p w14:paraId="05C64E6C" w14:textId="77777777" w:rsidR="00664DF2" w:rsidRPr="00664DF2" w:rsidRDefault="00664DF2" w:rsidP="00664DF2">
      <w:pPr>
        <w:ind w:left="720"/>
        <w:rPr>
          <w:color w:val="BF4E14" w:themeColor="accent2" w:themeShade="BF"/>
        </w:rPr>
      </w:pPr>
    </w:p>
    <w:p w14:paraId="2D545ED1" w14:textId="77777777" w:rsidR="00551E18" w:rsidRPr="00664DF2" w:rsidRDefault="00551E18" w:rsidP="00551E18">
      <w:pPr>
        <w:numPr>
          <w:ilvl w:val="0"/>
          <w:numId w:val="1"/>
        </w:numPr>
        <w:rPr>
          <w:color w:val="BF4E14" w:themeColor="accent2" w:themeShade="BF"/>
          <w:sz w:val="24"/>
          <w:szCs w:val="24"/>
        </w:rPr>
      </w:pPr>
      <w:r w:rsidRPr="00664DF2">
        <w:rPr>
          <w:b/>
          <w:bCs/>
          <w:color w:val="BF4E14" w:themeColor="accent2" w:themeShade="BF"/>
          <w:sz w:val="24"/>
          <w:szCs w:val="24"/>
        </w:rPr>
        <w:t>Références</w:t>
      </w:r>
    </w:p>
    <w:p w14:paraId="18C63080" w14:textId="44D1C32B" w:rsidR="00551E18" w:rsidRPr="00551E18" w:rsidRDefault="00052E74" w:rsidP="00551E18">
      <w:pPr>
        <w:numPr>
          <w:ilvl w:val="1"/>
          <w:numId w:val="1"/>
        </w:numPr>
      </w:pPr>
      <w:r>
        <w:t>NASA</w:t>
      </w:r>
    </w:p>
    <w:p w14:paraId="2D9419B1" w14:textId="77777777" w:rsidR="00F01567" w:rsidRDefault="00F01567">
      <w:bookmarkStart w:id="0" w:name="_GoBack"/>
      <w:bookmarkEnd w:id="0"/>
    </w:p>
    <w:sectPr w:rsidR="00F01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119"/>
    <w:multiLevelType w:val="multilevel"/>
    <w:tmpl w:val="35044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5059"/>
    <w:multiLevelType w:val="multilevel"/>
    <w:tmpl w:val="792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313D"/>
    <w:multiLevelType w:val="hybridMultilevel"/>
    <w:tmpl w:val="7CE27AA0"/>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0D5C26EF"/>
    <w:multiLevelType w:val="hybridMultilevel"/>
    <w:tmpl w:val="C0C273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060C34"/>
    <w:multiLevelType w:val="multilevel"/>
    <w:tmpl w:val="A6F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F030E"/>
    <w:multiLevelType w:val="multilevel"/>
    <w:tmpl w:val="DAF8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1D74"/>
    <w:multiLevelType w:val="multilevel"/>
    <w:tmpl w:val="298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05DEC"/>
    <w:multiLevelType w:val="hybridMultilevel"/>
    <w:tmpl w:val="C9C8B3D4"/>
    <w:lvl w:ilvl="0" w:tplc="040C0003">
      <w:start w:val="1"/>
      <w:numFmt w:val="bullet"/>
      <w:lvlText w:val="o"/>
      <w:lvlJc w:val="left"/>
      <w:pPr>
        <w:ind w:left="1661" w:hanging="360"/>
      </w:pPr>
      <w:rPr>
        <w:rFonts w:ascii="Courier New" w:hAnsi="Courier New" w:cs="Courier New" w:hint="default"/>
      </w:rPr>
    </w:lvl>
    <w:lvl w:ilvl="1" w:tplc="040C0003" w:tentative="1">
      <w:start w:val="1"/>
      <w:numFmt w:val="bullet"/>
      <w:lvlText w:val="o"/>
      <w:lvlJc w:val="left"/>
      <w:pPr>
        <w:ind w:left="2381" w:hanging="360"/>
      </w:pPr>
      <w:rPr>
        <w:rFonts w:ascii="Courier New" w:hAnsi="Courier New" w:cs="Courier New" w:hint="default"/>
      </w:rPr>
    </w:lvl>
    <w:lvl w:ilvl="2" w:tplc="040C0005" w:tentative="1">
      <w:start w:val="1"/>
      <w:numFmt w:val="bullet"/>
      <w:lvlText w:val=""/>
      <w:lvlJc w:val="left"/>
      <w:pPr>
        <w:ind w:left="3101" w:hanging="360"/>
      </w:pPr>
      <w:rPr>
        <w:rFonts w:ascii="Wingdings" w:hAnsi="Wingdings" w:hint="default"/>
      </w:rPr>
    </w:lvl>
    <w:lvl w:ilvl="3" w:tplc="040C0001" w:tentative="1">
      <w:start w:val="1"/>
      <w:numFmt w:val="bullet"/>
      <w:lvlText w:val=""/>
      <w:lvlJc w:val="left"/>
      <w:pPr>
        <w:ind w:left="3821" w:hanging="360"/>
      </w:pPr>
      <w:rPr>
        <w:rFonts w:ascii="Symbol" w:hAnsi="Symbol" w:hint="default"/>
      </w:rPr>
    </w:lvl>
    <w:lvl w:ilvl="4" w:tplc="040C0003" w:tentative="1">
      <w:start w:val="1"/>
      <w:numFmt w:val="bullet"/>
      <w:lvlText w:val="o"/>
      <w:lvlJc w:val="left"/>
      <w:pPr>
        <w:ind w:left="4541" w:hanging="360"/>
      </w:pPr>
      <w:rPr>
        <w:rFonts w:ascii="Courier New" w:hAnsi="Courier New" w:cs="Courier New" w:hint="default"/>
      </w:rPr>
    </w:lvl>
    <w:lvl w:ilvl="5" w:tplc="040C0005" w:tentative="1">
      <w:start w:val="1"/>
      <w:numFmt w:val="bullet"/>
      <w:lvlText w:val=""/>
      <w:lvlJc w:val="left"/>
      <w:pPr>
        <w:ind w:left="5261" w:hanging="360"/>
      </w:pPr>
      <w:rPr>
        <w:rFonts w:ascii="Wingdings" w:hAnsi="Wingdings" w:hint="default"/>
      </w:rPr>
    </w:lvl>
    <w:lvl w:ilvl="6" w:tplc="040C0001" w:tentative="1">
      <w:start w:val="1"/>
      <w:numFmt w:val="bullet"/>
      <w:lvlText w:val=""/>
      <w:lvlJc w:val="left"/>
      <w:pPr>
        <w:ind w:left="5981" w:hanging="360"/>
      </w:pPr>
      <w:rPr>
        <w:rFonts w:ascii="Symbol" w:hAnsi="Symbol" w:hint="default"/>
      </w:rPr>
    </w:lvl>
    <w:lvl w:ilvl="7" w:tplc="040C0003" w:tentative="1">
      <w:start w:val="1"/>
      <w:numFmt w:val="bullet"/>
      <w:lvlText w:val="o"/>
      <w:lvlJc w:val="left"/>
      <w:pPr>
        <w:ind w:left="6701" w:hanging="360"/>
      </w:pPr>
      <w:rPr>
        <w:rFonts w:ascii="Courier New" w:hAnsi="Courier New" w:cs="Courier New" w:hint="default"/>
      </w:rPr>
    </w:lvl>
    <w:lvl w:ilvl="8" w:tplc="040C0005" w:tentative="1">
      <w:start w:val="1"/>
      <w:numFmt w:val="bullet"/>
      <w:lvlText w:val=""/>
      <w:lvlJc w:val="left"/>
      <w:pPr>
        <w:ind w:left="7421" w:hanging="360"/>
      </w:pPr>
      <w:rPr>
        <w:rFonts w:ascii="Wingdings" w:hAnsi="Wingdings" w:hint="default"/>
      </w:rPr>
    </w:lvl>
  </w:abstractNum>
  <w:abstractNum w:abstractNumId="8" w15:restartNumberingAfterBreak="0">
    <w:nsid w:val="1F327BBA"/>
    <w:multiLevelType w:val="multilevel"/>
    <w:tmpl w:val="9E7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A40AF"/>
    <w:multiLevelType w:val="multilevel"/>
    <w:tmpl w:val="6E8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B5BC7"/>
    <w:multiLevelType w:val="multilevel"/>
    <w:tmpl w:val="3B2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050F7"/>
    <w:multiLevelType w:val="multilevel"/>
    <w:tmpl w:val="D7E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06034"/>
    <w:multiLevelType w:val="hybridMultilevel"/>
    <w:tmpl w:val="0A0CF1B8"/>
    <w:lvl w:ilvl="0" w:tplc="040C0005">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13" w15:restartNumberingAfterBreak="0">
    <w:nsid w:val="47E71DA8"/>
    <w:multiLevelType w:val="hybridMultilevel"/>
    <w:tmpl w:val="DBAA85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133C09"/>
    <w:multiLevelType w:val="multilevel"/>
    <w:tmpl w:val="C834F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0283E"/>
    <w:multiLevelType w:val="multilevel"/>
    <w:tmpl w:val="068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82708"/>
    <w:multiLevelType w:val="multilevel"/>
    <w:tmpl w:val="338E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11BCF"/>
    <w:multiLevelType w:val="multilevel"/>
    <w:tmpl w:val="16F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42601"/>
    <w:multiLevelType w:val="multilevel"/>
    <w:tmpl w:val="643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D0C14"/>
    <w:multiLevelType w:val="multilevel"/>
    <w:tmpl w:val="F824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17D72"/>
    <w:multiLevelType w:val="multilevel"/>
    <w:tmpl w:val="C6A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70CCD"/>
    <w:multiLevelType w:val="multilevel"/>
    <w:tmpl w:val="7F4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05637"/>
    <w:multiLevelType w:val="hybridMultilevel"/>
    <w:tmpl w:val="A83A4AC4"/>
    <w:lvl w:ilvl="0" w:tplc="040C0003">
      <w:start w:val="1"/>
      <w:numFmt w:val="bullet"/>
      <w:lvlText w:val="o"/>
      <w:lvlJc w:val="left"/>
      <w:pPr>
        <w:ind w:left="2451" w:hanging="360"/>
      </w:pPr>
      <w:rPr>
        <w:rFonts w:ascii="Courier New" w:hAnsi="Courier New" w:cs="Courier New" w:hint="default"/>
      </w:rPr>
    </w:lvl>
    <w:lvl w:ilvl="1" w:tplc="040C0003" w:tentative="1">
      <w:start w:val="1"/>
      <w:numFmt w:val="bullet"/>
      <w:lvlText w:val="o"/>
      <w:lvlJc w:val="left"/>
      <w:pPr>
        <w:ind w:left="3171" w:hanging="360"/>
      </w:pPr>
      <w:rPr>
        <w:rFonts w:ascii="Courier New" w:hAnsi="Courier New" w:cs="Courier New" w:hint="default"/>
      </w:rPr>
    </w:lvl>
    <w:lvl w:ilvl="2" w:tplc="040C0005" w:tentative="1">
      <w:start w:val="1"/>
      <w:numFmt w:val="bullet"/>
      <w:lvlText w:val=""/>
      <w:lvlJc w:val="left"/>
      <w:pPr>
        <w:ind w:left="3891" w:hanging="360"/>
      </w:pPr>
      <w:rPr>
        <w:rFonts w:ascii="Wingdings" w:hAnsi="Wingdings" w:hint="default"/>
      </w:rPr>
    </w:lvl>
    <w:lvl w:ilvl="3" w:tplc="040C0001" w:tentative="1">
      <w:start w:val="1"/>
      <w:numFmt w:val="bullet"/>
      <w:lvlText w:val=""/>
      <w:lvlJc w:val="left"/>
      <w:pPr>
        <w:ind w:left="4611" w:hanging="360"/>
      </w:pPr>
      <w:rPr>
        <w:rFonts w:ascii="Symbol" w:hAnsi="Symbol" w:hint="default"/>
      </w:rPr>
    </w:lvl>
    <w:lvl w:ilvl="4" w:tplc="040C0003" w:tentative="1">
      <w:start w:val="1"/>
      <w:numFmt w:val="bullet"/>
      <w:lvlText w:val="o"/>
      <w:lvlJc w:val="left"/>
      <w:pPr>
        <w:ind w:left="5331" w:hanging="360"/>
      </w:pPr>
      <w:rPr>
        <w:rFonts w:ascii="Courier New" w:hAnsi="Courier New" w:cs="Courier New" w:hint="default"/>
      </w:rPr>
    </w:lvl>
    <w:lvl w:ilvl="5" w:tplc="040C0005" w:tentative="1">
      <w:start w:val="1"/>
      <w:numFmt w:val="bullet"/>
      <w:lvlText w:val=""/>
      <w:lvlJc w:val="left"/>
      <w:pPr>
        <w:ind w:left="6051" w:hanging="360"/>
      </w:pPr>
      <w:rPr>
        <w:rFonts w:ascii="Wingdings" w:hAnsi="Wingdings" w:hint="default"/>
      </w:rPr>
    </w:lvl>
    <w:lvl w:ilvl="6" w:tplc="040C0001" w:tentative="1">
      <w:start w:val="1"/>
      <w:numFmt w:val="bullet"/>
      <w:lvlText w:val=""/>
      <w:lvlJc w:val="left"/>
      <w:pPr>
        <w:ind w:left="6771" w:hanging="360"/>
      </w:pPr>
      <w:rPr>
        <w:rFonts w:ascii="Symbol" w:hAnsi="Symbol" w:hint="default"/>
      </w:rPr>
    </w:lvl>
    <w:lvl w:ilvl="7" w:tplc="040C0003" w:tentative="1">
      <w:start w:val="1"/>
      <w:numFmt w:val="bullet"/>
      <w:lvlText w:val="o"/>
      <w:lvlJc w:val="left"/>
      <w:pPr>
        <w:ind w:left="7491" w:hanging="360"/>
      </w:pPr>
      <w:rPr>
        <w:rFonts w:ascii="Courier New" w:hAnsi="Courier New" w:cs="Courier New" w:hint="default"/>
      </w:rPr>
    </w:lvl>
    <w:lvl w:ilvl="8" w:tplc="040C0005" w:tentative="1">
      <w:start w:val="1"/>
      <w:numFmt w:val="bullet"/>
      <w:lvlText w:val=""/>
      <w:lvlJc w:val="left"/>
      <w:pPr>
        <w:ind w:left="8211" w:hanging="360"/>
      </w:pPr>
      <w:rPr>
        <w:rFonts w:ascii="Wingdings" w:hAnsi="Wingdings" w:hint="default"/>
      </w:rPr>
    </w:lvl>
  </w:abstractNum>
  <w:abstractNum w:abstractNumId="23" w15:restartNumberingAfterBreak="0">
    <w:nsid w:val="65F23AC2"/>
    <w:multiLevelType w:val="hybridMultilevel"/>
    <w:tmpl w:val="BD4C847E"/>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665B0C76"/>
    <w:multiLevelType w:val="multilevel"/>
    <w:tmpl w:val="98BC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839FB"/>
    <w:multiLevelType w:val="hybridMultilevel"/>
    <w:tmpl w:val="D324B690"/>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B26BEA"/>
    <w:multiLevelType w:val="hybridMultilevel"/>
    <w:tmpl w:val="8BA6C3FE"/>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785B0292"/>
    <w:multiLevelType w:val="multilevel"/>
    <w:tmpl w:val="83D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A6BFC"/>
    <w:multiLevelType w:val="multilevel"/>
    <w:tmpl w:val="EC1C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2"/>
  </w:num>
  <w:num w:numId="4">
    <w:abstractNumId w:val="26"/>
  </w:num>
  <w:num w:numId="5">
    <w:abstractNumId w:val="17"/>
  </w:num>
  <w:num w:numId="6">
    <w:abstractNumId w:val="3"/>
  </w:num>
  <w:num w:numId="7">
    <w:abstractNumId w:val="7"/>
  </w:num>
  <w:num w:numId="8">
    <w:abstractNumId w:val="13"/>
  </w:num>
  <w:num w:numId="9">
    <w:abstractNumId w:val="22"/>
  </w:num>
  <w:num w:numId="10">
    <w:abstractNumId w:val="25"/>
  </w:num>
  <w:num w:numId="11">
    <w:abstractNumId w:val="2"/>
  </w:num>
  <w:num w:numId="12">
    <w:abstractNumId w:val="19"/>
  </w:num>
  <w:num w:numId="13">
    <w:abstractNumId w:val="1"/>
  </w:num>
  <w:num w:numId="14">
    <w:abstractNumId w:val="24"/>
  </w:num>
  <w:num w:numId="15">
    <w:abstractNumId w:val="11"/>
  </w:num>
  <w:num w:numId="16">
    <w:abstractNumId w:val="4"/>
  </w:num>
  <w:num w:numId="17">
    <w:abstractNumId w:val="10"/>
  </w:num>
  <w:num w:numId="18">
    <w:abstractNumId w:val="15"/>
  </w:num>
  <w:num w:numId="19">
    <w:abstractNumId w:val="20"/>
  </w:num>
  <w:num w:numId="20">
    <w:abstractNumId w:val="18"/>
  </w:num>
  <w:num w:numId="21">
    <w:abstractNumId w:val="9"/>
  </w:num>
  <w:num w:numId="22">
    <w:abstractNumId w:val="23"/>
  </w:num>
  <w:num w:numId="23">
    <w:abstractNumId w:val="28"/>
  </w:num>
  <w:num w:numId="24">
    <w:abstractNumId w:val="5"/>
  </w:num>
  <w:num w:numId="25">
    <w:abstractNumId w:val="16"/>
  </w:num>
  <w:num w:numId="26">
    <w:abstractNumId w:val="27"/>
  </w:num>
  <w:num w:numId="27">
    <w:abstractNumId w:val="0"/>
  </w:num>
  <w:num w:numId="28">
    <w:abstractNumId w:val="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18"/>
    <w:rsid w:val="00022E23"/>
    <w:rsid w:val="00052E74"/>
    <w:rsid w:val="00107709"/>
    <w:rsid w:val="001B4980"/>
    <w:rsid w:val="002D434C"/>
    <w:rsid w:val="00446F09"/>
    <w:rsid w:val="00551E18"/>
    <w:rsid w:val="00664DF2"/>
    <w:rsid w:val="006C5799"/>
    <w:rsid w:val="00730404"/>
    <w:rsid w:val="00745AD1"/>
    <w:rsid w:val="007E201A"/>
    <w:rsid w:val="00830093"/>
    <w:rsid w:val="008A2CA1"/>
    <w:rsid w:val="00AB6EBD"/>
    <w:rsid w:val="00AE5350"/>
    <w:rsid w:val="00C9029D"/>
    <w:rsid w:val="00CF5CFD"/>
    <w:rsid w:val="00E265E5"/>
    <w:rsid w:val="00E3773C"/>
    <w:rsid w:val="00F0156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26F7"/>
  <w15:chartTrackingRefBased/>
  <w15:docId w15:val="{AFB23C52-2FEA-4816-9ACD-AA8B7824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5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5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51E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51E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51E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51E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1E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1E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1E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1E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51E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51E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51E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51E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51E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1E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1E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1E18"/>
    <w:rPr>
      <w:rFonts w:eastAsiaTheme="majorEastAsia" w:cstheme="majorBidi"/>
      <w:color w:val="272727" w:themeColor="text1" w:themeTint="D8"/>
    </w:rPr>
  </w:style>
  <w:style w:type="paragraph" w:styleId="Titre">
    <w:name w:val="Title"/>
    <w:basedOn w:val="Normal"/>
    <w:next w:val="Normal"/>
    <w:link w:val="TitreCar"/>
    <w:uiPriority w:val="10"/>
    <w:qFormat/>
    <w:rsid w:val="0055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1E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1E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1E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1E18"/>
    <w:pPr>
      <w:spacing w:before="160"/>
      <w:jc w:val="center"/>
    </w:pPr>
    <w:rPr>
      <w:i/>
      <w:iCs/>
      <w:color w:val="404040" w:themeColor="text1" w:themeTint="BF"/>
    </w:rPr>
  </w:style>
  <w:style w:type="character" w:customStyle="1" w:styleId="CitationCar">
    <w:name w:val="Citation Car"/>
    <w:basedOn w:val="Policepardfaut"/>
    <w:link w:val="Citation"/>
    <w:uiPriority w:val="29"/>
    <w:rsid w:val="00551E18"/>
    <w:rPr>
      <w:i/>
      <w:iCs/>
      <w:color w:val="404040" w:themeColor="text1" w:themeTint="BF"/>
    </w:rPr>
  </w:style>
  <w:style w:type="paragraph" w:styleId="Paragraphedeliste">
    <w:name w:val="List Paragraph"/>
    <w:basedOn w:val="Normal"/>
    <w:uiPriority w:val="34"/>
    <w:qFormat/>
    <w:rsid w:val="00551E18"/>
    <w:pPr>
      <w:ind w:left="720"/>
      <w:contextualSpacing/>
    </w:pPr>
  </w:style>
  <w:style w:type="character" w:styleId="Emphaseintense">
    <w:name w:val="Intense Emphasis"/>
    <w:basedOn w:val="Policepardfaut"/>
    <w:uiPriority w:val="21"/>
    <w:qFormat/>
    <w:rsid w:val="00551E18"/>
    <w:rPr>
      <w:i/>
      <w:iCs/>
      <w:color w:val="0F4761" w:themeColor="accent1" w:themeShade="BF"/>
    </w:rPr>
  </w:style>
  <w:style w:type="paragraph" w:styleId="Citationintense">
    <w:name w:val="Intense Quote"/>
    <w:basedOn w:val="Normal"/>
    <w:next w:val="Normal"/>
    <w:link w:val="CitationintenseCar"/>
    <w:uiPriority w:val="30"/>
    <w:qFormat/>
    <w:rsid w:val="0055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51E18"/>
    <w:rPr>
      <w:i/>
      <w:iCs/>
      <w:color w:val="0F4761" w:themeColor="accent1" w:themeShade="BF"/>
    </w:rPr>
  </w:style>
  <w:style w:type="character" w:styleId="Rfrenceintense">
    <w:name w:val="Intense Reference"/>
    <w:basedOn w:val="Policepardfaut"/>
    <w:uiPriority w:val="32"/>
    <w:qFormat/>
    <w:rsid w:val="00551E18"/>
    <w:rPr>
      <w:b/>
      <w:bCs/>
      <w:smallCaps/>
      <w:color w:val="0F4761" w:themeColor="accent1" w:themeShade="BF"/>
      <w:spacing w:val="5"/>
    </w:rPr>
  </w:style>
  <w:style w:type="paragraph" w:styleId="NormalWeb">
    <w:name w:val="Normal (Web)"/>
    <w:basedOn w:val="Normal"/>
    <w:uiPriority w:val="99"/>
    <w:semiHidden/>
    <w:unhideWhenUsed/>
    <w:rsid w:val="00551E18"/>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551E18"/>
    <w:rPr>
      <w:b/>
      <w:bCs/>
    </w:rPr>
  </w:style>
  <w:style w:type="character" w:customStyle="1" w:styleId="hljs-string">
    <w:name w:val="hljs-string"/>
    <w:basedOn w:val="Policepardfaut"/>
    <w:rsid w:val="00745AD1"/>
  </w:style>
  <w:style w:type="character" w:customStyle="1" w:styleId="overflow-hidden">
    <w:name w:val="overflow-hidden"/>
    <w:basedOn w:val="Policepardfaut"/>
    <w:rsid w:val="0066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7068">
      <w:bodyDiv w:val="1"/>
      <w:marLeft w:val="0"/>
      <w:marRight w:val="0"/>
      <w:marTop w:val="0"/>
      <w:marBottom w:val="0"/>
      <w:divBdr>
        <w:top w:val="none" w:sz="0" w:space="0" w:color="auto"/>
        <w:left w:val="none" w:sz="0" w:space="0" w:color="auto"/>
        <w:bottom w:val="none" w:sz="0" w:space="0" w:color="auto"/>
        <w:right w:val="none" w:sz="0" w:space="0" w:color="auto"/>
      </w:divBdr>
    </w:div>
    <w:div w:id="267735948">
      <w:bodyDiv w:val="1"/>
      <w:marLeft w:val="0"/>
      <w:marRight w:val="0"/>
      <w:marTop w:val="0"/>
      <w:marBottom w:val="0"/>
      <w:divBdr>
        <w:top w:val="none" w:sz="0" w:space="0" w:color="auto"/>
        <w:left w:val="none" w:sz="0" w:space="0" w:color="auto"/>
        <w:bottom w:val="none" w:sz="0" w:space="0" w:color="auto"/>
        <w:right w:val="none" w:sz="0" w:space="0" w:color="auto"/>
      </w:divBdr>
    </w:div>
    <w:div w:id="409694138">
      <w:bodyDiv w:val="1"/>
      <w:marLeft w:val="0"/>
      <w:marRight w:val="0"/>
      <w:marTop w:val="0"/>
      <w:marBottom w:val="0"/>
      <w:divBdr>
        <w:top w:val="none" w:sz="0" w:space="0" w:color="auto"/>
        <w:left w:val="none" w:sz="0" w:space="0" w:color="auto"/>
        <w:bottom w:val="none" w:sz="0" w:space="0" w:color="auto"/>
        <w:right w:val="none" w:sz="0" w:space="0" w:color="auto"/>
      </w:divBdr>
    </w:div>
    <w:div w:id="608124445">
      <w:bodyDiv w:val="1"/>
      <w:marLeft w:val="0"/>
      <w:marRight w:val="0"/>
      <w:marTop w:val="0"/>
      <w:marBottom w:val="0"/>
      <w:divBdr>
        <w:top w:val="none" w:sz="0" w:space="0" w:color="auto"/>
        <w:left w:val="none" w:sz="0" w:space="0" w:color="auto"/>
        <w:bottom w:val="none" w:sz="0" w:space="0" w:color="auto"/>
        <w:right w:val="none" w:sz="0" w:space="0" w:color="auto"/>
      </w:divBdr>
    </w:div>
    <w:div w:id="879559082">
      <w:bodyDiv w:val="1"/>
      <w:marLeft w:val="0"/>
      <w:marRight w:val="0"/>
      <w:marTop w:val="0"/>
      <w:marBottom w:val="0"/>
      <w:divBdr>
        <w:top w:val="none" w:sz="0" w:space="0" w:color="auto"/>
        <w:left w:val="none" w:sz="0" w:space="0" w:color="auto"/>
        <w:bottom w:val="none" w:sz="0" w:space="0" w:color="auto"/>
        <w:right w:val="none" w:sz="0" w:space="0" w:color="auto"/>
      </w:divBdr>
    </w:div>
    <w:div w:id="937906235">
      <w:bodyDiv w:val="1"/>
      <w:marLeft w:val="0"/>
      <w:marRight w:val="0"/>
      <w:marTop w:val="0"/>
      <w:marBottom w:val="0"/>
      <w:divBdr>
        <w:top w:val="none" w:sz="0" w:space="0" w:color="auto"/>
        <w:left w:val="none" w:sz="0" w:space="0" w:color="auto"/>
        <w:bottom w:val="none" w:sz="0" w:space="0" w:color="auto"/>
        <w:right w:val="none" w:sz="0" w:space="0" w:color="auto"/>
      </w:divBdr>
    </w:div>
    <w:div w:id="960183301">
      <w:bodyDiv w:val="1"/>
      <w:marLeft w:val="0"/>
      <w:marRight w:val="0"/>
      <w:marTop w:val="0"/>
      <w:marBottom w:val="0"/>
      <w:divBdr>
        <w:top w:val="none" w:sz="0" w:space="0" w:color="auto"/>
        <w:left w:val="none" w:sz="0" w:space="0" w:color="auto"/>
        <w:bottom w:val="none" w:sz="0" w:space="0" w:color="auto"/>
        <w:right w:val="none" w:sz="0" w:space="0" w:color="auto"/>
      </w:divBdr>
    </w:div>
    <w:div w:id="971638802">
      <w:bodyDiv w:val="1"/>
      <w:marLeft w:val="0"/>
      <w:marRight w:val="0"/>
      <w:marTop w:val="0"/>
      <w:marBottom w:val="0"/>
      <w:divBdr>
        <w:top w:val="none" w:sz="0" w:space="0" w:color="auto"/>
        <w:left w:val="none" w:sz="0" w:space="0" w:color="auto"/>
        <w:bottom w:val="none" w:sz="0" w:space="0" w:color="auto"/>
        <w:right w:val="none" w:sz="0" w:space="0" w:color="auto"/>
      </w:divBdr>
    </w:div>
    <w:div w:id="982851913">
      <w:bodyDiv w:val="1"/>
      <w:marLeft w:val="0"/>
      <w:marRight w:val="0"/>
      <w:marTop w:val="0"/>
      <w:marBottom w:val="0"/>
      <w:divBdr>
        <w:top w:val="none" w:sz="0" w:space="0" w:color="auto"/>
        <w:left w:val="none" w:sz="0" w:space="0" w:color="auto"/>
        <w:bottom w:val="none" w:sz="0" w:space="0" w:color="auto"/>
        <w:right w:val="none" w:sz="0" w:space="0" w:color="auto"/>
      </w:divBdr>
    </w:div>
    <w:div w:id="1347831357">
      <w:bodyDiv w:val="1"/>
      <w:marLeft w:val="0"/>
      <w:marRight w:val="0"/>
      <w:marTop w:val="0"/>
      <w:marBottom w:val="0"/>
      <w:divBdr>
        <w:top w:val="none" w:sz="0" w:space="0" w:color="auto"/>
        <w:left w:val="none" w:sz="0" w:space="0" w:color="auto"/>
        <w:bottom w:val="none" w:sz="0" w:space="0" w:color="auto"/>
        <w:right w:val="none" w:sz="0" w:space="0" w:color="auto"/>
      </w:divBdr>
    </w:div>
    <w:div w:id="1425302574">
      <w:bodyDiv w:val="1"/>
      <w:marLeft w:val="0"/>
      <w:marRight w:val="0"/>
      <w:marTop w:val="0"/>
      <w:marBottom w:val="0"/>
      <w:divBdr>
        <w:top w:val="none" w:sz="0" w:space="0" w:color="auto"/>
        <w:left w:val="none" w:sz="0" w:space="0" w:color="auto"/>
        <w:bottom w:val="none" w:sz="0" w:space="0" w:color="auto"/>
        <w:right w:val="none" w:sz="0" w:space="0" w:color="auto"/>
      </w:divBdr>
    </w:div>
    <w:div w:id="1545172675">
      <w:bodyDiv w:val="1"/>
      <w:marLeft w:val="0"/>
      <w:marRight w:val="0"/>
      <w:marTop w:val="0"/>
      <w:marBottom w:val="0"/>
      <w:divBdr>
        <w:top w:val="none" w:sz="0" w:space="0" w:color="auto"/>
        <w:left w:val="none" w:sz="0" w:space="0" w:color="auto"/>
        <w:bottom w:val="none" w:sz="0" w:space="0" w:color="auto"/>
        <w:right w:val="none" w:sz="0" w:space="0" w:color="auto"/>
      </w:divBdr>
    </w:div>
    <w:div w:id="1638146744">
      <w:bodyDiv w:val="1"/>
      <w:marLeft w:val="0"/>
      <w:marRight w:val="0"/>
      <w:marTop w:val="0"/>
      <w:marBottom w:val="0"/>
      <w:divBdr>
        <w:top w:val="none" w:sz="0" w:space="0" w:color="auto"/>
        <w:left w:val="none" w:sz="0" w:space="0" w:color="auto"/>
        <w:bottom w:val="none" w:sz="0" w:space="0" w:color="auto"/>
        <w:right w:val="none" w:sz="0" w:space="0" w:color="auto"/>
      </w:divBdr>
    </w:div>
    <w:div w:id="1925914992">
      <w:bodyDiv w:val="1"/>
      <w:marLeft w:val="0"/>
      <w:marRight w:val="0"/>
      <w:marTop w:val="0"/>
      <w:marBottom w:val="0"/>
      <w:divBdr>
        <w:top w:val="none" w:sz="0" w:space="0" w:color="auto"/>
        <w:left w:val="none" w:sz="0" w:space="0" w:color="auto"/>
        <w:bottom w:val="none" w:sz="0" w:space="0" w:color="auto"/>
        <w:right w:val="none" w:sz="0" w:space="0" w:color="auto"/>
      </w:divBdr>
    </w:div>
    <w:div w:id="1991513773">
      <w:bodyDiv w:val="1"/>
      <w:marLeft w:val="0"/>
      <w:marRight w:val="0"/>
      <w:marTop w:val="0"/>
      <w:marBottom w:val="0"/>
      <w:divBdr>
        <w:top w:val="none" w:sz="0" w:space="0" w:color="auto"/>
        <w:left w:val="none" w:sz="0" w:space="0" w:color="auto"/>
        <w:bottom w:val="none" w:sz="0" w:space="0" w:color="auto"/>
        <w:right w:val="none" w:sz="0" w:space="0" w:color="auto"/>
      </w:divBdr>
    </w:div>
    <w:div w:id="2001691553">
      <w:bodyDiv w:val="1"/>
      <w:marLeft w:val="0"/>
      <w:marRight w:val="0"/>
      <w:marTop w:val="0"/>
      <w:marBottom w:val="0"/>
      <w:divBdr>
        <w:top w:val="none" w:sz="0" w:space="0" w:color="auto"/>
        <w:left w:val="none" w:sz="0" w:space="0" w:color="auto"/>
        <w:bottom w:val="none" w:sz="0" w:space="0" w:color="auto"/>
        <w:right w:val="none" w:sz="0" w:space="0" w:color="auto"/>
      </w:divBdr>
    </w:div>
    <w:div w:id="2045013239">
      <w:bodyDiv w:val="1"/>
      <w:marLeft w:val="0"/>
      <w:marRight w:val="0"/>
      <w:marTop w:val="0"/>
      <w:marBottom w:val="0"/>
      <w:divBdr>
        <w:top w:val="none" w:sz="0" w:space="0" w:color="auto"/>
        <w:left w:val="none" w:sz="0" w:space="0" w:color="auto"/>
        <w:bottom w:val="none" w:sz="0" w:space="0" w:color="auto"/>
        <w:right w:val="none" w:sz="0" w:space="0" w:color="auto"/>
      </w:divBdr>
      <w:divsChild>
        <w:div w:id="1146314784">
          <w:marLeft w:val="0"/>
          <w:marRight w:val="0"/>
          <w:marTop w:val="0"/>
          <w:marBottom w:val="0"/>
          <w:divBdr>
            <w:top w:val="none" w:sz="0" w:space="0" w:color="auto"/>
            <w:left w:val="none" w:sz="0" w:space="0" w:color="auto"/>
            <w:bottom w:val="none" w:sz="0" w:space="0" w:color="auto"/>
            <w:right w:val="none" w:sz="0" w:space="0" w:color="auto"/>
          </w:divBdr>
          <w:divsChild>
            <w:div w:id="1764260671">
              <w:marLeft w:val="0"/>
              <w:marRight w:val="0"/>
              <w:marTop w:val="0"/>
              <w:marBottom w:val="0"/>
              <w:divBdr>
                <w:top w:val="none" w:sz="0" w:space="0" w:color="auto"/>
                <w:left w:val="none" w:sz="0" w:space="0" w:color="auto"/>
                <w:bottom w:val="none" w:sz="0" w:space="0" w:color="auto"/>
                <w:right w:val="none" w:sz="0" w:space="0" w:color="auto"/>
              </w:divBdr>
              <w:divsChild>
                <w:div w:id="39674806">
                  <w:marLeft w:val="0"/>
                  <w:marRight w:val="0"/>
                  <w:marTop w:val="0"/>
                  <w:marBottom w:val="0"/>
                  <w:divBdr>
                    <w:top w:val="none" w:sz="0" w:space="0" w:color="auto"/>
                    <w:left w:val="none" w:sz="0" w:space="0" w:color="auto"/>
                    <w:bottom w:val="none" w:sz="0" w:space="0" w:color="auto"/>
                    <w:right w:val="none" w:sz="0" w:space="0" w:color="auto"/>
                  </w:divBdr>
                  <w:divsChild>
                    <w:div w:id="1122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6956">
          <w:marLeft w:val="0"/>
          <w:marRight w:val="0"/>
          <w:marTop w:val="0"/>
          <w:marBottom w:val="0"/>
          <w:divBdr>
            <w:top w:val="none" w:sz="0" w:space="0" w:color="auto"/>
            <w:left w:val="none" w:sz="0" w:space="0" w:color="auto"/>
            <w:bottom w:val="none" w:sz="0" w:space="0" w:color="auto"/>
            <w:right w:val="none" w:sz="0" w:space="0" w:color="auto"/>
          </w:divBdr>
          <w:divsChild>
            <w:div w:id="804737859">
              <w:marLeft w:val="0"/>
              <w:marRight w:val="0"/>
              <w:marTop w:val="0"/>
              <w:marBottom w:val="0"/>
              <w:divBdr>
                <w:top w:val="none" w:sz="0" w:space="0" w:color="auto"/>
                <w:left w:val="none" w:sz="0" w:space="0" w:color="auto"/>
                <w:bottom w:val="none" w:sz="0" w:space="0" w:color="auto"/>
                <w:right w:val="none" w:sz="0" w:space="0" w:color="auto"/>
              </w:divBdr>
              <w:divsChild>
                <w:div w:id="970482583">
                  <w:marLeft w:val="0"/>
                  <w:marRight w:val="0"/>
                  <w:marTop w:val="0"/>
                  <w:marBottom w:val="0"/>
                  <w:divBdr>
                    <w:top w:val="none" w:sz="0" w:space="0" w:color="auto"/>
                    <w:left w:val="none" w:sz="0" w:space="0" w:color="auto"/>
                    <w:bottom w:val="none" w:sz="0" w:space="0" w:color="auto"/>
                    <w:right w:val="none" w:sz="0" w:space="0" w:color="auto"/>
                  </w:divBdr>
                  <w:divsChild>
                    <w:div w:id="12277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2171</Words>
  <Characters>11945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BOUTSIYA</dc:creator>
  <cp:keywords/>
  <dc:description/>
  <cp:lastModifiedBy>sufrace</cp:lastModifiedBy>
  <cp:revision>5</cp:revision>
  <dcterms:created xsi:type="dcterms:W3CDTF">2024-10-05T06:53:00Z</dcterms:created>
  <dcterms:modified xsi:type="dcterms:W3CDTF">2024-10-05T11:35:00Z</dcterms:modified>
</cp:coreProperties>
</file>