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439218"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Ce document détaille la démarche scientifique, mathématique et analytique ayant permis de construire la matrice d'observation H du Filtre de Kalman à États d'Erreur (ESKF), de dériver les matrices Jacobiennes associées, et de résoudre les singularités numériques par l'application des séries de Taylor.</w:t>
      </w:r>
    </w:p>
    <w:p w14:paraId="69485871"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 xml:space="preserve">L'ensemble de ces développements s'appuie sur la cinématique des solides déformables et la théorie de l'estimation optimale linéaire locale, avec pour référence fondatrice le modèle de Cao et al. (2017, </w:t>
      </w:r>
      <w:r w:rsidRPr="006B7D48">
        <w:rPr>
          <w:rFonts w:ascii="Times New Roman" w:hAnsi="Times New Roman" w:cs="Times New Roman"/>
          <w:i/>
          <w:iCs/>
          <w:kern w:val="0"/>
          <w14:ligatures w14:val="none"/>
        </w:rPr>
        <w:t>IET Radar, Sonar &amp; Navigation</w:t>
      </w:r>
      <w:r w:rsidRPr="006B7D48">
        <w:rPr>
          <w:rFonts w:ascii="Times New Roman" w:hAnsi="Times New Roman" w:cs="Times New Roman"/>
          <w:kern w:val="0"/>
          <w14:ligatures w14:val="none"/>
        </w:rPr>
        <w:t>).</w:t>
      </w:r>
    </w:p>
    <w:p w14:paraId="1775C9F5" w14:textId="77777777" w:rsidR="006B7D48" w:rsidRPr="006B7D48" w:rsidRDefault="006B7D48" w:rsidP="006B7D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7D48">
        <w:rPr>
          <w:rFonts w:ascii="Times New Roman" w:eastAsia="Times New Roman" w:hAnsi="Times New Roman" w:cs="Times New Roman"/>
          <w:b/>
          <w:bCs/>
          <w:kern w:val="0"/>
          <w:sz w:val="36"/>
          <w:szCs w:val="36"/>
          <w14:ligatures w14:val="none"/>
        </w:rPr>
        <w:t>1. Détermination point par point de la matrice d'observation H</w:t>
      </w:r>
    </w:p>
    <w:p w14:paraId="1CD18CDB"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La matrice H (matrice Jacobienne d'observation) représente la sensibilité de la mesure par rapport aux variations du vecteur d'état. Elle est obtenue en linéarisant l'équation physique de la mesure autour du point de fonctionnement (l'estimation courante).</w:t>
      </w:r>
    </w:p>
    <w:p w14:paraId="2E1560A9" w14:textId="77777777" w:rsidR="006B7D48" w:rsidRPr="006B7D48" w:rsidRDefault="006B7D48" w:rsidP="006B7D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D48">
        <w:rPr>
          <w:rFonts w:ascii="Times New Roman" w:eastAsia="Times New Roman" w:hAnsi="Times New Roman" w:cs="Times New Roman"/>
          <w:b/>
          <w:bCs/>
          <w:kern w:val="0"/>
          <w:sz w:val="27"/>
          <w:szCs w:val="27"/>
          <w14:ligatures w14:val="none"/>
        </w:rPr>
        <w:t>1.1. L'équation de mesure physique</w:t>
      </w:r>
    </w:p>
    <w:p w14:paraId="052A0898"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 xml:space="preserve">L'alignement par transfert utilise le "Velocity Matching". L'innovation \tilde{y} est la différence entre la vitesse mesurée par la centrale esclave (v_s) et la vitesse prédite par le modèle. La vitesse cinématique au niveau du nœud esclave, projetée dans le repère de navigation (n), s'écrit : </w:t>
      </w:r>
    </w:p>
    <w:p w14:paraId="3898507D" w14:textId="77777777" w:rsidR="006B7D48" w:rsidRPr="006B7D48" w:rsidRDefault="006B7D48" w:rsidP="006B7D48">
      <w:pPr>
        <w:spacing w:after="0" w:line="240" w:lineRule="auto"/>
        <w:rPr>
          <w:rFonts w:ascii="Times New Roman" w:eastAsia="Times New Roman" w:hAnsi="Times New Roman" w:cs="Times New Roman"/>
          <w:kern w:val="0"/>
          <w14:ligatures w14:val="none"/>
        </w:rPr>
      </w:pPr>
      <w:r w:rsidRPr="006B7D48">
        <w:rPr>
          <w:rFonts w:ascii="Courier New" w:hAnsi="Courier New" w:cs="Courier New"/>
          <w:kern w:val="0"/>
          <w:sz w:val="20"/>
          <w:szCs w:val="20"/>
          <w14:ligatures w14:val="none"/>
        </w:rPr>
        <w:t>v_s^n = v_m^n + C_m^n \left( \Omega_{em}^m l^m + \dot{l}^m \right)</w:t>
      </w:r>
      <w:r w:rsidRPr="006B7D48">
        <w:rPr>
          <w:rFonts w:ascii="Times New Roman" w:eastAsia="Times New Roman" w:hAnsi="Times New Roman" w:cs="Times New Roman"/>
          <w:kern w:val="0"/>
          <w14:ligatures w14:val="none"/>
        </w:rPr>
        <w:t xml:space="preserve"> </w:t>
      </w:r>
    </w:p>
    <w:p w14:paraId="465497C3"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Où :</w:t>
      </w:r>
    </w:p>
    <w:p w14:paraId="364EF134" w14:textId="77777777" w:rsidR="006B7D48" w:rsidRPr="006B7D48" w:rsidRDefault="006B7D48" w:rsidP="006B7D4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B7D48">
        <w:rPr>
          <w:rFonts w:ascii="Times New Roman" w:eastAsia="Times New Roman" w:hAnsi="Times New Roman" w:cs="Times New Roman"/>
          <w:kern w:val="0"/>
          <w14:ligatures w14:val="none"/>
        </w:rPr>
        <w:t>v_m^n est la vitesse de la centrale maître.</w:t>
      </w:r>
    </w:p>
    <w:p w14:paraId="0D8817CF" w14:textId="77777777" w:rsidR="006B7D48" w:rsidRPr="006B7D48" w:rsidRDefault="006B7D48" w:rsidP="006B7D4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B7D48">
        <w:rPr>
          <w:rFonts w:ascii="Times New Roman" w:eastAsia="Times New Roman" w:hAnsi="Times New Roman" w:cs="Times New Roman"/>
          <w:kern w:val="0"/>
          <w14:ligatures w14:val="none"/>
        </w:rPr>
        <w:t>C_m^n est la matrice de passage du repère porteur (m) au repère de navigation (n).</w:t>
      </w:r>
    </w:p>
    <w:p w14:paraId="3906115A" w14:textId="77777777" w:rsidR="006B7D48" w:rsidRPr="006B7D48" w:rsidRDefault="006B7D48" w:rsidP="006B7D4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B7D48">
        <w:rPr>
          <w:rFonts w:ascii="Times New Roman" w:eastAsia="Times New Roman" w:hAnsi="Times New Roman" w:cs="Times New Roman"/>
          <w:kern w:val="0"/>
          <w14:ligatures w14:val="none"/>
        </w:rPr>
        <w:t>\Omega_{em}^m est la matrice antisymétrique de rotation terrestre et de transport.</w:t>
      </w:r>
    </w:p>
    <w:p w14:paraId="38D48988" w14:textId="77777777" w:rsidR="006B7D48" w:rsidRPr="006B7D48" w:rsidRDefault="006B7D48" w:rsidP="006B7D4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B7D48">
        <w:rPr>
          <w:rFonts w:ascii="Times New Roman" w:eastAsia="Times New Roman" w:hAnsi="Times New Roman" w:cs="Times New Roman"/>
          <w:kern w:val="0"/>
          <w14:ligatures w14:val="none"/>
        </w:rPr>
        <w:t>l^m = l_0^m + \Delta l^m est le bras de levier total (statique + flexion).</w:t>
      </w:r>
    </w:p>
    <w:p w14:paraId="4CACE618" w14:textId="77777777" w:rsidR="006B7D48" w:rsidRPr="006B7D48" w:rsidRDefault="006B7D48" w:rsidP="006B7D4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B7D48">
        <w:rPr>
          <w:rFonts w:ascii="Times New Roman" w:eastAsia="Times New Roman" w:hAnsi="Times New Roman" w:cs="Times New Roman"/>
          <w:kern w:val="0"/>
          <w14:ligatures w14:val="none"/>
        </w:rPr>
        <w:t>\dot{l}^m = \Delta \dot{l}^m est la vitesse de déformation structurelle.</w:t>
      </w:r>
    </w:p>
    <w:p w14:paraId="20040FB2" w14:textId="77777777" w:rsidR="006B7D48" w:rsidRPr="006B7D48" w:rsidRDefault="006B7D48" w:rsidP="006B7D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D48">
        <w:rPr>
          <w:rFonts w:ascii="Times New Roman" w:eastAsia="Times New Roman" w:hAnsi="Times New Roman" w:cs="Times New Roman"/>
          <w:b/>
          <w:bCs/>
          <w:kern w:val="0"/>
          <w:sz w:val="27"/>
          <w:szCs w:val="27"/>
          <w14:ligatures w14:val="none"/>
        </w:rPr>
        <w:t>1.2. Linéarisation et définition de H</w:t>
      </w:r>
    </w:p>
    <w:p w14:paraId="56DAE57F"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 xml:space="preserve">Le vecteur d'état de l'ESKF (21 dimensions) est : </w:t>
      </w:r>
    </w:p>
    <w:p w14:paraId="26A31E11" w14:textId="77777777" w:rsidR="006B7D48" w:rsidRPr="006B7D48" w:rsidRDefault="006B7D48" w:rsidP="006B7D48">
      <w:pPr>
        <w:spacing w:after="0" w:line="240" w:lineRule="auto"/>
        <w:rPr>
          <w:rFonts w:ascii="Times New Roman" w:eastAsia="Times New Roman" w:hAnsi="Times New Roman" w:cs="Times New Roman"/>
          <w:kern w:val="0"/>
          <w14:ligatures w14:val="none"/>
        </w:rPr>
      </w:pPr>
      <w:r w:rsidRPr="006B7D48">
        <w:rPr>
          <w:rFonts w:ascii="Courier New" w:hAnsi="Courier New" w:cs="Courier New"/>
          <w:kern w:val="0"/>
          <w:sz w:val="20"/>
          <w:szCs w:val="20"/>
          <w14:ligatures w14:val="none"/>
        </w:rPr>
        <w:t>X = \begin{bmatrix} \delta\phi^T &amp; \delta v^T &amp; \delta p^T &amp; \epsilon^T &amp; \nabla^T &amp; \theta^T &amp; \dot{\theta}^T \end{bmatrix}^T</w:t>
      </w:r>
      <w:r w:rsidRPr="006B7D48">
        <w:rPr>
          <w:rFonts w:ascii="Times New Roman" w:eastAsia="Times New Roman" w:hAnsi="Times New Roman" w:cs="Times New Roman"/>
          <w:kern w:val="0"/>
          <w14:ligatures w14:val="none"/>
        </w:rPr>
        <w:t xml:space="preserve"> </w:t>
      </w:r>
    </w:p>
    <w:p w14:paraId="5AC53F5A"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Par définition, H = \frac{\partial \tilde{y}}{\partial X}. On dérive l'équation de la vitesse par rapport à chaque sous-vecteur d'état :</w:t>
      </w:r>
    </w:p>
    <w:p w14:paraId="5C1C3CFB" w14:textId="77777777" w:rsidR="006B7D48" w:rsidRPr="006B7D48" w:rsidRDefault="006B7D48" w:rsidP="006B7D4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7D48">
        <w:rPr>
          <w:rFonts w:ascii="Times New Roman" w:eastAsia="Times New Roman" w:hAnsi="Times New Roman" w:cs="Times New Roman"/>
          <w:b/>
          <w:bCs/>
          <w:kern w:val="0"/>
          <w14:ligatures w14:val="none"/>
        </w:rPr>
        <w:t>Bloc Erreur de Vitesse (H_{\delta v}, 3 \times 3) :</w:t>
      </w:r>
      <w:r w:rsidRPr="006B7D48">
        <w:rPr>
          <w:rFonts w:ascii="Times New Roman" w:eastAsia="Times New Roman" w:hAnsi="Times New Roman" w:cs="Times New Roman"/>
          <w:kern w:val="0"/>
          <w14:ligatures w14:val="none"/>
        </w:rPr>
        <w:t xml:space="preserve"> La variation de la vitesse du porteur se répercute intégralement et linéairement sur la mesure. </w:t>
      </w:r>
      <w:r w:rsidRPr="006B7D48">
        <w:rPr>
          <w:rFonts w:ascii="Courier New" w:hAnsi="Courier New" w:cs="Courier New"/>
          <w:kern w:val="0"/>
          <w:sz w:val="20"/>
          <w:szCs w:val="20"/>
          <w14:ligatures w14:val="none"/>
        </w:rPr>
        <w:t>H_{\delta v} = \frac{\partial v_s^n}{\partial \delta v^n} = I_{3 \times 3}</w:t>
      </w:r>
      <w:r w:rsidRPr="006B7D48">
        <w:rPr>
          <w:rFonts w:ascii="Times New Roman" w:eastAsia="Times New Roman" w:hAnsi="Times New Roman" w:cs="Times New Roman"/>
          <w:kern w:val="0"/>
          <w14:ligatures w14:val="none"/>
        </w:rPr>
        <w:t xml:space="preserve"> </w:t>
      </w:r>
    </w:p>
    <w:p w14:paraId="425C487E" w14:textId="77777777" w:rsidR="006B7D48" w:rsidRPr="006B7D48" w:rsidRDefault="006B7D48" w:rsidP="006B7D4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7D48">
        <w:rPr>
          <w:rFonts w:ascii="Times New Roman" w:eastAsia="Times New Roman" w:hAnsi="Times New Roman" w:cs="Times New Roman"/>
          <w:b/>
          <w:bCs/>
          <w:kern w:val="0"/>
          <w14:ligatures w14:val="none"/>
        </w:rPr>
        <w:lastRenderedPageBreak/>
        <w:t>Bloc Erreur d'Attitude (H_{\delta \phi}, 3 \times 3) :</w:t>
      </w:r>
      <w:r w:rsidRPr="006B7D48">
        <w:rPr>
          <w:rFonts w:ascii="Times New Roman" w:eastAsia="Times New Roman" w:hAnsi="Times New Roman" w:cs="Times New Roman"/>
          <w:kern w:val="0"/>
          <w14:ligatures w14:val="none"/>
        </w:rPr>
        <w:t xml:space="preserve"> L'erreur d'attitude \delta \phi perturbe la matrice de rotation C_m^n. En utilisant l'approximation des petits angles C_{vrai}^n = (I - [\delta \phi \times]) C_{estime}^n, la dérivée donne l'opposé de la matrice antisymétrique de la vitesse du bras de levier projetée : </w:t>
      </w:r>
      <w:r w:rsidRPr="006B7D48">
        <w:rPr>
          <w:rFonts w:ascii="Courier New" w:hAnsi="Courier New" w:cs="Courier New"/>
          <w:kern w:val="0"/>
          <w:sz w:val="20"/>
          <w:szCs w:val="20"/>
          <w14:ligatures w14:val="none"/>
        </w:rPr>
        <w:t>H_{\delta \phi} = - \left[ (C_m^n v_{levier}^m) \times \right]</w:t>
      </w:r>
      <w:r w:rsidRPr="006B7D48">
        <w:rPr>
          <w:rFonts w:ascii="Times New Roman" w:eastAsia="Times New Roman" w:hAnsi="Times New Roman" w:cs="Times New Roman"/>
          <w:kern w:val="0"/>
          <w14:ligatures w14:val="none"/>
        </w:rPr>
        <w:t xml:space="preserve"> </w:t>
      </w:r>
    </w:p>
    <w:p w14:paraId="6955E569" w14:textId="77777777" w:rsidR="006B7D48" w:rsidRPr="006B7D48" w:rsidRDefault="006B7D48" w:rsidP="006B7D4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7D48">
        <w:rPr>
          <w:rFonts w:ascii="Times New Roman" w:eastAsia="Times New Roman" w:hAnsi="Times New Roman" w:cs="Times New Roman"/>
          <w:b/>
          <w:bCs/>
          <w:kern w:val="0"/>
          <w14:ligatures w14:val="none"/>
        </w:rPr>
        <w:t>Bloc Angles de Flexion (H_\theta, 3 \times 3) :</w:t>
      </w:r>
      <w:r w:rsidRPr="006B7D48">
        <w:rPr>
          <w:rFonts w:ascii="Times New Roman" w:eastAsia="Times New Roman" w:hAnsi="Times New Roman" w:cs="Times New Roman"/>
          <w:kern w:val="0"/>
          <w14:ligatures w14:val="none"/>
        </w:rPr>
        <w:t xml:space="preserve"> C'est la dérivée des termes géométriques liés à la courbure de l'aile. </w:t>
      </w:r>
      <w:r w:rsidRPr="006B7D48">
        <w:rPr>
          <w:rFonts w:ascii="Courier New" w:hAnsi="Courier New" w:cs="Courier New"/>
          <w:kern w:val="0"/>
          <w:sz w:val="20"/>
          <w:szCs w:val="20"/>
          <w14:ligatures w14:val="none"/>
        </w:rPr>
        <w:t>H_\theta = \frac{\partial v_s^n}{\partial \theta} = C_m^n \left( \Omega_{em}^m \frac{\partial \Delta l^m}{\partial \theta} + \frac{\partial \Delta \dot{l}^m}{\partial \theta} \right) = C_m^n \left( \Omega_{em}^m J_{l\theta} + J_{\dot{l}\theta} \right)</w:t>
      </w:r>
      <w:r w:rsidRPr="006B7D48">
        <w:rPr>
          <w:rFonts w:ascii="Times New Roman" w:eastAsia="Times New Roman" w:hAnsi="Times New Roman" w:cs="Times New Roman"/>
          <w:kern w:val="0"/>
          <w14:ligatures w14:val="none"/>
        </w:rPr>
        <w:t xml:space="preserve"> </w:t>
      </w:r>
    </w:p>
    <w:p w14:paraId="1F4ECC9B" w14:textId="77777777" w:rsidR="006B7D48" w:rsidRPr="006B7D48" w:rsidRDefault="006B7D48" w:rsidP="006B7D4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7D48">
        <w:rPr>
          <w:rFonts w:ascii="Times New Roman" w:eastAsia="Times New Roman" w:hAnsi="Times New Roman" w:cs="Times New Roman"/>
          <w:b/>
          <w:bCs/>
          <w:kern w:val="0"/>
          <w14:ligatures w14:val="none"/>
        </w:rPr>
        <w:t>Bloc Vitesses Angulaires de Flexion (H_{\dot{\theta}}, 3 \times 3) :</w:t>
      </w:r>
      <w:r w:rsidRPr="006B7D48">
        <w:rPr>
          <w:rFonts w:ascii="Times New Roman" w:eastAsia="Times New Roman" w:hAnsi="Times New Roman" w:cs="Times New Roman"/>
          <w:kern w:val="0"/>
          <w14:ligatures w14:val="none"/>
        </w:rPr>
        <w:t xml:space="preserve"> C'est la dérivée de l'effet de fronde. </w:t>
      </w:r>
      <w:r w:rsidRPr="006B7D48">
        <w:rPr>
          <w:rFonts w:ascii="Courier New" w:hAnsi="Courier New" w:cs="Courier New"/>
          <w:kern w:val="0"/>
          <w:sz w:val="20"/>
          <w:szCs w:val="20"/>
          <w14:ligatures w14:val="none"/>
        </w:rPr>
        <w:t>H_{\dot{\theta}} = \frac{\partial v_s^n}{\partial \dot{\theta}} = C_m^n \frac{\partial \Delta \dot{l}^m}{\partial \dot{\theta}} = C_m^n J_{\dot{l}\dot{\theta}}</w:t>
      </w:r>
      <w:r w:rsidRPr="006B7D48">
        <w:rPr>
          <w:rFonts w:ascii="Times New Roman" w:eastAsia="Times New Roman" w:hAnsi="Times New Roman" w:cs="Times New Roman"/>
          <w:kern w:val="0"/>
          <w14:ligatures w14:val="none"/>
        </w:rPr>
        <w:t xml:space="preserve"> </w:t>
      </w:r>
    </w:p>
    <w:p w14:paraId="2D0C1985"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Les blocs correspondants à la position (\delta p) et aux biais capteurs (\epsilon, \nabla) sont nuls (0_{3 \times 3}) car ils n'impactent pas instantanément l'équation cinématique de la vitesse.</w:t>
      </w:r>
    </w:p>
    <w:p w14:paraId="443BDA88" w14:textId="77777777" w:rsidR="006B7D48" w:rsidRPr="006B7D48" w:rsidRDefault="006B7D48" w:rsidP="006B7D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7D48">
        <w:rPr>
          <w:rFonts w:ascii="Times New Roman" w:eastAsia="Times New Roman" w:hAnsi="Times New Roman" w:cs="Times New Roman"/>
          <w:b/>
          <w:bCs/>
          <w:kern w:val="0"/>
          <w:sz w:val="36"/>
          <w:szCs w:val="36"/>
          <w14:ligatures w14:val="none"/>
        </w:rPr>
        <w:t>2. Explication des formules des Jacobiennes de flexion</w:t>
      </w:r>
    </w:p>
    <w:p w14:paraId="473B7DBB"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Les matrices J_{l\theta}, J_{\dot{l}\theta} et J_{\dot{l}\dot{\theta}} sont le cœur de l'estimation aéroélastique. Elles sont obtenues par dérivation analytique des équations d'Euler des corps déformables.</w:t>
      </w:r>
    </w:p>
    <w:p w14:paraId="50533F1B" w14:textId="77777777" w:rsidR="006B7D48" w:rsidRPr="006B7D48" w:rsidRDefault="006B7D48" w:rsidP="006B7D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D48">
        <w:rPr>
          <w:rFonts w:ascii="Times New Roman" w:eastAsia="Times New Roman" w:hAnsi="Times New Roman" w:cs="Times New Roman"/>
          <w:b/>
          <w:bCs/>
          <w:kern w:val="0"/>
          <w:sz w:val="27"/>
          <w:szCs w:val="27"/>
          <w14:ligatures w14:val="none"/>
        </w:rPr>
        <w:t>2.1. Jacobienne de Position (J_{l\theta})</w:t>
      </w:r>
    </w:p>
    <w:p w14:paraId="24A8D649"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 xml:space="preserve">La déformation spatiale \Delta l^m dépend de manière non-linéaire des angles \theta_x, \theta_y, \theta_z. La dérivée \frac{\partial \Delta l^m}{\partial \theta} donne naissance à des termes récurrents qui sont regroupés sous les fonctions quotients f_1(\theta) et f_2(\theta) définies par Cao et al. : </w:t>
      </w:r>
    </w:p>
    <w:p w14:paraId="7C318270" w14:textId="77777777" w:rsidR="006B7D48" w:rsidRPr="006B7D48" w:rsidRDefault="006B7D48" w:rsidP="006B7D48">
      <w:pPr>
        <w:spacing w:after="0" w:line="240" w:lineRule="auto"/>
        <w:rPr>
          <w:rFonts w:ascii="Times New Roman" w:eastAsia="Times New Roman" w:hAnsi="Times New Roman" w:cs="Times New Roman"/>
          <w:kern w:val="0"/>
          <w14:ligatures w14:val="none"/>
        </w:rPr>
      </w:pPr>
      <w:r w:rsidRPr="006B7D48">
        <w:rPr>
          <w:rFonts w:ascii="Courier New" w:hAnsi="Courier New" w:cs="Courier New"/>
          <w:kern w:val="0"/>
          <w:sz w:val="20"/>
          <w:szCs w:val="20"/>
          <w14:ligatures w14:val="none"/>
        </w:rPr>
        <w:t>f_1(\theta) = \frac{\theta \cos\theta - \sin\theta}{\theta^2}</w:t>
      </w:r>
      <w:r w:rsidRPr="006B7D48">
        <w:rPr>
          <w:rFonts w:ascii="Times New Roman" w:eastAsia="Times New Roman" w:hAnsi="Times New Roman" w:cs="Times New Roman"/>
          <w:kern w:val="0"/>
          <w14:ligatures w14:val="none"/>
        </w:rPr>
        <w:t xml:space="preserve"> </w:t>
      </w:r>
      <w:r w:rsidRPr="006B7D48">
        <w:rPr>
          <w:rFonts w:ascii="Courier New" w:hAnsi="Courier New" w:cs="Courier New"/>
          <w:kern w:val="0"/>
          <w:sz w:val="20"/>
          <w:szCs w:val="20"/>
          <w14:ligatures w14:val="none"/>
        </w:rPr>
        <w:t>f_2(\theta) = \frac{\theta \sin\theta + \cos\theta - 1}{\theta^2}</w:t>
      </w:r>
      <w:r w:rsidRPr="006B7D48">
        <w:rPr>
          <w:rFonts w:ascii="Times New Roman" w:eastAsia="Times New Roman" w:hAnsi="Times New Roman" w:cs="Times New Roman"/>
          <w:kern w:val="0"/>
          <w14:ligatures w14:val="none"/>
        </w:rPr>
        <w:t xml:space="preserve"> </w:t>
      </w:r>
    </w:p>
    <w:p w14:paraId="1265ED50"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Ces fonctions structurent la matrice J_{l\theta}. Par exemple, la dérivée de l'allongement sur l'axe x par rapport à la torsion sur l'axe y donne x_0 f_1(\theta_y) + z_0 f_2(\theta_y).</w:t>
      </w:r>
    </w:p>
    <w:p w14:paraId="6B4DDBD2" w14:textId="77777777" w:rsidR="006B7D48" w:rsidRPr="006B7D48" w:rsidRDefault="006B7D48" w:rsidP="006B7D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D48">
        <w:rPr>
          <w:rFonts w:ascii="Times New Roman" w:eastAsia="Times New Roman" w:hAnsi="Times New Roman" w:cs="Times New Roman"/>
          <w:b/>
          <w:bCs/>
          <w:kern w:val="0"/>
          <w:sz w:val="27"/>
          <w:szCs w:val="27"/>
          <w14:ligatures w14:val="none"/>
        </w:rPr>
        <w:t>2.2. Jacobienne de Vitesse induite (J_{\dot{l}\theta})</w:t>
      </w:r>
    </w:p>
    <w:p w14:paraId="24F6E540"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 xml:space="preserve">La vitesse de variation du bras de levier \Delta \dot{l}^m contient les angles \theta au numérateur et au dénominateur. Sa dérivée par rapport à \theta génère des dérivées secondes, regroupées sous les fonctions g_1(\theta) et g_2(\theta) : </w:t>
      </w:r>
    </w:p>
    <w:p w14:paraId="2EC5998C" w14:textId="77777777" w:rsidR="006B7D48" w:rsidRPr="006B7D48" w:rsidRDefault="006B7D48" w:rsidP="006B7D48">
      <w:pPr>
        <w:spacing w:after="0" w:line="240" w:lineRule="auto"/>
        <w:rPr>
          <w:rFonts w:ascii="Times New Roman" w:eastAsia="Times New Roman" w:hAnsi="Times New Roman" w:cs="Times New Roman"/>
          <w:kern w:val="0"/>
          <w14:ligatures w14:val="none"/>
        </w:rPr>
      </w:pPr>
      <w:r w:rsidRPr="006B7D48">
        <w:rPr>
          <w:rFonts w:ascii="Courier New" w:hAnsi="Courier New" w:cs="Courier New"/>
          <w:kern w:val="0"/>
          <w:sz w:val="20"/>
          <w:szCs w:val="20"/>
          <w14:ligatures w14:val="none"/>
        </w:rPr>
        <w:t>g_1(\theta) = \frac{-\theta^2 \sin\theta - 2\theta \cos\theta + 2\sin\theta}{\theta^3}</w:t>
      </w:r>
      <w:r w:rsidRPr="006B7D48">
        <w:rPr>
          <w:rFonts w:ascii="Times New Roman" w:eastAsia="Times New Roman" w:hAnsi="Times New Roman" w:cs="Times New Roman"/>
          <w:kern w:val="0"/>
          <w14:ligatures w14:val="none"/>
        </w:rPr>
        <w:t xml:space="preserve"> </w:t>
      </w:r>
      <w:r w:rsidRPr="006B7D48">
        <w:rPr>
          <w:rFonts w:ascii="Courier New" w:hAnsi="Courier New" w:cs="Courier New"/>
          <w:kern w:val="0"/>
          <w:sz w:val="20"/>
          <w:szCs w:val="20"/>
          <w14:ligatures w14:val="none"/>
        </w:rPr>
        <w:t>g_2(\theta) = \frac{\theta^2 \cos\theta - 2\theta \sin\theta - 2\cos\theta + 2}{\theta^3}</w:t>
      </w:r>
      <w:r w:rsidRPr="006B7D48">
        <w:rPr>
          <w:rFonts w:ascii="Times New Roman" w:eastAsia="Times New Roman" w:hAnsi="Times New Roman" w:cs="Times New Roman"/>
          <w:kern w:val="0"/>
          <w14:ligatures w14:val="none"/>
        </w:rPr>
        <w:t xml:space="preserve"> </w:t>
      </w:r>
    </w:p>
    <w:p w14:paraId="6DA06CC5"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lastRenderedPageBreak/>
        <w:t>Ces termes sont ensuite factorisés par la vitesse angulaire courante \dot{\theta} pour former la matrice J_{\dot{l}\theta}.</w:t>
      </w:r>
    </w:p>
    <w:p w14:paraId="3E79A466" w14:textId="77777777" w:rsidR="006B7D48" w:rsidRPr="006B7D48" w:rsidRDefault="006B7D48" w:rsidP="006B7D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D48">
        <w:rPr>
          <w:rFonts w:ascii="Times New Roman" w:eastAsia="Times New Roman" w:hAnsi="Times New Roman" w:cs="Times New Roman"/>
          <w:b/>
          <w:bCs/>
          <w:kern w:val="0"/>
          <w:sz w:val="27"/>
          <w:szCs w:val="27"/>
          <w14:ligatures w14:val="none"/>
        </w:rPr>
        <w:t>2.3. Identité cinématique fondamentale (J_{\dot{l}\dot{\theta}})</w:t>
      </w:r>
    </w:p>
    <w:p w14:paraId="5BA4A702"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 xml:space="preserve">La vitesse de déformation est la dérivée temporelle de la position : \Delta \dot{l}^m = J_{l\theta} \cdot \dot{\theta}. En dérivant cette expression strictement par rapport au vecteur \dot{\theta}, la matrice J_{l\theta} se comporte comme une constante (car elle ne dépend que de \theta). L'algèbre linéaire impose donc l'identité stricte : </w:t>
      </w:r>
    </w:p>
    <w:p w14:paraId="56A7DC47" w14:textId="77777777" w:rsidR="006B7D48" w:rsidRPr="006B7D48" w:rsidRDefault="006B7D48" w:rsidP="006B7D48">
      <w:pPr>
        <w:spacing w:after="0" w:line="240" w:lineRule="auto"/>
        <w:rPr>
          <w:rFonts w:ascii="Times New Roman" w:eastAsia="Times New Roman" w:hAnsi="Times New Roman" w:cs="Times New Roman"/>
          <w:kern w:val="0"/>
          <w14:ligatures w14:val="none"/>
        </w:rPr>
      </w:pPr>
      <w:r w:rsidRPr="006B7D48">
        <w:rPr>
          <w:rFonts w:ascii="Courier New" w:hAnsi="Courier New" w:cs="Courier New"/>
          <w:kern w:val="0"/>
          <w:sz w:val="20"/>
          <w:szCs w:val="20"/>
          <w14:ligatures w14:val="none"/>
        </w:rPr>
        <w:t>J_{\dot{l}\dot{\theta}} = J_{l\theta}</w:t>
      </w:r>
      <w:r w:rsidRPr="006B7D48">
        <w:rPr>
          <w:rFonts w:ascii="Times New Roman" w:eastAsia="Times New Roman" w:hAnsi="Times New Roman" w:cs="Times New Roman"/>
          <w:kern w:val="0"/>
          <w14:ligatures w14:val="none"/>
        </w:rPr>
        <w:t xml:space="preserve"> </w:t>
      </w:r>
    </w:p>
    <w:p w14:paraId="00BA86DC" w14:textId="77777777" w:rsidR="006B7D48" w:rsidRPr="006B7D48" w:rsidRDefault="006B7D48" w:rsidP="006B7D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7D48">
        <w:rPr>
          <w:rFonts w:ascii="Times New Roman" w:eastAsia="Times New Roman" w:hAnsi="Times New Roman" w:cs="Times New Roman"/>
          <w:b/>
          <w:bCs/>
          <w:kern w:val="0"/>
          <w:sz w:val="36"/>
          <w:szCs w:val="36"/>
          <w14:ligatures w14:val="none"/>
        </w:rPr>
        <w:t>3. Calcul des limites trigonométriques (Protection contre la singularité)</w:t>
      </w:r>
    </w:p>
    <w:p w14:paraId="0ED44B17"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 xml:space="preserve">Lors d'un vol rectiligne non perturbé, les angles de flexion tendent vers zéro (\theta \to 0). Les fonctions f_1, f_2, g_1, g_2 comportent toutes l'angle \theta en dénominateur, ce qui génère une forme indéterminée \frac{0}{0} (singularité numérique produisant un </w:t>
      </w:r>
      <w:r w:rsidRPr="006B7D48">
        <w:rPr>
          <w:rFonts w:ascii="Courier New" w:hAnsi="Courier New" w:cs="Courier New"/>
          <w:kern w:val="0"/>
          <w:sz w:val="20"/>
          <w:szCs w:val="20"/>
          <w14:ligatures w14:val="none"/>
        </w:rPr>
        <w:t>NaN</w:t>
      </w:r>
      <w:r w:rsidRPr="006B7D48">
        <w:rPr>
          <w:rFonts w:ascii="Times New Roman" w:hAnsi="Times New Roman" w:cs="Times New Roman"/>
          <w:kern w:val="0"/>
          <w14:ligatures w14:val="none"/>
        </w:rPr>
        <w:t xml:space="preserve"> dans le calculateur).</w:t>
      </w:r>
    </w:p>
    <w:p w14:paraId="0151686F"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 xml:space="preserve">Pour lever cette indétermination et garantir la stabilité de l'ESKF, le calcul des limites s'effectue par substitution des développements limités en série de Taylor des fonctions sinus et cosinus au voisinage de 0 : </w:t>
      </w:r>
    </w:p>
    <w:p w14:paraId="2B201659" w14:textId="77777777" w:rsidR="006B7D48" w:rsidRPr="006B7D48" w:rsidRDefault="006B7D48" w:rsidP="006B7D48">
      <w:pPr>
        <w:spacing w:after="0" w:line="240" w:lineRule="auto"/>
        <w:rPr>
          <w:rFonts w:ascii="Times New Roman" w:eastAsia="Times New Roman" w:hAnsi="Times New Roman" w:cs="Times New Roman"/>
          <w:kern w:val="0"/>
          <w14:ligatures w14:val="none"/>
        </w:rPr>
      </w:pPr>
      <w:r w:rsidRPr="006B7D48">
        <w:rPr>
          <w:rFonts w:ascii="Courier New" w:hAnsi="Courier New" w:cs="Courier New"/>
          <w:kern w:val="0"/>
          <w:sz w:val="20"/>
          <w:szCs w:val="20"/>
          <w14:ligatures w14:val="none"/>
        </w:rPr>
        <w:t>\sin\theta \approx \theta - \frac{\theta^3}{6} + \frac{\theta^5}{120}</w:t>
      </w:r>
      <w:r w:rsidRPr="006B7D48">
        <w:rPr>
          <w:rFonts w:ascii="Times New Roman" w:eastAsia="Times New Roman" w:hAnsi="Times New Roman" w:cs="Times New Roman"/>
          <w:kern w:val="0"/>
          <w14:ligatures w14:val="none"/>
        </w:rPr>
        <w:t xml:space="preserve"> </w:t>
      </w:r>
      <w:r w:rsidRPr="006B7D48">
        <w:rPr>
          <w:rFonts w:ascii="Courier New" w:hAnsi="Courier New" w:cs="Courier New"/>
          <w:kern w:val="0"/>
          <w:sz w:val="20"/>
          <w:szCs w:val="20"/>
          <w14:ligatures w14:val="none"/>
        </w:rPr>
        <w:t>\cos\theta \approx 1 - \frac{\theta^2}{2} + \frac{\theta^4}{24}</w:t>
      </w:r>
      <w:r w:rsidRPr="006B7D48">
        <w:rPr>
          <w:rFonts w:ascii="Times New Roman" w:eastAsia="Times New Roman" w:hAnsi="Times New Roman" w:cs="Times New Roman"/>
          <w:kern w:val="0"/>
          <w14:ligatures w14:val="none"/>
        </w:rPr>
        <w:t xml:space="preserve"> </w:t>
      </w:r>
    </w:p>
    <w:p w14:paraId="09061004" w14:textId="77777777" w:rsidR="006B7D48" w:rsidRPr="006B7D48" w:rsidRDefault="006B7D48" w:rsidP="006B7D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D48">
        <w:rPr>
          <w:rFonts w:ascii="Times New Roman" w:eastAsia="Times New Roman" w:hAnsi="Times New Roman" w:cs="Times New Roman"/>
          <w:b/>
          <w:bCs/>
          <w:kern w:val="0"/>
          <w:sz w:val="27"/>
          <w:szCs w:val="27"/>
          <w14:ligatures w14:val="none"/>
        </w:rPr>
        <w:t>3.1. Calcul de la limite de f_1(\theta)</w:t>
      </w:r>
    </w:p>
    <w:p w14:paraId="48A12F36"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 xml:space="preserve">On substitue les séries dans la définition de f_1 : </w:t>
      </w:r>
    </w:p>
    <w:p w14:paraId="6A9D0893" w14:textId="77777777" w:rsidR="006B7D48" w:rsidRPr="006B7D48" w:rsidRDefault="006B7D48" w:rsidP="006B7D48">
      <w:pPr>
        <w:spacing w:after="0" w:line="240" w:lineRule="auto"/>
        <w:rPr>
          <w:rFonts w:ascii="Times New Roman" w:eastAsia="Times New Roman" w:hAnsi="Times New Roman" w:cs="Times New Roman"/>
          <w:kern w:val="0"/>
          <w14:ligatures w14:val="none"/>
        </w:rPr>
      </w:pPr>
      <w:r w:rsidRPr="006B7D48">
        <w:rPr>
          <w:rFonts w:ascii="Courier New" w:hAnsi="Courier New" w:cs="Courier New"/>
          <w:kern w:val="0"/>
          <w:sz w:val="20"/>
          <w:szCs w:val="20"/>
          <w14:ligatures w14:val="none"/>
        </w:rPr>
        <w:t>f_1(\theta) = \frac{\theta \left(1 - \frac{\theta^2}{2}\right) - \left(\theta - \frac{\theta^3}{6}\right)}{\theta^2}</w:t>
      </w:r>
      <w:r w:rsidRPr="006B7D48">
        <w:rPr>
          <w:rFonts w:ascii="Times New Roman" w:eastAsia="Times New Roman" w:hAnsi="Times New Roman" w:cs="Times New Roman"/>
          <w:kern w:val="0"/>
          <w14:ligatures w14:val="none"/>
        </w:rPr>
        <w:t xml:space="preserve"> </w:t>
      </w:r>
      <w:r w:rsidRPr="006B7D48">
        <w:rPr>
          <w:rFonts w:ascii="Courier New" w:hAnsi="Courier New" w:cs="Courier New"/>
          <w:kern w:val="0"/>
          <w:sz w:val="20"/>
          <w:szCs w:val="20"/>
          <w14:ligatures w14:val="none"/>
        </w:rPr>
        <w:t>f_1(\theta) = \frac{\theta - \frac{\theta^3}{2} - \theta + \frac{\theta^3}{6}}{\theta^2}</w:t>
      </w:r>
      <w:r w:rsidRPr="006B7D48">
        <w:rPr>
          <w:rFonts w:ascii="Times New Roman" w:eastAsia="Times New Roman" w:hAnsi="Times New Roman" w:cs="Times New Roman"/>
          <w:kern w:val="0"/>
          <w14:ligatures w14:val="none"/>
        </w:rPr>
        <w:t xml:space="preserve"> </w:t>
      </w:r>
      <w:r w:rsidRPr="006B7D48">
        <w:rPr>
          <w:rFonts w:ascii="Courier New" w:hAnsi="Courier New" w:cs="Courier New"/>
          <w:kern w:val="0"/>
          <w:sz w:val="20"/>
          <w:szCs w:val="20"/>
          <w14:ligatures w14:val="none"/>
        </w:rPr>
        <w:t>f_1(\theta) = \frac{-\frac{3\theta^3}{6} + \frac{\theta^3}{6}}{\theta^2} = \frac{-\frac{2\theta^3}{6}}{\theta^2} = -\frac{\theta}{3}</w:t>
      </w:r>
      <w:r w:rsidRPr="006B7D48">
        <w:rPr>
          <w:rFonts w:ascii="Times New Roman" w:eastAsia="Times New Roman" w:hAnsi="Times New Roman" w:cs="Times New Roman"/>
          <w:kern w:val="0"/>
          <w14:ligatures w14:val="none"/>
        </w:rPr>
        <w:t xml:space="preserve"> </w:t>
      </w:r>
    </w:p>
    <w:p w14:paraId="255EE711"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 xml:space="preserve">La limite lorsque \theta \to 0 est donc 0. Dans l'implémentation algorithmique au voisinage de zéro, on retient le premier terme non nul : </w:t>
      </w:r>
      <w:r w:rsidRPr="006B7D48">
        <w:rPr>
          <w:rFonts w:ascii="Times New Roman" w:hAnsi="Times New Roman" w:cs="Times New Roman"/>
          <w:b/>
          <w:bCs/>
          <w:kern w:val="0"/>
          <w14:ligatures w14:val="none"/>
        </w:rPr>
        <w:t>-\frac{\theta}{3}</w:t>
      </w:r>
      <w:r w:rsidRPr="006B7D48">
        <w:rPr>
          <w:rFonts w:ascii="Times New Roman" w:hAnsi="Times New Roman" w:cs="Times New Roman"/>
          <w:kern w:val="0"/>
          <w14:ligatures w14:val="none"/>
        </w:rPr>
        <w:t>.</w:t>
      </w:r>
    </w:p>
    <w:p w14:paraId="44D32DB9" w14:textId="77777777" w:rsidR="006B7D48" w:rsidRPr="006B7D48" w:rsidRDefault="006B7D48" w:rsidP="006B7D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D48">
        <w:rPr>
          <w:rFonts w:ascii="Times New Roman" w:eastAsia="Times New Roman" w:hAnsi="Times New Roman" w:cs="Times New Roman"/>
          <w:b/>
          <w:bCs/>
          <w:kern w:val="0"/>
          <w:sz w:val="27"/>
          <w:szCs w:val="27"/>
          <w14:ligatures w14:val="none"/>
        </w:rPr>
        <w:t>3.2. Calcul de la limite de f_2(\theta)</w:t>
      </w:r>
    </w:p>
    <w:p w14:paraId="748DF509" w14:textId="77777777" w:rsidR="006B7D48" w:rsidRPr="006B7D48" w:rsidRDefault="006B7D48" w:rsidP="006B7D48">
      <w:pPr>
        <w:spacing w:after="0" w:line="240" w:lineRule="auto"/>
        <w:rPr>
          <w:rFonts w:ascii="Times New Roman" w:eastAsia="Times New Roman" w:hAnsi="Times New Roman" w:cs="Times New Roman"/>
          <w:kern w:val="0"/>
          <w14:ligatures w14:val="none"/>
        </w:rPr>
      </w:pPr>
      <w:r w:rsidRPr="006B7D48">
        <w:rPr>
          <w:rFonts w:ascii="Courier New" w:hAnsi="Courier New" w:cs="Courier New"/>
          <w:kern w:val="0"/>
          <w:sz w:val="20"/>
          <w:szCs w:val="20"/>
          <w14:ligatures w14:val="none"/>
        </w:rPr>
        <w:t>f_2(\theta) = \frac{\theta \left(\theta - \frac{\theta^3}{6}\right) + \left(1 - \frac{\theta^2}{2} + \frac{\theta^4}{24}\right) - 1}{\theta^2}</w:t>
      </w:r>
      <w:r w:rsidRPr="006B7D48">
        <w:rPr>
          <w:rFonts w:ascii="Times New Roman" w:eastAsia="Times New Roman" w:hAnsi="Times New Roman" w:cs="Times New Roman"/>
          <w:kern w:val="0"/>
          <w14:ligatures w14:val="none"/>
        </w:rPr>
        <w:t xml:space="preserve"> </w:t>
      </w:r>
      <w:r w:rsidRPr="006B7D48">
        <w:rPr>
          <w:rFonts w:ascii="Courier New" w:hAnsi="Courier New" w:cs="Courier New"/>
          <w:kern w:val="0"/>
          <w:sz w:val="20"/>
          <w:szCs w:val="20"/>
          <w14:ligatures w14:val="none"/>
        </w:rPr>
        <w:t>f_2(\theta) = \frac{\theta^2 - \frac{\theta^4}{6} - \frac{\theta^2}{2} + \frac{\theta^4}{24}}{\theta^2}</w:t>
      </w:r>
      <w:r w:rsidRPr="006B7D48">
        <w:rPr>
          <w:rFonts w:ascii="Times New Roman" w:eastAsia="Times New Roman" w:hAnsi="Times New Roman" w:cs="Times New Roman"/>
          <w:kern w:val="0"/>
          <w14:ligatures w14:val="none"/>
        </w:rPr>
        <w:t xml:space="preserve"> </w:t>
      </w:r>
      <w:r w:rsidRPr="006B7D48">
        <w:rPr>
          <w:rFonts w:ascii="Courier New" w:hAnsi="Courier New" w:cs="Courier New"/>
          <w:kern w:val="0"/>
          <w:sz w:val="20"/>
          <w:szCs w:val="20"/>
          <w14:ligatures w14:val="none"/>
        </w:rPr>
        <w:t>f_2(\theta) = \frac{\frac{\theta^2}{2} - \frac{3\theta^4}{24}}{\theta^2} = \frac{1}{2} - \frac{\theta^2}{8}</w:t>
      </w:r>
      <w:r w:rsidRPr="006B7D48">
        <w:rPr>
          <w:rFonts w:ascii="Times New Roman" w:eastAsia="Times New Roman" w:hAnsi="Times New Roman" w:cs="Times New Roman"/>
          <w:kern w:val="0"/>
          <w14:ligatures w14:val="none"/>
        </w:rPr>
        <w:t xml:space="preserve"> </w:t>
      </w:r>
    </w:p>
    <w:p w14:paraId="04FE4A84"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 xml:space="preserve">La limite stricte est </w:t>
      </w:r>
      <w:r w:rsidRPr="006B7D48">
        <w:rPr>
          <w:rFonts w:ascii="Times New Roman" w:hAnsi="Times New Roman" w:cs="Times New Roman"/>
          <w:b/>
          <w:bCs/>
          <w:kern w:val="0"/>
          <w14:ligatures w14:val="none"/>
        </w:rPr>
        <w:t>0.5</w:t>
      </w:r>
      <w:r w:rsidRPr="006B7D48">
        <w:rPr>
          <w:rFonts w:ascii="Times New Roman" w:hAnsi="Times New Roman" w:cs="Times New Roman"/>
          <w:kern w:val="0"/>
          <w14:ligatures w14:val="none"/>
        </w:rPr>
        <w:t>.</w:t>
      </w:r>
    </w:p>
    <w:p w14:paraId="2A7D612D" w14:textId="77777777" w:rsidR="006B7D48" w:rsidRPr="006B7D48" w:rsidRDefault="006B7D48" w:rsidP="006B7D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D48">
        <w:rPr>
          <w:rFonts w:ascii="Times New Roman" w:eastAsia="Times New Roman" w:hAnsi="Times New Roman" w:cs="Times New Roman"/>
          <w:b/>
          <w:bCs/>
          <w:kern w:val="0"/>
          <w:sz w:val="27"/>
          <w:szCs w:val="27"/>
          <w14:ligatures w14:val="none"/>
        </w:rPr>
        <w:t>3.3. Calcul de la limite de g_1(\theta)</w:t>
      </w:r>
    </w:p>
    <w:p w14:paraId="2705D02B" w14:textId="77777777" w:rsidR="006B7D48" w:rsidRPr="006B7D48" w:rsidRDefault="006B7D48" w:rsidP="006B7D48">
      <w:pPr>
        <w:spacing w:after="0" w:line="240" w:lineRule="auto"/>
        <w:rPr>
          <w:rFonts w:ascii="Times New Roman" w:eastAsia="Times New Roman" w:hAnsi="Times New Roman" w:cs="Times New Roman"/>
          <w:kern w:val="0"/>
          <w14:ligatures w14:val="none"/>
        </w:rPr>
      </w:pPr>
      <w:r w:rsidRPr="006B7D48">
        <w:rPr>
          <w:rFonts w:ascii="Courier New" w:hAnsi="Courier New" w:cs="Courier New"/>
          <w:kern w:val="0"/>
          <w:sz w:val="20"/>
          <w:szCs w:val="20"/>
          <w14:ligatures w14:val="none"/>
        </w:rPr>
        <w:lastRenderedPageBreak/>
        <w:t>g_1(\theta) = \frac{-\theta^2 \left(\theta - \frac{\theta^3}{6}\right) - 2\theta \left(1 - \frac{\theta^2}{2} + \frac{\theta^4}{24}\right) + 2\left(\theta - \frac{\theta^3}{6} + \frac{\theta^5}{120}\right)}{\theta^3}</w:t>
      </w:r>
      <w:r w:rsidRPr="006B7D48">
        <w:rPr>
          <w:rFonts w:ascii="Times New Roman" w:eastAsia="Times New Roman" w:hAnsi="Times New Roman" w:cs="Times New Roman"/>
          <w:kern w:val="0"/>
          <w14:ligatures w14:val="none"/>
        </w:rPr>
        <w:t xml:space="preserve"> </w:t>
      </w:r>
      <w:r w:rsidRPr="006B7D48">
        <w:rPr>
          <w:rFonts w:ascii="Courier New" w:hAnsi="Courier New" w:cs="Courier New"/>
          <w:kern w:val="0"/>
          <w:sz w:val="20"/>
          <w:szCs w:val="20"/>
          <w14:ligatures w14:val="none"/>
        </w:rPr>
        <w:t>g_1(\theta) = \frac{-\theta^3 + \frac{\theta^5}{6} - 2\theta + \theta^3 - \frac{2\theta^5}{24} + 2\theta - \frac{2\theta^3}{6} + \frac{2\theta^5}{120}}{\theta^3}</w:t>
      </w:r>
      <w:r w:rsidRPr="006B7D48">
        <w:rPr>
          <w:rFonts w:ascii="Times New Roman" w:eastAsia="Times New Roman" w:hAnsi="Times New Roman" w:cs="Times New Roman"/>
          <w:kern w:val="0"/>
          <w14:ligatures w14:val="none"/>
        </w:rPr>
        <w:t xml:space="preserve"> </w:t>
      </w:r>
    </w:p>
    <w:p w14:paraId="250FCCC7"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 xml:space="preserve">En simplifiant les termes de degré 1 (-2\theta + 2\theta = 0) et de degré 3 (-\theta^3 + \theta^3 - \frac{\theta^3}{3} = -\frac{\theta^3}{3}) : </w:t>
      </w:r>
    </w:p>
    <w:p w14:paraId="6A2FA8E2" w14:textId="77777777" w:rsidR="006B7D48" w:rsidRPr="006B7D48" w:rsidRDefault="006B7D48" w:rsidP="006B7D48">
      <w:pPr>
        <w:spacing w:after="0" w:line="240" w:lineRule="auto"/>
        <w:rPr>
          <w:rFonts w:ascii="Times New Roman" w:eastAsia="Times New Roman" w:hAnsi="Times New Roman" w:cs="Times New Roman"/>
          <w:kern w:val="0"/>
          <w14:ligatures w14:val="none"/>
        </w:rPr>
      </w:pPr>
      <w:r w:rsidRPr="006B7D48">
        <w:rPr>
          <w:rFonts w:ascii="Courier New" w:hAnsi="Courier New" w:cs="Courier New"/>
          <w:kern w:val="0"/>
          <w:sz w:val="20"/>
          <w:szCs w:val="20"/>
          <w14:ligatures w14:val="none"/>
        </w:rPr>
        <w:t>g_1(\theta) = \frac{-\frac{\theta^3}{3} + O(\theta^5)}{\theta^3} \approx -\frac{1}{3} + \frac{\theta^2}{10}</w:t>
      </w:r>
      <w:r w:rsidRPr="006B7D48">
        <w:rPr>
          <w:rFonts w:ascii="Times New Roman" w:eastAsia="Times New Roman" w:hAnsi="Times New Roman" w:cs="Times New Roman"/>
          <w:kern w:val="0"/>
          <w14:ligatures w14:val="none"/>
        </w:rPr>
        <w:t xml:space="preserve"> </w:t>
      </w:r>
    </w:p>
    <w:p w14:paraId="416EE7F4"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 xml:space="preserve">La limite stricte est </w:t>
      </w:r>
      <w:r w:rsidRPr="006B7D48">
        <w:rPr>
          <w:rFonts w:ascii="Times New Roman" w:hAnsi="Times New Roman" w:cs="Times New Roman"/>
          <w:b/>
          <w:bCs/>
          <w:kern w:val="0"/>
          <w14:ligatures w14:val="none"/>
        </w:rPr>
        <w:t>-\frac{1}{3}</w:t>
      </w:r>
      <w:r w:rsidRPr="006B7D48">
        <w:rPr>
          <w:rFonts w:ascii="Times New Roman" w:hAnsi="Times New Roman" w:cs="Times New Roman"/>
          <w:kern w:val="0"/>
          <w14:ligatures w14:val="none"/>
        </w:rPr>
        <w:t>.</w:t>
      </w:r>
    </w:p>
    <w:p w14:paraId="56C54D29" w14:textId="77777777" w:rsidR="006B7D48" w:rsidRPr="006B7D48" w:rsidRDefault="006B7D48" w:rsidP="006B7D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D48">
        <w:rPr>
          <w:rFonts w:ascii="Times New Roman" w:eastAsia="Times New Roman" w:hAnsi="Times New Roman" w:cs="Times New Roman"/>
          <w:b/>
          <w:bCs/>
          <w:kern w:val="0"/>
          <w:sz w:val="27"/>
          <w:szCs w:val="27"/>
          <w14:ligatures w14:val="none"/>
        </w:rPr>
        <w:t>3.4. Calcul de la limite de g_2(\theta)</w:t>
      </w:r>
    </w:p>
    <w:p w14:paraId="6A2E0FB5" w14:textId="77777777" w:rsidR="006B7D48" w:rsidRPr="006B7D48" w:rsidRDefault="006B7D48" w:rsidP="006B7D48">
      <w:pPr>
        <w:spacing w:after="0" w:line="240" w:lineRule="auto"/>
        <w:rPr>
          <w:rFonts w:ascii="Times New Roman" w:eastAsia="Times New Roman" w:hAnsi="Times New Roman" w:cs="Times New Roman"/>
          <w:kern w:val="0"/>
          <w14:ligatures w14:val="none"/>
        </w:rPr>
      </w:pPr>
      <w:r w:rsidRPr="006B7D48">
        <w:rPr>
          <w:rFonts w:ascii="Courier New" w:hAnsi="Courier New" w:cs="Courier New"/>
          <w:kern w:val="0"/>
          <w:sz w:val="20"/>
          <w:szCs w:val="20"/>
          <w14:ligatures w14:val="none"/>
        </w:rPr>
        <w:t>g_2(\theta) = \frac{\theta^2 \left(1 - \frac{\theta^2}{2}\right) - 2\theta \left(\theta - \frac{\theta^3}{6}\right) - 2\left(1 - \frac{\theta^2}{2} + \frac{\theta^4}{24}\right) + 2}{\theta^3}</w:t>
      </w:r>
      <w:r w:rsidRPr="006B7D48">
        <w:rPr>
          <w:rFonts w:ascii="Times New Roman" w:eastAsia="Times New Roman" w:hAnsi="Times New Roman" w:cs="Times New Roman"/>
          <w:kern w:val="0"/>
          <w14:ligatures w14:val="none"/>
        </w:rPr>
        <w:t xml:space="preserve"> </w:t>
      </w:r>
      <w:r w:rsidRPr="006B7D48">
        <w:rPr>
          <w:rFonts w:ascii="Courier New" w:hAnsi="Courier New" w:cs="Courier New"/>
          <w:kern w:val="0"/>
          <w:sz w:val="20"/>
          <w:szCs w:val="20"/>
          <w14:ligatures w14:val="none"/>
        </w:rPr>
        <w:t>g_2(\theta) = \frac{\theta^2 - \frac{\theta^4}{2} - 2\theta^2 + \frac{\theta^4}{3} - 2 + \theta^2 - \frac{\theta^4}{12} + 2}{\theta^3}</w:t>
      </w:r>
      <w:r w:rsidRPr="006B7D48">
        <w:rPr>
          <w:rFonts w:ascii="Times New Roman" w:eastAsia="Times New Roman" w:hAnsi="Times New Roman" w:cs="Times New Roman"/>
          <w:kern w:val="0"/>
          <w14:ligatures w14:val="none"/>
        </w:rPr>
        <w:t xml:space="preserve"> </w:t>
      </w:r>
    </w:p>
    <w:p w14:paraId="041D8F97"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 xml:space="preserve">En simplifiant les termes constants (-2 + 2 = 0) et de degré 2 (\theta^2 - 2\theta^2 + \theta^2 = 0) : </w:t>
      </w:r>
    </w:p>
    <w:p w14:paraId="7D1A387E" w14:textId="77777777" w:rsidR="006B7D48" w:rsidRPr="006B7D48" w:rsidRDefault="006B7D48" w:rsidP="006B7D48">
      <w:pPr>
        <w:spacing w:after="0" w:line="240" w:lineRule="auto"/>
        <w:rPr>
          <w:rFonts w:ascii="Times New Roman" w:eastAsia="Times New Roman" w:hAnsi="Times New Roman" w:cs="Times New Roman"/>
          <w:kern w:val="0"/>
          <w14:ligatures w14:val="none"/>
        </w:rPr>
      </w:pPr>
      <w:r w:rsidRPr="006B7D48">
        <w:rPr>
          <w:rFonts w:ascii="Courier New" w:hAnsi="Courier New" w:cs="Courier New"/>
          <w:kern w:val="0"/>
          <w:sz w:val="20"/>
          <w:szCs w:val="20"/>
          <w14:ligatures w14:val="none"/>
        </w:rPr>
        <w:t>g_2(\theta) = \frac{-\frac{6\theta^4}{12} + \frac{4\theta^4}{12} - \frac{\theta^4}{12}}{\theta^3} = \frac{-\frac{3\theta^4}{12}}{\theta^3} = -\frac{\theta}{4}</w:t>
      </w:r>
      <w:r w:rsidRPr="006B7D48">
        <w:rPr>
          <w:rFonts w:ascii="Times New Roman" w:eastAsia="Times New Roman" w:hAnsi="Times New Roman" w:cs="Times New Roman"/>
          <w:kern w:val="0"/>
          <w14:ligatures w14:val="none"/>
        </w:rPr>
        <w:t xml:space="preserve"> </w:t>
      </w:r>
    </w:p>
    <w:p w14:paraId="71F63328" w14:textId="77777777" w:rsidR="006B7D48" w:rsidRPr="006B7D48" w:rsidRDefault="006B7D48" w:rsidP="006B7D48">
      <w:pPr>
        <w:spacing w:before="100" w:beforeAutospacing="1" w:after="100" w:afterAutospacing="1" w:line="240" w:lineRule="auto"/>
        <w:rPr>
          <w:rFonts w:ascii="Times New Roman" w:hAnsi="Times New Roman" w:cs="Times New Roman"/>
          <w:kern w:val="0"/>
          <w14:ligatures w14:val="none"/>
        </w:rPr>
      </w:pPr>
      <w:r w:rsidRPr="006B7D48">
        <w:rPr>
          <w:rFonts w:ascii="Times New Roman" w:hAnsi="Times New Roman" w:cs="Times New Roman"/>
          <w:kern w:val="0"/>
          <w14:ligatures w14:val="none"/>
        </w:rPr>
        <w:t xml:space="preserve">La limite lorsque \theta \to 0 est donc 0. Le terme utilisé pour stabiliser le filtre dans la zone de validité du développement limité est </w:t>
      </w:r>
      <w:r w:rsidRPr="006B7D48">
        <w:rPr>
          <w:rFonts w:ascii="Times New Roman" w:hAnsi="Times New Roman" w:cs="Times New Roman"/>
          <w:b/>
          <w:bCs/>
          <w:kern w:val="0"/>
          <w14:ligatures w14:val="none"/>
        </w:rPr>
        <w:t>-\frac{\theta}{4}</w:t>
      </w:r>
      <w:r w:rsidRPr="006B7D48">
        <w:rPr>
          <w:rFonts w:ascii="Times New Roman" w:hAnsi="Times New Roman" w:cs="Times New Roman"/>
          <w:kern w:val="0"/>
          <w14:ligatures w14:val="none"/>
        </w:rPr>
        <w:t>.</w:t>
      </w:r>
    </w:p>
    <w:p w14:paraId="569A0DEF" w14:textId="4FCC8D1C" w:rsidR="00CD3C0D" w:rsidRPr="00951F1C" w:rsidRDefault="00CD3C0D" w:rsidP="00951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val="it-IT"/>
          <w14:ligatures w14:val="none"/>
        </w:rPr>
      </w:pPr>
    </w:p>
    <w:sectPr w:rsidR="00CD3C0D" w:rsidRPr="00951F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roman"/>
    <w:pitch w:val="default"/>
  </w:font>
  <w:font w:name="Aptos Display">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F52C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713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428474">
    <w:abstractNumId w:val="0"/>
  </w:num>
  <w:num w:numId="2" w16cid:durableId="34906673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C0D"/>
    <w:rsid w:val="006B7D48"/>
    <w:rsid w:val="00951F1C"/>
    <w:rsid w:val="00BA1260"/>
    <w:rsid w:val="00CD3C0D"/>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486DA97E"/>
  <w15:chartTrackingRefBased/>
  <w15:docId w15:val="{76C70685-C718-5C43-A6CA-F63353F10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FR"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3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3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C0D"/>
    <w:rPr>
      <w:rFonts w:eastAsiaTheme="majorEastAsia" w:cstheme="majorBidi"/>
      <w:color w:val="272727" w:themeColor="text1" w:themeTint="D8"/>
    </w:rPr>
  </w:style>
  <w:style w:type="paragraph" w:styleId="Title">
    <w:name w:val="Title"/>
    <w:basedOn w:val="Normal"/>
    <w:next w:val="Normal"/>
    <w:link w:val="TitleChar"/>
    <w:uiPriority w:val="10"/>
    <w:qFormat/>
    <w:rsid w:val="00CD3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C0D"/>
    <w:pPr>
      <w:spacing w:before="160"/>
      <w:jc w:val="center"/>
    </w:pPr>
    <w:rPr>
      <w:i/>
      <w:iCs/>
      <w:color w:val="404040" w:themeColor="text1" w:themeTint="BF"/>
    </w:rPr>
  </w:style>
  <w:style w:type="character" w:customStyle="1" w:styleId="QuoteChar">
    <w:name w:val="Quote Char"/>
    <w:basedOn w:val="DefaultParagraphFont"/>
    <w:link w:val="Quote"/>
    <w:uiPriority w:val="29"/>
    <w:rsid w:val="00CD3C0D"/>
    <w:rPr>
      <w:i/>
      <w:iCs/>
      <w:color w:val="404040" w:themeColor="text1" w:themeTint="BF"/>
    </w:rPr>
  </w:style>
  <w:style w:type="paragraph" w:styleId="ListParagraph">
    <w:name w:val="List Paragraph"/>
    <w:basedOn w:val="Normal"/>
    <w:uiPriority w:val="34"/>
    <w:qFormat/>
    <w:rsid w:val="00CD3C0D"/>
    <w:pPr>
      <w:ind w:left="720"/>
      <w:contextualSpacing/>
    </w:pPr>
  </w:style>
  <w:style w:type="character" w:styleId="IntenseEmphasis">
    <w:name w:val="Intense Emphasis"/>
    <w:basedOn w:val="DefaultParagraphFont"/>
    <w:uiPriority w:val="21"/>
    <w:qFormat/>
    <w:rsid w:val="00CD3C0D"/>
    <w:rPr>
      <w:i/>
      <w:iCs/>
      <w:color w:val="0F4761" w:themeColor="accent1" w:themeShade="BF"/>
    </w:rPr>
  </w:style>
  <w:style w:type="paragraph" w:styleId="IntenseQuote">
    <w:name w:val="Intense Quote"/>
    <w:basedOn w:val="Normal"/>
    <w:next w:val="Normal"/>
    <w:link w:val="IntenseQuoteChar"/>
    <w:uiPriority w:val="30"/>
    <w:qFormat/>
    <w:rsid w:val="00CD3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C0D"/>
    <w:rPr>
      <w:i/>
      <w:iCs/>
      <w:color w:val="0F4761" w:themeColor="accent1" w:themeShade="BF"/>
    </w:rPr>
  </w:style>
  <w:style w:type="character" w:styleId="IntenseReference">
    <w:name w:val="Intense Reference"/>
    <w:basedOn w:val="DefaultParagraphFont"/>
    <w:uiPriority w:val="32"/>
    <w:qFormat/>
    <w:rsid w:val="00CD3C0D"/>
    <w:rPr>
      <w:b/>
      <w:bCs/>
      <w:smallCaps/>
      <w:color w:val="0F4761" w:themeColor="accent1" w:themeShade="BF"/>
      <w:spacing w:val="5"/>
    </w:rPr>
  </w:style>
  <w:style w:type="paragraph" w:styleId="NormalWeb">
    <w:name w:val="Normal (Web)"/>
    <w:basedOn w:val="Normal"/>
    <w:uiPriority w:val="99"/>
    <w:semiHidden/>
    <w:unhideWhenUsed/>
    <w:rsid w:val="00CD3C0D"/>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CD3C0D"/>
    <w:rPr>
      <w:i/>
      <w:iCs/>
    </w:rPr>
  </w:style>
  <w:style w:type="character" w:styleId="HTMLCode">
    <w:name w:val="HTML Code"/>
    <w:basedOn w:val="DefaultParagraphFont"/>
    <w:uiPriority w:val="99"/>
    <w:semiHidden/>
    <w:unhideWhenUsed/>
    <w:rsid w:val="00CD3C0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CD3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D3C0D"/>
    <w:rPr>
      <w:rFonts w:ascii="Courier New" w:hAnsi="Courier New" w:cs="Courier New"/>
      <w:kern w:val="0"/>
      <w:sz w:val="20"/>
      <w:szCs w:val="20"/>
      <w14:ligatures w14:val="none"/>
    </w:rPr>
  </w:style>
  <w:style w:type="character" w:styleId="Strong">
    <w:name w:val="Strong"/>
    <w:basedOn w:val="DefaultParagraphFont"/>
    <w:uiPriority w:val="22"/>
    <w:qFormat/>
    <w:rsid w:val="006B7D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1286</Words>
  <Characters>7334</Characters>
  <Application>Microsoft Office Word</Application>
  <DocSecurity>0</DocSecurity>
  <Lines>61</Lines>
  <Paragraphs>17</Paragraphs>
  <ScaleCrop>false</ScaleCrop>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Mathis Lecry</dc:creator>
  <cp:keywords/>
  <dc:description/>
  <cp:lastModifiedBy>Mathis Lecry</cp:lastModifiedBy>
  <cp:revision>2</cp:revision>
  <dcterms:created xsi:type="dcterms:W3CDTF">2026-07-27T11:08:00Z</dcterms:created>
  <dcterms:modified xsi:type="dcterms:W3CDTF">2026-07-27T11:08:00Z</dcterms:modified>
</cp:coreProperties>
</file>