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#15: Tornado Proximity Confirmation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"Tornado Proximity Confirmation"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Detect tornado risk via extreme barometric pressure drop corroborated with active tornado warning at device location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barometer: Polled at 100ms in ultra_high_precision mode. Detect rapid pressure drop (&gt;3 hPa/sec)</w:t>
      </w:r>
    </w:p>
    <w:p>
      <w:pPr>
        <w:pStyle w:val="ListParagraph"/>
        <w:numPr>
          <w:ilvl w:val="0"/>
          <w:numId w:val="2"/>
        </w:numPr>
        <w:spacing w:after="40"/>
      </w:pPr>
      <w:r>
        <w:rPr>
          <w:rFonts w:ascii="Arial" w:cs="Arial" w:eastAsia="Arial" w:hAnsi="Arial"/>
          <w:sz w:val="20"/>
          <w:szCs w:val="20"/>
        </w:rPr>
        <w:t xml:space="preserve">nws_tornado_warning: Polled at 5000ms in polling mode. Query NWS active tornado warnings at device location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call</w:t>
      </w:r>
    </w:p>
    <w:p>
      <w:pPr>
        <w:spacing w:after="80"/>
      </w:pPr>
      <w:r>
        <w:rPr>
          <w:rFonts w:ascii="Arial" w:cs="Arial" w:eastAsia="Arial" w:hAnsi="Arial"/>
          <w:sz w:val="20"/>
          <w:szCs w:val="20"/>
        </w:rPr>
        <w:t xml:space="preserve">Information shared: TORNADO PROXIMITY: Active warning at [location]. Barometric drop: [X] hPa/sec. SEEK SHELTER NOW.</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TORNADO WARNING active at your location. Move to interior room, basement, or shelter immediately.</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call</w:t>
      </w:r>
    </w:p>
    <w:p>
      <w:pPr>
        <w:spacing w:after="80"/>
      </w:pPr>
      <w:r>
        <w:rPr>
          <w:rFonts w:ascii="Arial" w:cs="Arial" w:eastAsia="Arial" w:hAnsi="Arial"/>
          <w:sz w:val="20"/>
          <w:szCs w:val="20"/>
        </w:rPr>
        <w:t xml:space="preserve">Information shared: CRITICAL: Tornado confirmed near [location]. NWS warning ID: [id]. Pressure signature: [X] hPa/sec. Dispatch responders.</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Local barometric samples never transmitted to cloud unless event triggers</w:t>
      </w:r>
    </w:p>
    <w:p>
      <w:pPr>
        <w:pStyle w:val="ListParagraph"/>
        <w:numPr>
          <w:ilvl w:val="0"/>
          <w:numId w:val="2"/>
        </w:numPr>
        <w:spacing w:after="40"/>
      </w:pPr>
      <w:r>
        <w:rPr>
          <w:rFonts w:ascii="Arial" w:cs="Arial" w:eastAsia="Arial" w:hAnsi="Arial"/>
          <w:sz w:val="20"/>
          <w:szCs w:val="20"/>
        </w:rPr>
        <w:t xml:space="preserve">NWS queries use location as polygon check only; do not expose device identifier</w:t>
      </w:r>
    </w:p>
    <w:p>
      <w:pPr>
        <w:pStyle w:val="ListParagraph"/>
        <w:numPr>
          <w:ilvl w:val="0"/>
          <w:numId w:val="2"/>
        </w:numPr>
        <w:spacing w:after="40"/>
      </w:pPr>
      <w:r>
        <w:rPr>
          <w:rFonts w:ascii="Arial" w:cs="Arial" w:eastAsia="Arial" w:hAnsi="Arial"/>
          <w:sz w:val="20"/>
          <w:szCs w:val="20"/>
        </w:rPr>
        <w:t xml:space="preserve">Do not store NWS warning ID linked to device in cloud database; use event_id only</w:t>
      </w:r>
    </w:p>
    <w:p>
      <w:pPr>
        <w:pStyle w:val="ListParagraph"/>
        <w:numPr>
          <w:ilvl w:val="0"/>
          <w:numId w:val="2"/>
        </w:numPr>
        <w:spacing w:after="40"/>
      </w:pPr>
      <w:r>
        <w:rPr>
          <w:rFonts w:ascii="Arial" w:cs="Arial" w:eastAsia="Arial" w:hAnsi="Arial"/>
          <w:sz w:val="20"/>
          <w:szCs w:val="20"/>
        </w:rPr>
        <w:t xml:space="preserve">Delete pressure rate-of-change buffers after event or 5 min timeout</w:t>
      </w:r>
    </w:p>
    <w:p>
      <w:pPr>
        <w:pStyle w:val="ListParagraph"/>
        <w:numPr>
          <w:ilvl w:val="0"/>
          <w:numId w:val="2"/>
        </w:numPr>
        <w:spacing w:after="40"/>
      </w:pPr>
      <w:r>
        <w:rPr>
          <w:rFonts w:ascii="Arial" w:cs="Arial" w:eastAsia="Arial" w:hAnsi="Arial"/>
          <w:sz w:val="20"/>
          <w:szCs w:val="20"/>
        </w:rPr>
        <w:t xml:space="preserve">User opt-in for NWS integration; default to local pressure detection only</w:t>
      </w:r>
    </w:p>
    <w:p>
      <w:pPr>
        <w:pStyle w:val="ListParagraph"/>
        <w:numPr>
          <w:ilvl w:val="0"/>
          <w:numId w:val="2"/>
        </w:numPr>
        <w:spacing w:after="40"/>
      </w:pPr>
      <w:r>
        <w:rPr>
          <w:rFonts w:ascii="Arial" w:cs="Arial" w:eastAsia="Arial" w:hAnsi="Arial"/>
          <w:sz w:val="20"/>
          <w:szCs w:val="20"/>
        </w:rPr>
        <w:t xml:space="preserve">Redact device model/OS from NWS queries</w:t>
      </w:r>
    </w:p>
    <w:p>
      <w:pPr>
        <w:pStyle w:val="ListParagraph"/>
        <w:numPr>
          <w:ilvl w:val="0"/>
          <w:numId w:val="2"/>
        </w:numPr>
        <w:spacing w:after="40"/>
      </w:pPr>
      <w:r>
        <w:rPr>
          <w:rFonts w:ascii="Arial" w:cs="Arial" w:eastAsia="Arial" w:hAnsi="Arial"/>
          <w:sz w:val="20"/>
          <w:szCs w:val="20"/>
        </w:rPr>
        <w:t xml:space="preserve">Do not integrate with government emergency response systems beyond NWS warning confirmation</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tornado_proximity_events (encrypted); pressure buffers deleted after event</w:t>
      </w:r>
    </w:p>
    <w:p>
      <w:pPr>
        <w:spacing w:after="80"/>
      </w:pPr>
      <w:r>
        <w:rPr>
          <w:rFonts w:ascii="Arial" w:cs="Arial" w:eastAsia="Arial" w:hAnsi="Arial"/>
          <w:sz w:val="20"/>
          <w:szCs w:val="20"/>
        </w:rPr>
        <w:t xml:space="preserve">Retention policy: Event records retained 30 days; pressure buffers discarded after event; aggregated metrics 1 year</w:t>
      </w:r>
    </w:p>
    <w:p>
      <w:pPr>
        <w:spacing w:after="80"/>
      </w:pPr>
      <w:r>
        <w:rPr>
          <w:rFonts w:ascii="Arial" w:cs="Arial" w:eastAsia="Arial" w:hAnsi="Arial"/>
          <w:sz w:val="20"/>
          <w:szCs w:val="20"/>
        </w:rPr>
        <w:t xml:space="preserve">Archival: Archive tornado events to weather database; delete device identifiers; retain only location anonymized to grid cell</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tornado alert may cause injuries during panic evacuation or shelter-seeking</w:t>
      </w:r>
    </w:p>
    <w:p>
      <w:pPr>
        <w:pStyle w:val="ListParagraph"/>
        <w:numPr>
          <w:ilvl w:val="0"/>
          <w:numId w:val="2"/>
        </w:numPr>
        <w:spacing w:after="40"/>
      </w:pPr>
      <w:r>
        <w:rPr>
          <w:rFonts w:ascii="Arial" w:cs="Arial" w:eastAsia="Arial" w:hAnsi="Arial"/>
          <w:sz w:val="20"/>
          <w:szCs w:val="20"/>
        </w:rPr>
        <w:t xml:space="preserve">Pressure drop can be caused by weather fronts unrelated to tornadoes; false positive risk</w:t>
      </w:r>
    </w:p>
    <w:p>
      <w:pPr>
        <w:pStyle w:val="ListParagraph"/>
        <w:numPr>
          <w:ilvl w:val="0"/>
          <w:numId w:val="2"/>
        </w:numPr>
        <w:spacing w:after="40"/>
      </w:pPr>
      <w:r>
        <w:rPr>
          <w:rFonts w:ascii="Arial" w:cs="Arial" w:eastAsia="Arial" w:hAnsi="Arial"/>
          <w:sz w:val="20"/>
          <w:szCs w:val="20"/>
        </w:rPr>
        <w:t xml:space="preserve">NWS warning data lag (5-10 min) may cause alert delayed relative to actual tornado threat</w:t>
      </w:r>
    </w:p>
    <w:p>
      <w:pPr>
        <w:pStyle w:val="ListParagraph"/>
        <w:numPr>
          <w:ilvl w:val="0"/>
          <w:numId w:val="2"/>
        </w:numPr>
        <w:spacing w:after="40"/>
      </w:pPr>
      <w:r>
        <w:rPr>
          <w:rFonts w:ascii="Arial" w:cs="Arial" w:eastAsia="Arial" w:hAnsi="Arial"/>
          <w:sz w:val="20"/>
          <w:szCs w:val="20"/>
        </w:rPr>
        <w:t xml:space="preserve">Location data shared with NWS via query exposes user position to government system</w:t>
      </w:r>
    </w:p>
    <w:p>
      <w:pPr>
        <w:pStyle w:val="ListParagraph"/>
        <w:numPr>
          <w:ilvl w:val="0"/>
          <w:numId w:val="2"/>
        </w:numPr>
        <w:spacing w:after="40"/>
      </w:pPr>
      <w:r>
        <w:rPr>
          <w:rFonts w:ascii="Arial" w:cs="Arial" w:eastAsia="Arial" w:hAnsi="Arial"/>
          <w:sz w:val="20"/>
          <w:szCs w:val="20"/>
        </w:rPr>
        <w:t xml:space="preserve">User may be inside reinforced shelter but device outside; triggers false alarm</w:t>
      </w:r>
    </w:p>
    <w:p>
      <w:pPr>
        <w:pStyle w:val="ListParagraph"/>
        <w:numPr>
          <w:ilvl w:val="0"/>
          <w:numId w:val="2"/>
        </w:numPr>
        <w:spacing w:after="40"/>
      </w:pPr>
      <w:r>
        <w:rPr>
          <w:rFonts w:ascii="Arial" w:cs="Arial" w:eastAsia="Arial" w:hAnsi="Arial"/>
          <w:sz w:val="20"/>
          <w:szCs w:val="20"/>
        </w:rPr>
        <w:t xml:space="preserve">Device pressure sensor noise/calibration errors may cause spurious high drop readings</w:t>
      </w:r>
    </w:p>
    <w:p>
      <w:pPr>
        <w:pStyle w:val="ListParagraph"/>
        <w:numPr>
          <w:ilvl w:val="0"/>
          <w:numId w:val="2"/>
        </w:numPr>
        <w:spacing w:after="40"/>
      </w:pPr>
      <w:r>
        <w:rPr>
          <w:rFonts w:ascii="Arial" w:cs="Arial" w:eastAsia="Arial" w:hAnsi="Arial"/>
          <w:sz w:val="20"/>
          <w:szCs w:val="20"/>
        </w:rPr>
        <w:t xml:space="preserve">Liability if tornado alert causes unnecessary shelter-seeking diverting resources from actual impact zone</w:t>
      </w:r>
    </w:p>
    <w:p>
      <w:pPr>
        <w:pStyle w:val="ListParagraph"/>
        <w:numPr>
          <w:ilvl w:val="0"/>
          <w:numId w:val="2"/>
        </w:numPr>
        <w:spacing w:after="40"/>
      </w:pPr>
      <w:r>
        <w:rPr>
          <w:rFonts w:ascii="Arial" w:cs="Arial" w:eastAsia="Arial" w:hAnsi="Arial"/>
          <w:sz w:val="20"/>
          <w:szCs w:val="20"/>
        </w:rPr>
        <w:t xml:space="preserve">Data retention enables reverse-engineering of tornado dynamics from historical pressure records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Full barometric sensor access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Barometric API available</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if tornado detected (barometric drop + NWS warning confirmation)"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Tornado Proximity Confirmation (Trigger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2026-02-23T02:58:52.403Z</dcterms:created>
  <dcterms:modified xsi:type="dcterms:W3CDTF">2026-02-23T02:58:52.403Z</dcterms:modified>
</cp:coreProperties>
</file>

<file path=docProps/custom.xml><?xml version="1.0" encoding="utf-8"?>
<Properties xmlns="http://schemas.openxmlformats.org/officeDocument/2006/custom-properties" xmlns:vt="http://schemas.openxmlformats.org/officeDocument/2006/docPropsVTypes"/>
</file>