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#33: Watch to Warning State Transition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"Watch to Warning State Transition"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Argus warning OR Jupiter predicts hazard at user location → activate full sensor suite and enable peer positioning</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all: Polled at varies→1s in full_activation mode. Activate every available sensor</w:t>
      </w:r>
    </w:p>
    <w:p>
      <w:pPr>
        <w:pStyle w:val="ListParagraph"/>
        <w:numPr>
          <w:ilvl w:val="0"/>
          <w:numId w:val="2"/>
        </w:numPr>
        <w:spacing w:after="40"/>
      </w:pPr>
      <w:r>
        <w:rPr>
          <w:rFonts w:ascii="Arial" w:cs="Arial" w:eastAsia="Arial" w:hAnsi="Arial"/>
          <w:sz w:val="20"/>
          <w:szCs w:val="20"/>
        </w:rPr>
        <w:t xml:space="preserve">gps: Polled at 5s→1s in increase mode. Maximize position update rate</w:t>
      </w:r>
    </w:p>
    <w:p>
      <w:pPr>
        <w:pStyle w:val="ListParagraph"/>
        <w:numPr>
          <w:ilvl w:val="0"/>
          <w:numId w:val="2"/>
        </w:numPr>
        <w:spacing w:after="40"/>
      </w:pPr>
      <w:r>
        <w:rPr>
          <w:rFonts w:ascii="Arial" w:cs="Arial" w:eastAsia="Arial" w:hAnsi="Arial"/>
          <w:sz w:val="20"/>
          <w:szCs w:val="20"/>
        </w:rPr>
        <w:t xml:space="preserve">mesh_peer: Polled at off→2s in activate mode. Continuous peer location discovery</w:t>
      </w:r>
    </w:p>
    <w:p>
      <w:pPr>
        <w:pStyle w:val="ListParagraph"/>
        <w:numPr>
          <w:ilvl w:val="0"/>
          <w:numId w:val="2"/>
        </w:numPr>
        <w:spacing w:after="40"/>
      </w:pPr>
      <w:r>
        <w:rPr>
          <w:rFonts w:ascii="Arial" w:cs="Arial" w:eastAsia="Arial" w:hAnsi="Arial"/>
          <w:sz w:val="20"/>
          <w:szCs w:val="20"/>
        </w:rPr>
        <w:t xml:space="preserve">inertial_full: Polled at off→100Hz in activate mode. Full IMU for motion analysis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push_radio</w:t>
      </w:r>
    </w:p>
    <w:p>
      <w:pPr>
        <w:spacing w:after="80"/>
      </w:pPr>
      <w:r>
        <w:rPr>
          <w:rFonts w:ascii="Arial" w:cs="Arial" w:eastAsia="Arial" w:hAnsi="Arial"/>
          <w:sz w:val="20"/>
          <w:szCs w:val="20"/>
        </w:rPr>
        <w:t xml:space="preserve">Information shared: WARNING state: {hazardType} at {location} via {source}</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Hazard warning: {type} in your area, enable all safety features</w:t>
      </w:r>
    </w:p>
    <w:p>
      <w:pPr>
        <w:spacing w:after="80"/>
      </w:pPr>
      <w:r>
        <w:rPr>
          <w:rFonts w:ascii="Arial" w:cs="Arial" w:eastAsia="Arial" w:hAnsi="Arial"/>
          <w:sz w:val="20"/>
          <w:szCs w:val="20"/>
        </w:rPr>
        <w:t xml:space="preserve">Timing: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w:t>
      </w:r>
    </w:p>
    <w:p>
      <w:pPr>
        <w:spacing w:after="80"/>
      </w:pPr>
      <w:r>
        <w:rPr>
          <w:rFonts w:ascii="Arial" w:cs="Arial" w:eastAsia="Arial" w:hAnsi="Arial"/>
          <w:sz w:val="20"/>
          <w:szCs w:val="20"/>
        </w:rPr>
        <w:t xml:space="preserve">Information shared: WARNING: {count} devices in {zone}, source={source}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Peer position sharing limited to encrypted mesh (no external relay)</w:t>
      </w:r>
    </w:p>
    <w:p>
      <w:pPr>
        <w:pStyle w:val="ListParagraph"/>
        <w:numPr>
          <w:ilvl w:val="0"/>
          <w:numId w:val="2"/>
        </w:numPr>
        <w:spacing w:after="40"/>
      </w:pPr>
      <w:r>
        <w:rPr>
          <w:rFonts w:ascii="Arial" w:cs="Arial" w:eastAsia="Arial" w:hAnsi="Arial"/>
          <w:sz w:val="20"/>
          <w:szCs w:val="20"/>
        </w:rPr>
        <w:t xml:space="preserve">Peer locations anonymized in mesh (ID only, no names)</w:t>
      </w:r>
    </w:p>
    <w:p>
      <w:pPr>
        <w:pStyle w:val="ListParagraph"/>
        <w:numPr>
          <w:ilvl w:val="0"/>
          <w:numId w:val="2"/>
        </w:numPr>
        <w:spacing w:after="40"/>
      </w:pPr>
      <w:r>
        <w:rPr>
          <w:rFonts w:ascii="Arial" w:cs="Arial" w:eastAsia="Arial" w:hAnsi="Arial"/>
          <w:sz w:val="20"/>
          <w:szCs w:val="20"/>
        </w:rPr>
        <w:t xml:space="preserve">WiFi scanning for position doesn't upload raw SSID data</w:t>
      </w:r>
    </w:p>
    <w:p>
      <w:pPr>
        <w:pStyle w:val="ListParagraph"/>
        <w:numPr>
          <w:ilvl w:val="0"/>
          <w:numId w:val="2"/>
        </w:numPr>
        <w:spacing w:after="40"/>
      </w:pPr>
      <w:r>
        <w:rPr>
          <w:rFonts w:ascii="Arial" w:cs="Arial" w:eastAsia="Arial" w:hAnsi="Arial"/>
          <w:sz w:val="20"/>
          <w:szCs w:val="20"/>
        </w:rPr>
        <w:t xml:space="preserve">Warning event logs stored locally, sync only with user consent</w:t>
      </w:r>
    </w:p>
    <w:p>
      <w:pPr>
        <w:pStyle w:val="ListParagraph"/>
        <w:numPr>
          <w:ilvl w:val="0"/>
          <w:numId w:val="2"/>
        </w:numPr>
        <w:spacing w:after="40"/>
      </w:pPr>
      <w:r>
        <w:rPr>
          <w:rFonts w:ascii="Arial" w:cs="Arial" w:eastAsia="Arial" w:hAnsi="Arial"/>
          <w:sz w:val="20"/>
          <w:szCs w:val="20"/>
        </w:rPr>
        <w:t xml:space="preserve">Peer position data purged when WARNING state exits</w:t>
      </w:r>
    </w:p>
    <w:p>
      <w:pPr>
        <w:pStyle w:val="ListParagraph"/>
        <w:numPr>
          <w:ilvl w:val="0"/>
          <w:numId w:val="2"/>
        </w:numPr>
        <w:spacing w:after="40"/>
      </w:pPr>
      <w:r>
        <w:rPr>
          <w:rFonts w:ascii="Arial" w:cs="Arial" w:eastAsia="Arial" w:hAnsi="Arial"/>
          <w:sz w:val="20"/>
          <w:szCs w:val="20"/>
        </w:rPr>
        <w:t xml:space="preserve">User can disable WARNING mode manual override</w:t>
      </w:r>
    </w:p>
    <w:p>
      <w:pPr>
        <w:pStyle w:val="ListParagraph"/>
        <w:numPr>
          <w:ilvl w:val="0"/>
          <w:numId w:val="2"/>
        </w:numPr>
        <w:spacing w:after="40"/>
      </w:pPr>
      <w:r>
        <w:rPr>
          <w:rFonts w:ascii="Arial" w:cs="Arial" w:eastAsia="Arial" w:hAnsi="Arial"/>
          <w:sz w:val="20"/>
          <w:szCs w:val="20"/>
        </w:rPr>
        <w:t xml:space="preserve">No background tracking enabled without explicit user awareness</w:t>
      </w:r>
    </w:p>
    <w:p>
      <w:pPr>
        <w:pStyle w:val="ListParagraph"/>
        <w:numPr>
          <w:ilvl w:val="0"/>
          <w:numId w:val="2"/>
        </w:numPr>
        <w:spacing w:after="40"/>
      </w:pPr>
      <w:r>
        <w:rPr>
          <w:rFonts w:ascii="Arial" w:cs="Arial" w:eastAsia="Arial" w:hAnsi="Arial"/>
          <w:sz w:val="20"/>
          <w:szCs w:val="20"/>
        </w:rPr>
        <w:t xml:space="preserve">Mesh peer discovery can be disabled while maintaining WARNING sensor activation</w:t>
      </w:r>
    </w:p>
    <w:p>
      <w:pPr>
        <w:pStyle w:val="ListParagraph"/>
        <w:numPr>
          <w:ilvl w:val="0"/>
          <w:numId w:val="2"/>
        </w:numPr>
        <w:spacing w:after="40"/>
      </w:pPr>
      <w:r>
        <w:rPr>
          <w:rFonts w:ascii="Arial" w:cs="Arial" w:eastAsia="Arial" w:hAnsi="Arial"/>
          <w:sz w:val="20"/>
          <w:szCs w:val="20"/>
        </w:rPr>
        <w:t xml:space="preserve">Location precision limited in peer broadcasts (100m quantization)</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Last state + current sensor config + last 50 peer positions</w:t>
      </w:r>
    </w:p>
    <w:p>
      <w:pPr>
        <w:spacing w:after="80"/>
      </w:pPr>
      <w:r>
        <w:rPr>
          <w:rFonts w:ascii="Arial" w:cs="Arial" w:eastAsia="Arial" w:hAnsi="Arial"/>
          <w:sz w:val="20"/>
          <w:szCs w:val="20"/>
        </w:rPr>
        <w:t xml:space="preserve">Retention policy: Until state exits + 14 days</w:t>
      </w:r>
    </w:p>
    <w:p>
      <w:pPr>
        <w:spacing w:after="80"/>
      </w:pPr>
      <w:r>
        <w:rPr>
          <w:rFonts w:ascii="Arial" w:cs="Arial" w:eastAsia="Arial" w:hAnsi="Arial"/>
          <w:sz w:val="20"/>
          <w:szCs w:val="20"/>
        </w:rPr>
        <w:t xml:space="preserve">Archival: Anonymized warnings for hazard pattern analysis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Dual-source decision (Argus OR Jupiter) may cause unexpected activations</w:t>
      </w:r>
    </w:p>
    <w:p>
      <w:pPr>
        <w:pStyle w:val="ListParagraph"/>
        <w:numPr>
          <w:ilvl w:val="0"/>
          <w:numId w:val="2"/>
        </w:numPr>
        <w:spacing w:after="40"/>
      </w:pPr>
      <w:r>
        <w:rPr>
          <w:rFonts w:ascii="Arial" w:cs="Arial" w:eastAsia="Arial" w:hAnsi="Arial"/>
          <w:sz w:val="20"/>
          <w:szCs w:val="20"/>
        </w:rPr>
        <w:t xml:space="preserve">Jupiter ML model explainability required for liability defense</w:t>
      </w:r>
    </w:p>
    <w:p>
      <w:pPr>
        <w:pStyle w:val="ListParagraph"/>
        <w:numPr>
          <w:ilvl w:val="0"/>
          <w:numId w:val="2"/>
        </w:numPr>
        <w:spacing w:after="40"/>
      </w:pPr>
      <w:r>
        <w:rPr>
          <w:rFonts w:ascii="Arial" w:cs="Arial" w:eastAsia="Arial" w:hAnsi="Arial"/>
          <w:sz w:val="20"/>
          <w:szCs w:val="20"/>
        </w:rPr>
        <w:t xml:space="preserve">Sensor activation increases power drain significantly (user notification required)</w:t>
      </w:r>
    </w:p>
    <w:p>
      <w:pPr>
        <w:pStyle w:val="ListParagraph"/>
        <w:numPr>
          <w:ilvl w:val="0"/>
          <w:numId w:val="2"/>
        </w:numPr>
        <w:spacing w:after="40"/>
      </w:pPr>
      <w:r>
        <w:rPr>
          <w:rFonts w:ascii="Arial" w:cs="Arial" w:eastAsia="Arial" w:hAnsi="Arial"/>
          <w:sz w:val="20"/>
          <w:szCs w:val="20"/>
        </w:rPr>
        <w:t xml:space="preserve">Peer positioning data sharing with nearby devices (privacy implication)</w:t>
      </w:r>
    </w:p>
    <w:p>
      <w:pPr>
        <w:pStyle w:val="ListParagraph"/>
        <w:numPr>
          <w:ilvl w:val="0"/>
          <w:numId w:val="2"/>
        </w:numPr>
        <w:spacing w:after="40"/>
      </w:pPr>
      <w:r>
        <w:rPr>
          <w:rFonts w:ascii="Arial" w:cs="Arial" w:eastAsia="Arial" w:hAnsi="Arial"/>
          <w:sz w:val="20"/>
          <w:szCs w:val="20"/>
        </w:rPr>
        <w:t xml:space="preserve">False positives could trigger unnecessary evacuations</w:t>
      </w:r>
    </w:p>
    <w:p>
      <w:pPr>
        <w:pStyle w:val="ListParagraph"/>
        <w:numPr>
          <w:ilvl w:val="0"/>
          <w:numId w:val="2"/>
        </w:numPr>
        <w:spacing w:after="40"/>
      </w:pPr>
      <w:r>
        <w:rPr>
          <w:rFonts w:ascii="Arial" w:cs="Arial" w:eastAsia="Arial" w:hAnsi="Arial"/>
          <w:sz w:val="20"/>
          <w:szCs w:val="20"/>
        </w:rPr>
        <w:t xml:space="preserve">De-escalation hysteresis (5min safe) may keep WARNING active too long</w:t>
      </w:r>
    </w:p>
    <w:p>
      <w:pPr>
        <w:pStyle w:val="ListParagraph"/>
        <w:numPr>
          <w:ilvl w:val="0"/>
          <w:numId w:val="2"/>
        </w:numPr>
        <w:spacing w:after="40"/>
      </w:pPr>
      <w:r>
        <w:rPr>
          <w:rFonts w:ascii="Arial" w:cs="Arial" w:eastAsia="Arial" w:hAnsi="Arial"/>
          <w:sz w:val="20"/>
          <w:szCs w:val="20"/>
        </w:rPr>
        <w:t xml:space="preserve">Mesh peer discovery could expose multiple nearby users to each other</w:t>
      </w:r>
    </w:p>
    <w:p>
      <w:pPr>
        <w:pStyle w:val="ListParagraph"/>
        <w:numPr>
          <w:ilvl w:val="0"/>
          <w:numId w:val="2"/>
        </w:numPr>
        <w:spacing w:after="40"/>
      </w:pPr>
      <w:r>
        <w:rPr>
          <w:rFonts w:ascii="Arial" w:cs="Arial" w:eastAsia="Arial" w:hAnsi="Arial"/>
          <w:sz w:val="20"/>
          <w:szCs w:val="20"/>
        </w:rPr>
        <w:t xml:space="preserve">Regulatory compliance: warning authority certification required</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all sensor access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11+, all sensors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"Enable automatic warning mode activation"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Watch to Warning State Transition (Trigger #33)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2026-02-23T02:58:52.549Z</dcterms:created>
  <dcterms:modified xsi:type="dcterms:W3CDTF">2026-02-23T02:58:52.549Z</dcterms:modified>
</cp:coreProperties>
</file>

<file path=docProps/custom.xml><?xml version="1.0" encoding="utf-8"?>
<Properties xmlns="http://schemas.openxmlformats.org/officeDocument/2006/custom-properties" xmlns:vt="http://schemas.openxmlformats.org/officeDocument/2006/docPropsVTypes"/>
</file>