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40"/>
          <w:szCs w:val="40"/>
        </w:rPr>
        <w:t xml:space="preserve">World Base Map — Global Processing Pipeline</w:t>
      </w:r>
    </w:p>
    <w:p>
      <w:pPr>
        <w:pBdr>
          <w:bottom w:val="single" w:color="2B5797" w:sz="6" w:space="8"/>
        </w:pBdr>
        <w:spacing w:after="4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Data sources processed worldwide in a single pass, rather than region by region</w:t>
      </w:r>
    </w:p>
    <w:p>
      <w:pPr>
        <w:spacing w:after="8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Beacon Tile Standards (BTS)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layer that reaches the frontend must conform to a Beacon Tile Standard. These standards define the exact format, resolution, projection, and delivery method so that any processor can produce tiles that the rendering stack consumes without custom integration work.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Standards are versioned independently of the data they carry. When a standard is updated (e.g., changing tile size from 256 to 512), all processors referencing that standard must be rerun.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Status: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These are outlines. Full specifications (including edge-case handling, error tile behavior, and CORS headers) will be defined in separate spec documents per standard.</w:t>
      </w:r>
    </w:p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BTS-RASTER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Raster overlay tiles for 2D map display. Used for terrain visualization layers like hillshade that are rendered as image overlays on top of the base map.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Used by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copernicus_dem_standardize: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2D hillshade tiles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Format specification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Tile size: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256×256 pixels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Image format: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PNG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Bit depth: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8-bit grayscale (single channel, 0–255)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Projection: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EPSG:3857 (Web Mercator)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Web Mercator is the standard for slippy map tiles. MapLibre expects this projection.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Tile scheme: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XYZ (Slippy Map / TMS-flipped)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Zoom levels: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0–14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z0 = 1 tile for the whole world. z14 = ~30m/pixel, matching Copernicus native resolution.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URL pattern: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{base_url}/{z}/{x}/{y}.png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Nodata handling: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Transparent pixels (alpha = 0) for areas with no data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Compression: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PNG deflate (lossless)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Lossless because hillshade values are used as opacity multipliers — JPEG artifacts would show.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Rendering stack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Library: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MapLibre GL JS v4.x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Layer type: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raster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Blend mode: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multiply (hillshade darkens satellite/base layer beneath)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Source type: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raster with tileSize: 256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Validation requirements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Tile pyramid: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Complete at all zoom levels (no missing tiles in expected land coverage)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Pixel values: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0–255 only. No values outside 8-bit range.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File size: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Expected range: 5–80 KB per tile. Flag outliers.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Visual check: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tile edge seams visible at any zoom level</w:t>
      </w:r>
    </w:p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BTS-TERRAIN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3D terrain mesh tiles. Provides the actual 3D shape of the Earth’s surface that the CesiumJS globe drapes imagery and vector layers onto.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Used by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copernicus_dem_standardize: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3D terrain mesh tiles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Format specification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Mesh format: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Quantized-mesh v1.2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Binary format optimized for GPU rendering. Encodes vertex positions, triangle indices,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edge vertices (for stitching neighboring tiles), and optional extensions.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Projection: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EPSG:4326 (Geographic / WGS84)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CesiumJS terrain uses geographic tiles, not Web Mercator.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Tile scheme: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TMS (Tiled Map Service)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Zoom levels: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0–15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One level deeper than 2D raster — 3D terrain benefits from higher mesh detail at close zoom.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URL pattern: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{base_url}/{z}/{x}/{y}.terrain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Vertex precision: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Quantized to 32,767 steps within each tile’s bounding box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Standard quantized-mesh encoding. Sub-meter precision at z15.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Edge stitching: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Western, southern, and eastern edge vertex lists included per tile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Required to prevent cracks between neighboring tiles at different LODs.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Extensions: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octvertexnormals (for lighting), watermask (optional, for ocean rendering)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Content-Type: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application/vnd.quantized-mesh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Content-Encoding: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gzip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Rendering stack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Library: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CesiumJS v1.119+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Provider: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CesiumTerrainProvider with requestVertexNormals: true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LOD: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Managed by CesiumJS — automatically requests appropriate zoom level based on camera distance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Validation requirements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Tile pyramid: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Complete. Missing tiles cause visible flat patches.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Mesh integrity: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tiles parse without error in CesiumJS test harness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Edge stitching: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visible cracks between tiles at any zoom transition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Elevation spot-check: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Sample vertices match known reference elevations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File size: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Expected range: 10–300 KB per tile. Flag outliers.</w:t>
      </w:r>
    </w:p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BTS-IMAGERY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Satellite imagery tiles for the 2D base map layer. Provides the photographic aerial view of the world that users see by default.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Used by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sentinel2_satellite: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2D satellite base layer tiles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Format specification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Tile size: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256×256 pixels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Image format: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JPEG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Color space: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RGB (3 channels, 8-bit per channel)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JPEG quality: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85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Balance of file size and visual quality. 85 avoids visible JPEG artifacts at normal zoom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while keeping tile sizes ~30–60% smaller than PNG for photographic content.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Projection: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EPSG:3857 (Web Mercator)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Tile scheme: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XYZ (Slippy Map)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Zoom levels: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0–14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URL pattern: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{base_url}/{z}/{x}/{y}.jpg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Ocean/nodata: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Solid dark blue (#1a2744) for ocean areas. No transparency (JPEG doesn’t support it).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Consistent ocean color prevents visual noise from missing imagery over water.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Rendering stack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Library: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MapLibre GL JS v4.x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Layer type: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raster (base layer, rendered first, beneath all overlays)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Source type: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raster with tileSize: 256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Validation requirements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Tile pyramid: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Complete. Missing tiles show as blank patches in the base map.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Color balance: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abrupt color shifts at tile boundaries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File size: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Expected range: 15–120 KB per tile. Flag outliers.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Visual check: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cloud remnants, no stitching seams, landmarks recognizable</w:t>
      </w:r>
    </w:p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BTS-VECTOR-HAZARD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Vector tile standard for hazard zone overlays. Used for any polygon-based hazard layer that needs to be rendered on both 2D and 3D maps with scenario-based styling.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Used by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copernicus_dem_landslide: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Landslide runout zones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volcanic_pyroclastic: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Pyroclastic flow zones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volcanic_lahar: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Lahar corridors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coastal_tsunami: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Tsunami inundation zones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2D delivery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Format: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MVT (Mapbox Vector Tiles, protobuf-encoded)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Source: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PostGIS → pg_tileserv (dynamic tile server)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Tiles are generated on-the-fly from PostGIS queries. No pre-rendered tile cache.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pg_tileserv reads the live table directly, so tile content updates immediately after promotion.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Projection: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EPSG:3857 (Web Mercator, per MVT spec)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Tile size: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512×512 extent (4096 internal coordinate units, MVT default)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Zoom levels: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0–14 (pg_tileserv serves on demand)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Properties included: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hazard_type, scenario, wave_height_m, max_reach_km, area_km2 (as applicable)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Only fields needed for styling and popups. Geometry simplified at lower zoom levels by pg_tileserv.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2D rendering stack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Library: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MapLibre GL JS v4.x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Layer type: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fill + line (polygon fill with stroke outline)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Styling: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Color and opacity driven by hazard_type and scenario/wave_height_m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Example: pyroclastic_flow/large = red fill at 40% opacity,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tsunami/20m = dark blue at 50% opacity, tsunami/2m = light blue at 25% opacity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Interactivity: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Hover/click popups showing scenario, max_reach_km, area_km2, population_exposed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3D delivery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Format: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GeoJSON (fetched per-viewport from PostGIS REST endpoint)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CesiumJS doesn’t natively consume MVT. GeoJSON polygons are fetched for the visible area.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Geometry: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Clamped to terrain (polygons draped onto CesiumJS terrain surface)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Properties included: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Same as 2D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3D rendering stack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Library: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CesiumJS v1.119+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Entity type: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PolygonGraphics with heightReference: CLAMP_TO_GROUND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Styling: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Same color/opacity scheme as 2D, applied as CesiumJS Color objects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Interactivity: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Click handler showing InfoBox with zone properties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Validation requirements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Geometry: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polygons valid (no self-intersections, no null geom). ST_IsValid check in PostGIS.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Properties: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required fields non-null for their hazard type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Tile performance: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pg_tileserv response &lt; 200ms for z10–14 at typical viewport size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Visual check: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rendering artifacts, zones don’t overlap incorrectly across scenarios</w:t>
      </w:r>
    </w:p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BTS-VECTOR-ROAD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Vector tile standard for road network display. Renders road segments with visual hierarchy by road class and provides the visible road layer for both navigation context and evacuation route display.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Used by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osm_road_topology: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Road network overlay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2D delivery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Format: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MVT (Mapbox Vector Tiles)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Source: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PostGIS → pg_tileserv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Dynamic tiles from the live roads table. Updates visible immediately after OSM data promotion.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Projection: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EPSG:3857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Tile size: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512×512 extent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Zoom levels: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0–14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Low zoom (0–6): motorway + trunk only. Mid (7–10): + primary + secondary. High (11–14): all classes.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pg_tileserv query uses highway_class filter per zoom level to control density.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Properties included: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highway_class, surface, oneway, length_m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Only fields needed for rendering and popups. Full routing data stays in PostGIS.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2D rendering stack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Library: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MapLibre GL JS v4.x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Layer type: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line (multiple layers stacked for road hierarchy)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Styling by 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motorway: 3px orange | trunk: 2.5px red | primary: 2px yellow | secondary: 1.5px white | residential: 1px gray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Widths scale with zoom level. Colors follow standard cartographic convention.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Dash pattern: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Unpaved roads (gravel, dirt) rendered with dashed line to distinguish from paved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One-way arrows: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Directional arrows shown at z12+ for oneway = true segments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Interactivity: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Hover highlights segment. Click shows highway_class, surface, length.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3D delivery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Format: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GeoJSON polylines (per-viewport from PostGIS REST endpoint)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Geometry: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Clamped to terrain (lines follow ground surface)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Properties: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Same as 2D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3D rendering stack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Library: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CesiumJS v1.119+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Entity type: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PolylineGraphics with clampToGround: true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Styling: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Same color/width scheme as 2D, applied as CesiumJS Color + width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Density control: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Same zoom-based class filtering as 2D to prevent overload at low zoom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Validation requirements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Geometry: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linestrings valid. No zero-length or null geom.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Properties: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highway_class non-null on all segments. surface defaults to ‘unknown’ if missing.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Tile performance: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pg_tileserv response &lt; 200ms for z10–14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Visual hierarchy: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Motorways visually dominant at all zooms. No class missing from rendering.</w:t>
      </w:r>
    </w:p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Quick Reference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Summary of all standards for quick lookup.</w:t>
      </w:r>
    </w:p>
    <w:p>
      <w:pPr>
        <w:spacing w:after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Raster standards (pre-rendered tile pyramids on S3)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BTS-RASTER: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256×256 PNG, 8-bit grayscale, EPSG:3857, z0–14, MapLibre GL JS v4.x raster layer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BTS-TERRAIN: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Quantized-mesh v1.2, EPSG:4326, z0–15, CesiumJS v1.119+ terrain provider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BTS-IMAGERY: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256×256 JPEG RGB q85, EPSG:3857, z0–14, MapLibre GL JS v4.x raster base layer</w:t>
      </w:r>
    </w:p>
    <w:p>
      <w:pPr>
        <w:spacing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Vector standards (dynamic tiles from PostGIS via pg_tileserv)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BTS-VECTOR-HAZARD: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MVT polygons, EPSG:3857, z0–14, MapLibre fill+line / CesiumJS clamped polygons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BTS-VECTOR-ROAD: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MVT lines, EPSG:3857, z0–14, MapLibre line layers / CesiumJS clamped polylines</w:t>
      </w:r>
    </w:p>
    <w:p>
      <w:pPr>
        <w:spacing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Shared infrastructure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2D renderer: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MapLibre GL JS v4.x (self-hosted, no Mapbox dependency)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3D renderer: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CesiumJS v1.119+ (self-hosted via CesiumJS npm package)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Vector tile server: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pg_tileserv (reads directly from PostGIS live tables)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Raster tile hosting: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+ CloudFront (static file serving with CDN)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Terrain tile hosting: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+ CloudFront (with correct Content-Type and Content-Encoding headers)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7D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2026-02-18T00:22:27.602Z</dcterms:created>
  <dcterms:modified xsi:type="dcterms:W3CDTF">2026-02-18T00:22:27.603Z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