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b/>
          <w:bCs/>
          <w:color w:val="2E75B6"/>
          <w:sz w:val="56"/>
          <w:szCs w:val="56"/>
        </w:rPr>
        <w:t xml:space="preserve">BEACON ATLAS</w:t>
      </w:r>
    </w:p>
    <w:p>
      <w:pPr>
        <w:spacing w:after="200"/>
        <w:jc w:val="center"/>
      </w:pPr>
      <w:r>
        <w:rPr>
          <w:rFonts w:ascii="Arial" w:cs="Arial" w:eastAsia="Arial" w:hAnsi="Arial"/>
          <w:color w:val="444444"/>
          <w:sz w:val="36"/>
          <w:szCs w:val="36"/>
        </w:rPr>
        <w:t xml:space="preserve">Global Base Module</w:t>
      </w:r>
    </w:p>
    <w:p>
      <w:pPr>
        <w:spacing w:after="100"/>
        <w:jc w:val="center"/>
      </w:pPr>
      <w:r>
        <w:rPr>
          <w:rFonts w:ascii="Arial" w:cs="Arial" w:eastAsia="Arial" w:hAnsi="Arial"/>
          <w:color w:val="666666"/>
          <w:sz w:val="28"/>
          <w:szCs w:val="28"/>
        </w:rPr>
        <w:t xml:space="preserve">Part 3: Validation and Codebase Overview</w:t>
      </w:r>
    </w:p>
    <w:p>
      <w:pPr>
        <w:spacing w:after="80"/>
      </w:pPr>
    </w:p>
    <w:p>
      <w:pPr>
        <w:jc w:val="center"/>
      </w:pPr>
      <w:r>
        <w:rPr>
          <w:rFonts w:ascii="Arial" w:cs="Arial" w:eastAsia="Arial" w:hAnsi="Arial"/>
          <w:sz w:val="24"/>
          <w:szCs w:val="24"/>
        </w:rPr>
        <w:t xml:space="preserve">February 2026</w:t>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Validation System</w:t>
      </w:r>
    </w:p>
    <w:p>
      <w:pPr>
        <w:pStyle w:val="Heading2"/>
      </w:pPr>
      <w:r>
        <w:t xml:space="preserve">Per-Layer Checks</w:t>
      </w:r>
    </w:p>
    <w:p>
      <w:pPr>
        <w:pStyle w:val="Heading3"/>
      </w:pPr>
      <w:r>
        <w:t xml:space="preserve">Terrain</w:t>
      </w:r>
    </w:p>
    <w:p>
      <w:pPr>
        <w:pStyle w:val="ListParagraph"/>
        <w:numPr>
          <w:ilvl w:val="0"/>
          <w:numId w:val="2"/>
        </w:numPr>
        <w:spacing w:after="60"/>
      </w:pPr>
      <w:r>
        <w:rPr>
          <w:b/>
          <w:bCs/>
        </w:rPr>
        <w:t xml:space="preserve">Elevation: </w:t>
      </w:r>
      <w:r>
        <w:t xml:space="preserve">-500m to 9000m; flag nodata leakage</w:t>
      </w:r>
    </w:p>
    <w:p>
      <w:pPr>
        <w:pStyle w:val="ListParagraph"/>
        <w:numPr>
          <w:ilvl w:val="0"/>
          <w:numId w:val="2"/>
        </w:numPr>
        <w:spacing w:after="60"/>
      </w:pPr>
      <w:r>
        <w:rPr>
          <w:b/>
          <w:bCs/>
        </w:rPr>
        <w:t xml:space="preserve">No-data: </w:t>
      </w:r>
      <w:r>
        <w:t xml:space="preserve">flag &gt;10% nodata per cell</w:t>
      </w:r>
    </w:p>
    <w:p>
      <w:pPr>
        <w:pStyle w:val="ListParagraph"/>
        <w:numPr>
          <w:ilvl w:val="0"/>
          <w:numId w:val="2"/>
        </w:numPr>
        <w:spacing w:after="60"/>
      </w:pPr>
      <w:r>
        <w:rPr>
          <w:b/>
          <w:bCs/>
        </w:rPr>
        <w:t xml:space="preserve">Slope: </w:t>
      </w:r>
      <w:r>
        <w:t xml:space="preserve">0–90°; mean &lt;60°</w:t>
      </w:r>
    </w:p>
    <w:p>
      <w:pPr>
        <w:pStyle w:val="ListParagraph"/>
        <w:numPr>
          <w:ilvl w:val="0"/>
          <w:numId w:val="2"/>
        </w:numPr>
        <w:spacing w:after="60"/>
      </w:pPr>
      <w:r>
        <w:rPr>
          <w:b/>
          <w:bCs/>
        </w:rPr>
        <w:t xml:space="preserve">HAND: </w:t>
      </w:r>
      <w:r>
        <w:t xml:space="preserve">≥0; near 0 at streams; ≤ max elevation</w:t>
      </w:r>
    </w:p>
    <w:p>
      <w:pPr>
        <w:pStyle w:val="ListParagraph"/>
        <w:numPr>
          <w:ilvl w:val="0"/>
          <w:numId w:val="2"/>
        </w:numPr>
        <w:spacing w:after="60"/>
      </w:pPr>
      <w:r>
        <w:rPr>
          <w:b/>
          <w:bCs/>
        </w:rPr>
        <w:t xml:space="preserve">Hillshade: </w:t>
      </w:r>
      <w:r>
        <w:t xml:space="preserve">0–255; no all-black/white</w:t>
      </w:r>
    </w:p>
    <w:p>
      <w:pPr>
        <w:pStyle w:val="ListParagraph"/>
        <w:numPr>
          <w:ilvl w:val="0"/>
          <w:numId w:val="2"/>
        </w:numPr>
        <w:spacing w:after="60"/>
      </w:pPr>
      <w:r>
        <w:rPr>
          <w:b/>
          <w:bCs/>
        </w:rPr>
        <w:t xml:space="preserve">Coastal: </w:t>
      </w:r>
      <w:r>
        <w:t xml:space="preserve">is_coastal min elevation near 0</w:t>
      </w:r>
    </w:p>
    <w:p>
      <w:pPr>
        <w:pStyle w:val="Heading3"/>
      </w:pPr>
      <w:r>
        <w:t xml:space="preserve">Buildings</w:t>
      </w:r>
    </w:p>
    <w:p>
      <w:pPr>
        <w:pStyle w:val="ListParagraph"/>
        <w:numPr>
          <w:ilvl w:val="0"/>
          <w:numId w:val="2"/>
        </w:numPr>
        <w:spacing w:after="60"/>
      </w:pPr>
      <w:r>
        <w:rPr>
          <w:b/>
          <w:bCs/>
        </w:rPr>
        <w:t xml:space="preserve">Area: </w:t>
      </w:r>
      <w:r>
        <w:t xml:space="preserve">5–500k m²; geometry valid; no dupes &lt;2m</w:t>
      </w:r>
    </w:p>
    <w:p>
      <w:pPr>
        <w:pStyle w:val="ListParagraph"/>
        <w:numPr>
          <w:ilvl w:val="0"/>
          <w:numId w:val="2"/>
        </w:numPr>
        <w:spacing w:after="60"/>
      </w:pPr>
      <w:r>
        <w:rPr>
          <w:b/>
          <w:bCs/>
        </w:rPr>
        <w:t xml:space="preserve">On land: </w:t>
      </w:r>
      <w:r>
        <w:t xml:space="preserve">land_fraction &gt;0; source non-null</w:t>
      </w:r>
    </w:p>
    <w:p>
      <w:pPr>
        <w:pStyle w:val="Heading3"/>
      </w:pPr>
      <w:r>
        <w:t xml:space="preserve">Roads</w:t>
      </w:r>
    </w:p>
    <w:p>
      <w:pPr>
        <w:pStyle w:val="ListParagraph"/>
        <w:numPr>
          <w:ilvl w:val="0"/>
          <w:numId w:val="2"/>
        </w:numPr>
        <w:spacing w:after="60"/>
      </w:pPr>
      <w:r>
        <w:rPr>
          <w:b/>
          <w:bCs/>
        </w:rPr>
        <w:t xml:space="preserve">Connectivity: </w:t>
      </w:r>
      <w:r>
        <w:t xml:space="preserve">main network connected per continent</w:t>
      </w:r>
    </w:p>
    <w:p>
      <w:pPr>
        <w:pStyle w:val="ListParagraph"/>
        <w:numPr>
          <w:ilvl w:val="0"/>
          <w:numId w:val="2"/>
        </w:numPr>
        <w:spacing w:after="60"/>
      </w:pPr>
      <w:r>
        <w:rPr>
          <w:b/>
          <w:bCs/>
        </w:rPr>
        <w:t xml:space="preserve">Topology: </w:t>
      </w:r>
      <w:r>
        <w:t xml:space="preserve">valid nodes; no zero-length; cell index complete</w:t>
      </w:r>
    </w:p>
    <w:p>
      <w:pPr>
        <w:pStyle w:val="Heading3"/>
      </w:pPr>
      <w:r>
        <w:t xml:space="preserve">Land Cover</w:t>
      </w:r>
    </w:p>
    <w:p>
      <w:pPr>
        <w:pStyle w:val="ListParagraph"/>
        <w:numPr>
          <w:ilvl w:val="0"/>
          <w:numId w:val="2"/>
        </w:numPr>
        <w:spacing w:after="60"/>
      </w:pPr>
      <w:r>
        <w:rPr>
          <w:b/>
          <w:bCs/>
        </w:rPr>
        <w:t xml:space="preserve">Percentages: </w:t>
      </w:r>
      <w:r>
        <w:t xml:space="preserve">sum 95–105%; built-up cross-validates with buildings; fuel proxy consistent</w:t>
      </w:r>
    </w:p>
    <w:p>
      <w:pPr>
        <w:pStyle w:val="Heading3"/>
      </w:pPr>
      <w:r>
        <w:t xml:space="preserve">Hydrology</w:t>
      </w:r>
    </w:p>
    <w:p>
      <w:pPr>
        <w:pStyle w:val="ListParagraph"/>
        <w:numPr>
          <w:ilvl w:val="0"/>
          <w:numId w:val="2"/>
        </w:numPr>
        <w:spacing w:after="60"/>
      </w:pPr>
      <w:r>
        <w:rPr>
          <w:b/>
          <w:bCs/>
        </w:rPr>
        <w:t xml:space="preserve">Stream order: </w:t>
      </w:r>
      <w:r>
        <w:t xml:space="preserve">monotonic downstream; watersheds nested; streams in HAND &lt;5m valleys</w:t>
      </w:r>
    </w:p>
    <w:p>
      <w:pPr>
        <w:pStyle w:val="Heading3"/>
      </w:pPr>
      <w:r>
        <w:t xml:space="preserve">Seismic</w:t>
      </w:r>
    </w:p>
    <w:p>
      <w:pPr>
        <w:pStyle w:val="ListParagraph"/>
        <w:numPr>
          <w:ilvl w:val="0"/>
          <w:numId w:val="2"/>
        </w:numPr>
        <w:spacing w:after="60"/>
      </w:pPr>
      <w:r>
        <w:rPr>
          <w:b/>
          <w:bCs/>
        </w:rPr>
        <w:t xml:space="preserve">Faults: </w:t>
      </w:r>
      <w:r>
        <w:t xml:space="preserve">valid geometry; Vs30 100–2000; site class correct; liquefaction correlates with sand</w:t>
      </w:r>
    </w:p>
    <w:p>
      <w:pPr>
        <w:pStyle w:val="Heading3"/>
      </w:pPr>
      <w:r>
        <w:t xml:space="preserve">Volcanic</w:t>
      </w:r>
    </w:p>
    <w:p>
      <w:pPr>
        <w:pStyle w:val="ListParagraph"/>
        <w:numPr>
          <w:ilvl w:val="0"/>
          <w:numId w:val="2"/>
        </w:numPr>
        <w:spacing w:after="60"/>
      </w:pPr>
      <w:r>
        <w:rPr>
          <w:b/>
          <w:bCs/>
        </w:rPr>
        <w:t xml:space="preserve">Vents in system: </w:t>
      </w:r>
      <w:r>
        <w:t xml:space="preserve">all within system_polygon</w:t>
      </w:r>
    </w:p>
    <w:p>
      <w:pPr>
        <w:pStyle w:val="ListParagraph"/>
        <w:numPr>
          <w:ilvl w:val="0"/>
          <w:numId w:val="2"/>
        </w:numPr>
        <w:spacing w:after="60"/>
      </w:pPr>
      <w:r>
        <w:rPr>
          <w:b/>
          <w:bCs/>
        </w:rPr>
        <w:t xml:space="preserve">Lahar follows drainage: </w:t>
      </w:r>
      <w:r>
        <w:t xml:space="preserve">downhill along streams</w:t>
      </w:r>
    </w:p>
    <w:p>
      <w:pPr>
        <w:pStyle w:val="ListParagraph"/>
        <w:numPr>
          <w:ilvl w:val="0"/>
          <w:numId w:val="2"/>
        </w:numPr>
        <w:spacing w:after="60"/>
      </w:pPr>
      <w:r>
        <w:rPr>
          <w:b/>
          <w:bCs/>
        </w:rPr>
        <w:t xml:space="preserve">Ashfall orientation: </w:t>
      </w:r>
      <w:r>
        <w:t xml:space="preserve">extends in prevailing wind</w:t>
      </w:r>
    </w:p>
    <w:p>
      <w:pPr>
        <w:pStyle w:val="ListParagraph"/>
        <w:numPr>
          <w:ilvl w:val="0"/>
          <w:numId w:val="2"/>
        </w:numPr>
        <w:spacing w:after="60"/>
      </w:pPr>
      <w:r>
        <w:rPr>
          <w:b/>
          <w:bCs/>
        </w:rPr>
        <w:t xml:space="preserve">VEI: </w:t>
      </w:r>
      <w:r>
        <w:t xml:space="preserve">0–8; glacier→lahar exists; alert→deformation zone</w:t>
      </w:r>
    </w:p>
    <w:p>
      <w:pPr>
        <w:pStyle w:val="Heading3"/>
      </w:pPr>
      <w:r>
        <w:t xml:space="preserve">Tsunami</w:t>
      </w:r>
    </w:p>
    <w:p>
      <w:pPr>
        <w:pStyle w:val="ListParagraph"/>
        <w:numPr>
          <w:ilvl w:val="0"/>
          <w:numId w:val="2"/>
        </w:numPr>
        <w:spacing w:after="60"/>
      </w:pPr>
      <w:r>
        <w:rPr>
          <w:b/>
          <w:bCs/>
        </w:rPr>
        <w:t xml:space="preserve">Inundation: </w:t>
      </w:r>
      <w:r>
        <w:t xml:space="preserve">≤ wave height + amplification; connected to coast; sources offshore</w:t>
      </w:r>
    </w:p>
    <w:p>
      <w:pPr>
        <w:pStyle w:val="ListParagraph"/>
        <w:numPr>
          <w:ilvl w:val="0"/>
          <w:numId w:val="2"/>
        </w:numPr>
        <w:spacing w:after="60"/>
      </w:pPr>
      <w:r>
        <w:rPr>
          <w:b/>
          <w:bCs/>
        </w:rPr>
        <w:t xml:space="preserve">Historical: </w:t>
      </w:r>
      <w:r>
        <w:t xml:space="preserve">runups within corresponding polygons; scenarios at 2/5/10/20m</w:t>
      </w:r>
    </w:p>
    <w:p>
      <w:pPr>
        <w:pStyle w:val="Heading3"/>
      </w:pPr>
      <w:r>
        <w:t xml:space="preserve">Landslide</w:t>
      </w:r>
    </w:p>
    <w:p>
      <w:pPr>
        <w:pStyle w:val="ListParagraph"/>
        <w:numPr>
          <w:ilvl w:val="0"/>
          <w:numId w:val="2"/>
        </w:numPr>
        <w:spacing w:after="60"/>
      </w:pPr>
      <w:r>
        <w:rPr>
          <w:b/>
          <w:bCs/>
        </w:rPr>
        <w:t xml:space="preserve">Susceptibility: </w:t>
      </w:r>
      <w:r>
        <w:t xml:space="preserve">flat=very_low; runout downhill; volcanic boost applied; stream/coast intersections flagged</w:t>
      </w:r>
    </w:p>
    <w:p>
      <w:pPr>
        <w:pStyle w:val="Heading3"/>
      </w:pPr>
      <w:r>
        <w:t xml:space="preserve">Boundaries/Population</w:t>
      </w:r>
    </w:p>
    <w:p>
      <w:pPr>
        <w:pStyle w:val="ListParagraph"/>
        <w:numPr>
          <w:ilvl w:val="0"/>
          <w:numId w:val="2"/>
        </w:numPr>
        <w:spacing w:after="60"/>
      </w:pPr>
      <w:r>
        <w:rPr>
          <w:b/>
          <w:bCs/>
        </w:rPr>
        <w:t xml:space="preserve">Coverage: </w:t>
      </w:r>
      <w:r>
        <w:t xml:space="preserve">all land cells have country; population within 10% of national; infrastructure on land</w:t>
      </w:r>
    </w:p>
    <w:p>
      <w:pPr>
        <w:pStyle w:val="Heading2"/>
      </w:pPr>
      <w:r>
        <w:t xml:space="preserve">Cross-Layer Checks</w:t>
      </w:r>
    </w:p>
    <w:p>
      <w:pPr>
        <w:pStyle w:val="ListParagraph"/>
        <w:numPr>
          <w:ilvl w:val="0"/>
          <w:numId w:val="2"/>
        </w:numPr>
        <w:spacing w:after="60"/>
      </w:pPr>
      <w:r>
        <w:rPr>
          <w:b/>
          <w:bCs/>
        </w:rPr>
        <w:t xml:space="preserve">Buildings on land </w:t>
      </w:r>
      <w:r>
        <w:t xml:space="preserve">(land_fraction &gt;0.1)</w:t>
      </w:r>
    </w:p>
    <w:p>
      <w:pPr>
        <w:pStyle w:val="ListParagraph"/>
        <w:numPr>
          <w:ilvl w:val="0"/>
          <w:numId w:val="2"/>
        </w:numPr>
        <w:spacing w:after="60"/>
      </w:pPr>
      <w:r>
        <w:rPr>
          <w:b/>
          <w:bCs/>
        </w:rPr>
        <w:t xml:space="preserve">Roads near buildings </w:t>
      </w:r>
      <w:r>
        <w:t xml:space="preserve">(≥1 within 500m)</w:t>
      </w:r>
    </w:p>
    <w:p>
      <w:pPr>
        <w:pStyle w:val="ListParagraph"/>
        <w:numPr>
          <w:ilvl w:val="0"/>
          <w:numId w:val="2"/>
        </w:numPr>
        <w:spacing w:after="60"/>
      </w:pPr>
      <w:r>
        <w:rPr>
          <w:b/>
          <w:bCs/>
        </w:rPr>
        <w:t xml:space="preserve">Infrastructure near roads </w:t>
      </w:r>
      <w:r>
        <w:t xml:space="preserve">(within 200m)</w:t>
      </w:r>
    </w:p>
    <w:p>
      <w:pPr>
        <w:pStyle w:val="ListParagraph"/>
        <w:numPr>
          <w:ilvl w:val="0"/>
          <w:numId w:val="2"/>
        </w:numPr>
        <w:spacing w:after="60"/>
      </w:pPr>
      <w:r>
        <w:rPr>
          <w:b/>
          <w:bCs/>
        </w:rPr>
        <w:t xml:space="preserve">Streams in valleys </w:t>
      </w:r>
      <w:r>
        <w:t xml:space="preserve">(HAND &lt;5m)</w:t>
      </w:r>
    </w:p>
    <w:p>
      <w:pPr>
        <w:pStyle w:val="ListParagraph"/>
        <w:numPr>
          <w:ilvl w:val="0"/>
          <w:numId w:val="2"/>
        </w:numPr>
        <w:spacing w:after="60"/>
      </w:pPr>
      <w:r>
        <w:rPr>
          <w:b/>
          <w:bCs/>
        </w:rPr>
        <w:t xml:space="preserve">Population vs built-up </w:t>
      </w:r>
      <w:r>
        <w:t xml:space="preserve">(&gt;10k → &gt;1% pct_builtup)</w:t>
      </w:r>
    </w:p>
    <w:p>
      <w:pPr>
        <w:pStyle w:val="ListParagraph"/>
        <w:numPr>
          <w:ilvl w:val="0"/>
          <w:numId w:val="2"/>
        </w:numPr>
        <w:spacing w:after="60"/>
      </w:pPr>
      <w:r>
        <w:rPr>
          <w:b/>
          <w:bCs/>
        </w:rPr>
        <w:t xml:space="preserve">Volcanic lahar vs streams </w:t>
      </w:r>
      <w:r>
        <w:t xml:space="preserve">(follows HydroSHEDS)</w:t>
      </w:r>
    </w:p>
    <w:p>
      <w:pPr>
        <w:pStyle w:val="ListParagraph"/>
        <w:numPr>
          <w:ilvl w:val="0"/>
          <w:numId w:val="2"/>
        </w:numPr>
        <w:spacing w:after="60"/>
      </w:pPr>
      <w:r>
        <w:rPr>
          <w:b/>
          <w:bCs/>
        </w:rPr>
        <w:t xml:space="preserve">Tsunami vs DEM </w:t>
      </w:r>
      <w:r>
        <w:t xml:space="preserve">(flooded cells below wave height)</w:t>
      </w:r>
    </w:p>
    <w:p>
      <w:pPr>
        <w:pStyle w:val="ListParagraph"/>
        <w:numPr>
          <w:ilvl w:val="0"/>
          <w:numId w:val="2"/>
        </w:numPr>
        <w:spacing w:after="60"/>
      </w:pPr>
      <w:r>
        <w:rPr>
          <w:b/>
          <w:bCs/>
        </w:rPr>
        <w:t xml:space="preserve">Landslide runout vs buildings </w:t>
      </w:r>
      <w:r>
        <w:t xml:space="preserve">(flagged)</w:t>
      </w:r>
    </w:p>
    <w:p>
      <w:pPr>
        <w:pStyle w:val="ListParagraph"/>
        <w:numPr>
          <w:ilvl w:val="0"/>
          <w:numId w:val="2"/>
        </w:numPr>
        <w:spacing w:after="60"/>
      </w:pPr>
      <w:r>
        <w:rPr>
          <w:b/>
          <w:bCs/>
        </w:rPr>
        <w:t xml:space="preserve">Landslide into reservoir </w:t>
      </w:r>
      <w:r>
        <w:t xml:space="preserve">(displacement wave risk)</w:t>
      </w:r>
    </w:p>
    <w:p>
      <w:pPr>
        <w:pStyle w:val="ListParagraph"/>
        <w:numPr>
          <w:ilvl w:val="0"/>
          <w:numId w:val="2"/>
        </w:numPr>
        <w:spacing w:after="60"/>
      </w:pPr>
      <w:r>
        <w:rPr>
          <w:b/>
          <w:bCs/>
        </w:rPr>
        <w:t xml:space="preserve">Volcano + landslide </w:t>
      </w:r>
      <w:r>
        <w:t xml:space="preserve">(steep volcanic slopes elevated)</w:t>
      </w:r>
    </w:p>
    <w:p>
      <w:pPr>
        <w:pStyle w:val="ListParagraph"/>
        <w:numPr>
          <w:ilvl w:val="0"/>
          <w:numId w:val="2"/>
        </w:numPr>
        <w:spacing w:after="60"/>
      </w:pPr>
      <w:r>
        <w:rPr>
          <w:b/>
          <w:bCs/>
        </w:rPr>
        <w:t xml:space="preserve">Infrastructure in hazard zones </w:t>
      </w:r>
      <w:r>
        <w:t xml:space="preserve">(exposure flagged)</w:t>
      </w:r>
    </w:p>
    <w:p>
      <w:pPr>
        <w:pStyle w:val="Heading2"/>
      </w:pPr>
      <w:r>
        <w:t xml:space="preserve">Visual/Rendering Checks</w:t>
      </w:r>
    </w:p>
    <w:p>
      <w:pPr>
        <w:pStyle w:val="ListParagraph"/>
        <w:numPr>
          <w:ilvl w:val="0"/>
          <w:numId w:val="2"/>
        </w:numPr>
        <w:spacing w:after="60"/>
      </w:pPr>
      <w:r>
        <w:rPr>
          <w:b/>
          <w:bCs/>
        </w:rPr>
        <w:t xml:space="preserve">Tile completeness: </w:t>
      </w:r>
      <w:r>
        <w:t xml:space="preserve">no blank tiles where expected</w:t>
      </w:r>
    </w:p>
    <w:p>
      <w:pPr>
        <w:pStyle w:val="ListParagraph"/>
        <w:numPr>
          <w:ilvl w:val="0"/>
          <w:numId w:val="2"/>
        </w:numPr>
        <w:spacing w:after="60"/>
      </w:pPr>
      <w:r>
        <w:rPr>
          <w:b/>
          <w:bCs/>
        </w:rPr>
        <w:t xml:space="preserve">Seams: </w:t>
      </w:r>
      <w:r>
        <w:t xml:space="preserve">&lt;1px alignment at edges</w:t>
      </w:r>
    </w:p>
    <w:p>
      <w:pPr>
        <w:pStyle w:val="ListParagraph"/>
        <w:numPr>
          <w:ilvl w:val="0"/>
          <w:numId w:val="2"/>
        </w:numPr>
        <w:spacing w:after="60"/>
      </w:pPr>
      <w:r>
        <w:rPr>
          <w:b/>
          <w:bCs/>
        </w:rPr>
        <w:t xml:space="preserve">Zoom transitions: </w:t>
      </w:r>
      <w:r>
        <w:t xml:space="preserve">correct per config</w:t>
      </w:r>
    </w:p>
    <w:p>
      <w:pPr>
        <w:pStyle w:val="ListParagraph"/>
        <w:numPr>
          <w:ilvl w:val="0"/>
          <w:numId w:val="2"/>
        </w:numPr>
        <w:spacing w:after="60"/>
      </w:pPr>
      <w:r>
        <w:rPr>
          <w:b/>
          <w:bCs/>
        </w:rPr>
        <w:t xml:space="preserve">Hazard overlays: </w:t>
      </w:r>
      <w:r>
        <w:t xml:space="preserve">correct colors/opacity</w:t>
      </w:r>
    </w:p>
    <w:p>
      <w:pPr>
        <w:pStyle w:val="ListParagraph"/>
        <w:numPr>
          <w:ilvl w:val="0"/>
          <w:numId w:val="2"/>
        </w:numPr>
        <w:spacing w:after="60"/>
      </w:pPr>
      <w:r>
        <w:rPr>
          <w:b/>
          <w:bCs/>
        </w:rPr>
        <w:t xml:space="preserve">3D terrain: </w:t>
      </w:r>
      <w:r>
        <w:t xml:space="preserve">vertices match DEM ±1m</w:t>
      </w:r>
    </w:p>
    <w:p>
      <w:pPr>
        <w:pStyle w:val="ListParagraph"/>
        <w:numPr>
          <w:ilvl w:val="0"/>
          <w:numId w:val="2"/>
        </w:numPr>
        <w:spacing w:after="60"/>
      </w:pPr>
      <w:r>
        <w:rPr>
          <w:b/>
          <w:bCs/>
        </w:rPr>
        <w:t xml:space="preserve">Offline: </w:t>
      </w:r>
      <w:r>
        <w:t xml:space="preserve">all zoom levels in MBTiles</w:t>
      </w:r>
    </w:p>
    <w:p>
      <w:pPr>
        <w:pStyle w:val="ListParagraph"/>
        <w:numPr>
          <w:ilvl w:val="0"/>
          <w:numId w:val="2"/>
        </w:numPr>
        <w:spacing w:after="60"/>
      </w:pPr>
      <w:r>
        <w:rPr>
          <w:b/>
          <w:bCs/>
        </w:rPr>
        <w:t xml:space="preserve">Global sanity: </w:t>
      </w:r>
      <w:r>
        <w:t xml:space="preserve">z0–z2 all continents correct</w:t>
      </w:r>
    </w:p>
    <w:p>
      <w:pPr>
        <w:pStyle w:val="ListParagraph"/>
        <w:numPr>
          <w:ilvl w:val="0"/>
          <w:numId w:val="2"/>
        </w:numPr>
        <w:spacing w:after="60"/>
      </w:pPr>
      <w:r>
        <w:rPr>
          <w:b/>
          <w:bCs/>
        </w:rPr>
        <w:t xml:space="preserve">Region samples: </w:t>
      </w:r>
      <w:r>
        <w:t xml:space="preserve">10 cities at z8/z12/z15 all layers</w:t>
      </w:r>
    </w:p>
    <w:p>
      <w:r>
        <w:br w:type="page"/>
      </w:r>
    </w:p>
    <w:p>
      <w:pPr>
        <w:pStyle w:val="Heading1"/>
      </w:pPr>
      <w:r>
        <w:t xml:space="preserve">Codebase Overview</w:t>
      </w:r>
    </w:p>
    <w:p>
      <w:pPr>
        <w:spacing w:after="120"/>
      </w:pPr>
      <w:r>
        <w:t xml:space="preserve">Complete inventory of every file in atlas/world_base_map/ and atlas/common/.</w:t>
      </w:r>
    </w:p>
    <w:p>
      <w:pPr>
        <w:pStyle w:val="Heading2"/>
      </w:pPr>
      <w:r>
        <w:t xml:space="preserve">atlas/common/ —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c>
          <w:tcPr>
            <w:tcW w:type="dxa" w:w="2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DB Tables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cell_id.py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Cell ID creation, parsing, bbox, neighbors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 (creates cell_id)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geometry_helpers.py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ST_MakeEnvelope, intersection, distance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db_connection.py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PostGIS pool, sessions, transactions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(connection layer)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s3_helpers.py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 paths, upload/download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logging_config.py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routing, rotation, JSON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Configures all logs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progress_tracker.py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Cell counts, ETA, callbacks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bl>
    <w:p>
      <w:pPr>
        <w:pStyle w:val="Heading2"/>
      </w:pPr>
      <w:r>
        <w:t xml:space="preserve">world_base_map/processors/ — 20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Writes To</w:t>
            </w:r>
          </w:p>
        </w:tc>
        <w:tc>
          <w:tcPr>
            <w:tcW w:type="dxa" w:w="3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Reads From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terrain_copernicus.py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terrain_layers, cell_layer_versions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buildings_overture.py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 cell_layer_versions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buildings_google.py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 (dedup)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buildings_microsoft.py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buildings (dedup)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roads_osm.py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 road_cell_index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landcover_worldcover.py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landcover_cells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hydro_hydrosheds.py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streams, stream_cell_index, watersheds, lakes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faults_gem.py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faults, seismic_cells, soil_cells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volcanoes_gvp.py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volcanic_systems/vents/hazard_zones/cells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streams, landcover, terrain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tsunami.py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tsunami_source/exposure/inundation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coastal_bathymetry, volcanic_systems, terrain, population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landslides.py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landslide_susceptibility/runout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terrain, soil, landcover, streams, seismic, volcanic, lakes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boundaries_natural_earth.py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admin_boundaries, populated_places, global_cells.country_iso3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boundaries_osm.py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admin_boundaries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coastline.py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global_cells.land_fraction/.is_coastal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population_worldpop.py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global_cells.population_estimate, population_cells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infrastructure_osm.py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infrastructure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bathymetry_gebco.py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coastal_bathymetry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global_cells.is_coastal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satellite_basemap.py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data_sources (update)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data_sources</w:t>
            </w:r>
          </w:p>
        </w:tc>
      </w:tr>
    </w:tbl>
    <w:p>
      <w:pPr>
        <w:pStyle w:val="Heading2"/>
      </w:pPr>
      <w:r>
        <w:t xml:space="preserve">Other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00"/>
        <w:gridCol w:w="2460"/>
      </w:tblGrid>
      <w:tr>
        <w:tc>
          <w:tcPr>
            <w:tcW w:type="dxa" w:w="1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Files</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Writes</w:t>
            </w:r>
          </w:p>
        </w:tc>
        <w:tc>
          <w:tcPr>
            <w:tcW w:type="dxa" w:w="24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Reads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source_registry/ (7)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registry, source_defs, update_checker, schedule_runner, coverage_index, models,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data_sources, source_check_log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data_sources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fetcher/ (12)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orchestrator, s3/http/wfs/overture/gebco/api fetchers, cache, checksum, retry, models,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ingest_log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data_sources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chopper/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cell_chopper, cog_builder, batch_chopper, s3_uploader,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*.file_path columns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global_cells.land_fraction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validator/ (8)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runner, per_layer, cross_layer, visual, freshness, report_gen, models,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validation_log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domain tables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tile_generator/ (9)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orchestrator, vector/terrain/3d/raster gen, offline, cdn, exporter,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update_history.tiles_regenerated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domain tables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update_manager/ (17)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manager, auto/manual trigger, priority, queue, dispatcher, freshness, staleness, tier, region, toggle, rollback, retry, dashboard, notifications, models, __init__</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processing_queue, update_history, global_cells.freshness, cell_layer_versions.status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tables</w:t>
            </w:r>
          </w:p>
        </w:tc>
      </w:tr>
    </w:tbl>
    <w:p>
      <w:pPr>
        <w:pStyle w:val="Heading2"/>
      </w:pPr>
      <w:r>
        <w:t xml:space="preserve">File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atlas/common/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source_registry/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fetcher/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processors/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chopper/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tile_generator/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update_manager/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YAML</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migrations + seeds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~87 files</w:t>
            </w:r>
          </w:p>
        </w:tc>
      </w:tr>
    </w:tbl>
    <w:p>
      <w:pPr>
        <w:spacing w:after="80"/>
      </w:pPr>
    </w:p>
    <w:p>
      <w:pPr>
        <w:spacing w:after="120"/>
      </w:pPr>
      <w:r>
        <w:rPr>
          <w:i/>
          <w:iCs/>
        </w:rPr>
        <w:t xml:space="preserve">The global base is the floor. It exists everywhere, built from free data sources, providing spatial context for professional maps, simplified hazard models for volcanic, tsunami, landslide, seismic, and flood exposure, and the foundation for every higher-detail tier. The world_base_map module is fully self-contained, independent of national and regional managers, and buildable in parallel from infrastructure through 14 data sources and 3 derived hazard layers.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BEACON ATLAS — Validation &amp; Codebase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2026-02-17T03:24:59.113Z</dcterms:created>
  <dcterms:modified xsi:type="dcterms:W3CDTF">2026-02-17T03:24:59.113Z</dcterms:modified>
</cp:coreProperties>
</file>

<file path=docProps/custom.xml><?xml version="1.0" encoding="utf-8"?>
<Properties xmlns="http://schemas.openxmlformats.org/officeDocument/2006/custom-properties" xmlns:vt="http://schemas.openxmlformats.org/officeDocument/2006/docPropsVTypes"/>
</file>