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#6: Flood sweep-away</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"Flood sweep-away"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GPS sudden lateral displacement off road/path + barometric altitude loss + inundation zone from Jupiter flood model</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gps: Polled at 2Hz in continuous mode. High-precision lateral displacement tracking &gt;30ft off road</w:t>
      </w:r>
    </w:p>
    <w:p>
      <w:pPr>
        <w:pStyle w:val="ListParagraph"/>
        <w:numPr>
          <w:ilvl w:val="0"/>
          <w:numId w:val="2"/>
        </w:numPr>
        <w:spacing w:after="40"/>
      </w:pPr>
      <w:r>
        <w:rPr>
          <w:rFonts w:ascii="Arial" w:cs="Arial" w:eastAsia="Arial" w:hAnsi="Arial"/>
          <w:sz w:val="20"/>
          <w:szCs w:val="20"/>
        </w:rPr>
        <w:t xml:space="preserve">barometer: Polled at 1Hz in continuous mode. Altitude loss &gt;10m in &lt;10s indicates water level rise</w:t>
      </w:r>
    </w:p>
    <w:p>
      <w:pPr>
        <w:pStyle w:val="ListParagraph"/>
        <w:numPr>
          <w:ilvl w:val="0"/>
          <w:numId w:val="2"/>
        </w:numPr>
        <w:spacing w:after="40"/>
      </w:pPr>
      <w:r>
        <w:rPr>
          <w:rFonts w:ascii="Arial" w:cs="Arial" w:eastAsia="Arial" w:hAnsi="Arial"/>
          <w:sz w:val="20"/>
          <w:szCs w:val="20"/>
        </w:rPr>
        <w:t xml:space="preserve">jupiter_flood_model: Polled at 0.2Hz in background mode. Query inundation zone containment every 5s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w:t>
      </w:r>
    </w:p>
    <w:p>
      <w:pPr>
        <w:spacing w:after="80"/>
      </w:pPr>
      <w:r>
        <w:rPr>
          <w:rFonts w:ascii="Arial" w:cs="Arial" w:eastAsia="Arial" w:hAnsi="Arial"/>
          <w:sz w:val="20"/>
          <w:szCs w:val="20"/>
        </w:rPr>
        <w:t xml:space="preserve">Information shared: FLOOD SWEEP: Person swept off road at [location]. Water velocity [velocity]m/s. Dispatch water rescue team immediately.</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broadcast</w:t>
      </w:r>
    </w:p>
    <w:p>
      <w:pPr>
        <w:spacing w:after="80"/>
      </w:pPr>
      <w:r>
        <w:rPr>
          <w:rFonts w:ascii="Arial" w:cs="Arial" w:eastAsia="Arial" w:hAnsi="Arial"/>
          <w:sz w:val="20"/>
          <w:szCs w:val="20"/>
        </w:rPr>
        <w:t xml:space="preserve">Information shared: FLASH FLOOD WARNING: Extreme water flow at [location]. Evacuate now. Road impassable.</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w:t>
      </w:r>
    </w:p>
    <w:p>
      <w:pPr>
        <w:spacing w:after="80"/>
      </w:pPr>
      <w:r>
        <w:rPr>
          <w:rFonts w:ascii="Arial" w:cs="Arial" w:eastAsia="Arial" w:hAnsi="Arial"/>
          <w:sz w:val="20"/>
          <w:szCs w:val="20"/>
        </w:rPr>
        <w:t xml:space="preserve">Information shared: CRITICAL: Flood sweep ID [id] - [displacement]m lateral, [velocity]m/s flow, [depth]m water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Jupiter inundation queries made on-device, not forwarded to external services</w:t>
      </w:r>
    </w:p>
    <w:p>
      <w:pPr>
        <w:pStyle w:val="ListParagraph"/>
        <w:numPr>
          <w:ilvl w:val="0"/>
          <w:numId w:val="2"/>
        </w:numPr>
        <w:spacing w:after="40"/>
      </w:pPr>
      <w:r>
        <w:rPr>
          <w:rFonts w:ascii="Arial" w:cs="Arial" w:eastAsia="Arial" w:hAnsi="Arial"/>
          <w:sz w:val="20"/>
          <w:szCs w:val="20"/>
        </w:rPr>
        <w:t xml:space="preserve">GPS coordinates rounded to 100m grid for non-emergency contexts</w:t>
      </w:r>
    </w:p>
    <w:p>
      <w:pPr>
        <w:pStyle w:val="ListParagraph"/>
        <w:numPr>
          <w:ilvl w:val="0"/>
          <w:numId w:val="2"/>
        </w:numPr>
        <w:spacing w:after="40"/>
      </w:pPr>
      <w:r>
        <w:rPr>
          <w:rFonts w:ascii="Arial" w:cs="Arial" w:eastAsia="Arial" w:hAnsi="Arial"/>
          <w:sz w:val="20"/>
          <w:szCs w:val="20"/>
        </w:rPr>
        <w:t xml:space="preserve">Inundation zone cache not persistently stored</w:t>
      </w:r>
    </w:p>
    <w:p>
      <w:pPr>
        <w:pStyle w:val="ListParagraph"/>
        <w:numPr>
          <w:ilvl w:val="0"/>
          <w:numId w:val="2"/>
        </w:numPr>
        <w:spacing w:after="40"/>
      </w:pPr>
      <w:r>
        <w:rPr>
          <w:rFonts w:ascii="Arial" w:cs="Arial" w:eastAsia="Arial" w:hAnsi="Arial"/>
          <w:sz w:val="20"/>
          <w:szCs w:val="20"/>
        </w:rPr>
        <w:t xml:space="preserve">Water velocity estimates computed on-device only</w:t>
      </w:r>
    </w:p>
    <w:p>
      <w:pPr>
        <w:pStyle w:val="ListParagraph"/>
        <w:numPr>
          <w:ilvl w:val="0"/>
          <w:numId w:val="2"/>
        </w:numPr>
        <w:spacing w:after="40"/>
      </w:pPr>
      <w:r>
        <w:rPr>
          <w:rFonts w:ascii="Arial" w:cs="Arial" w:eastAsia="Arial" w:hAnsi="Arial"/>
          <w:sz w:val="20"/>
          <w:szCs w:val="20"/>
        </w:rPr>
        <w:t xml:space="preserve">EMS notifications exclude raw GPS traces (only calculated metrics)</w:t>
      </w:r>
    </w:p>
    <w:p>
      <w:pPr>
        <w:pStyle w:val="ListParagraph"/>
        <w:numPr>
          <w:ilvl w:val="0"/>
          <w:numId w:val="2"/>
        </w:numPr>
        <w:spacing w:after="40"/>
      </w:pPr>
      <w:r>
        <w:rPr>
          <w:rFonts w:ascii="Arial" w:cs="Arial" w:eastAsia="Arial" w:hAnsi="Arial"/>
          <w:sz w:val="20"/>
          <w:szCs w:val="20"/>
        </w:rPr>
        <w:t xml:space="preserve">Public flood warning alerts anonymized (no user identity)</w:t>
      </w:r>
    </w:p>
    <w:p>
      <w:pPr>
        <w:pStyle w:val="ListParagraph"/>
        <w:numPr>
          <w:ilvl w:val="0"/>
          <w:numId w:val="2"/>
        </w:numPr>
        <w:spacing w:after="40"/>
      </w:pPr>
      <w:r>
        <w:rPr>
          <w:rFonts w:ascii="Arial" w:cs="Arial" w:eastAsia="Arial" w:hAnsi="Arial"/>
          <w:sz w:val="20"/>
          <w:szCs w:val="20"/>
        </w:rPr>
        <w:t xml:space="preserve">Road network data not stored beyond 10min cache window</w:t>
      </w:r>
    </w:p>
    <w:p>
      <w:pPr>
        <w:pStyle w:val="ListParagraph"/>
        <w:numPr>
          <w:ilvl w:val="0"/>
          <w:numId w:val="2"/>
        </w:numPr>
        <w:spacing w:after="40"/>
      </w:pPr>
      <w:r>
        <w:rPr>
          <w:rFonts w:ascii="Arial" w:cs="Arial" w:eastAsia="Arial" w:hAnsi="Arial"/>
          <w:sz w:val="20"/>
          <w:szCs w:val="20"/>
        </w:rPr>
        <w:t xml:space="preserve">User can disable flood detection in non-risk regions</w:t>
      </w:r>
    </w:p>
    <w:p>
      <w:pPr>
        <w:pStyle w:val="ListParagraph"/>
        <w:numPr>
          <w:ilvl w:val="0"/>
          <w:numId w:val="2"/>
        </w:numPr>
        <w:spacing w:after="40"/>
      </w:pPr>
      <w:r>
        <w:rPr>
          <w:rFonts w:ascii="Arial" w:cs="Arial" w:eastAsia="Arial" w:hAnsi="Arial"/>
          <w:sz w:val="20"/>
          <w:szCs w:val="20"/>
        </w:rPr>
        <w:t xml:space="preserve">Flood sweep history accessible only to user and water rescue services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flood_sweep_events table with user_id partition</w:t>
      </w:r>
    </w:p>
    <w:p>
      <w:pPr>
        <w:spacing w:after="80"/>
      </w:pPr>
      <w:r>
        <w:rPr>
          <w:rFonts w:ascii="Arial" w:cs="Arial" w:eastAsia="Arial" w:hAnsi="Arial"/>
          <w:sz w:val="20"/>
          <w:szCs w:val="20"/>
        </w:rPr>
        <w:t xml:space="preserve">Retention policy: Event records 90 days; inundation cache 5min only; GPS traces deleted after event</w:t>
      </w:r>
    </w:p>
    <w:p>
      <w:pPr>
        <w:spacing w:after="80"/>
      </w:pPr>
      <w:r>
        <w:rPr>
          <w:rFonts w:ascii="Arial" w:cs="Arial" w:eastAsia="Arial" w:hAnsi="Arial"/>
          <w:sz w:val="20"/>
          <w:szCs w:val="20"/>
        </w:rPr>
        <w:t xml:space="preserve">Archival: Anonymized flood sweep statistics archived for 1 year</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Jupiter flood model accuracy unproven for flash flood events</w:t>
      </w:r>
    </w:p>
    <w:p>
      <w:pPr>
        <w:pStyle w:val="ListParagraph"/>
        <w:numPr>
          <w:ilvl w:val="0"/>
          <w:numId w:val="2"/>
        </w:numPr>
        <w:spacing w:after="40"/>
      </w:pPr>
      <w:r>
        <w:rPr>
          <w:rFonts w:ascii="Arial" w:cs="Arial" w:eastAsia="Arial" w:hAnsi="Arial"/>
          <w:sz w:val="20"/>
          <w:szCs w:val="20"/>
        </w:rPr>
        <w:t xml:space="preserve">GPS lateral drift &gt;30ft possible in urban canyons (false positives)</w:t>
      </w:r>
    </w:p>
    <w:p>
      <w:pPr>
        <w:pStyle w:val="ListParagraph"/>
        <w:numPr>
          <w:ilvl w:val="0"/>
          <w:numId w:val="2"/>
        </w:numPr>
        <w:spacing w:after="40"/>
      </w:pPr>
      <w:r>
        <w:rPr>
          <w:rFonts w:ascii="Arial" w:cs="Arial" w:eastAsia="Arial" w:hAnsi="Arial"/>
          <w:sz w:val="20"/>
          <w:szCs w:val="20"/>
        </w:rPr>
        <w:t xml:space="preserve">Barometric sensor altitude inaccuracy (±100m possible)</w:t>
      </w:r>
    </w:p>
    <w:p>
      <w:pPr>
        <w:pStyle w:val="ListParagraph"/>
        <w:numPr>
          <w:ilvl w:val="0"/>
          <w:numId w:val="2"/>
        </w:numPr>
        <w:spacing w:after="40"/>
      </w:pPr>
      <w:r>
        <w:rPr>
          <w:rFonts w:ascii="Arial" w:cs="Arial" w:eastAsia="Arial" w:hAnsi="Arial"/>
          <w:sz w:val="20"/>
          <w:szCs w:val="20"/>
        </w:rPr>
        <w:t xml:space="preserve">False positive water rescue dispatch cost liability</w:t>
      </w:r>
    </w:p>
    <w:p>
      <w:pPr>
        <w:pStyle w:val="ListParagraph"/>
        <w:numPr>
          <w:ilvl w:val="0"/>
          <w:numId w:val="2"/>
        </w:numPr>
        <w:spacing w:after="40"/>
      </w:pPr>
      <w:r>
        <w:rPr>
          <w:rFonts w:ascii="Arial" w:cs="Arial" w:eastAsia="Arial" w:hAnsi="Arial"/>
          <w:sz w:val="20"/>
          <w:szCs w:val="20"/>
        </w:rPr>
        <w:t xml:space="preserve">Privacy: continuous location tracking during flood events</w:t>
      </w:r>
    </w:p>
    <w:p>
      <w:pPr>
        <w:pStyle w:val="ListParagraph"/>
        <w:numPr>
          <w:ilvl w:val="0"/>
          <w:numId w:val="2"/>
        </w:numPr>
        <w:spacing w:after="40"/>
      </w:pPr>
      <w:r>
        <w:rPr>
          <w:rFonts w:ascii="Arial" w:cs="Arial" w:eastAsia="Arial" w:hAnsi="Arial"/>
          <w:sz w:val="20"/>
          <w:szCs w:val="20"/>
        </w:rPr>
        <w:t xml:space="preserve">Cross-border flood coordination (river basins span multiple jurisdictions)</w:t>
      </w:r>
    </w:p>
    <w:p>
      <w:pPr>
        <w:pStyle w:val="ListParagraph"/>
        <w:numPr>
          <w:ilvl w:val="0"/>
          <w:numId w:val="2"/>
        </w:numPr>
        <w:spacing w:after="40"/>
      </w:pPr>
      <w:r>
        <w:rPr>
          <w:rFonts w:ascii="Arial" w:cs="Arial" w:eastAsia="Arial" w:hAnsi="Arial"/>
          <w:sz w:val="20"/>
          <w:szCs w:val="20"/>
        </w:rPr>
        <w:t xml:space="preserve">Liability for water sweep not detected if outside modeled inundation zones</w:t>
      </w:r>
    </w:p>
    <w:p>
      <w:pPr>
        <w:pStyle w:val="ListParagraph"/>
        <w:numPr>
          <w:ilvl w:val="0"/>
          <w:numId w:val="2"/>
        </w:numPr>
        <w:spacing w:after="40"/>
      </w:pPr>
      <w:r>
        <w:rPr>
          <w:rFonts w:ascii="Arial" w:cs="Arial" w:eastAsia="Arial" w:hAnsi="Arial"/>
          <w:sz w:val="20"/>
          <w:szCs w:val="20"/>
        </w:rPr>
        <w:t xml:space="preserve">Third-party road network data quality for road edge detection</w:t>
      </w:r>
    </w:p>
    <w:p>
      <w:pPr>
        <w:pStyle w:val="ListParagraph"/>
        <w:numPr>
          <w:ilvl w:val="0"/>
          <w:numId w:val="2"/>
        </w:numPr>
        <w:spacing w:after="40"/>
      </w:pPr>
      <w:r>
        <w:rPr>
          <w:rFonts w:ascii="Arial" w:cs="Arial" w:eastAsia="Arial" w:hAnsi="Arial"/>
          <w:sz w:val="20"/>
          <w:szCs w:val="20"/>
        </w:rPr>
        <w:t xml:space="preserve">Accessibility: alerts during panic-inducing flood conditions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GPS 2Hz high-precision, barometer 1Hz, requires Jupiter flood API</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GPS 2Hz high-precision, barometer 1Hz, requires Jupiter flood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"Flood Sweep-Away Detection: Monitors for sudden lateral displacement off roads combined with altitude loss to detect water currents sweeping users away during floods."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Flood sweep-away (Trigger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2026-02-23T02:58:52.322Z</dcterms:created>
  <dcterms:modified xsi:type="dcterms:W3CDTF">2026-02-23T02:58:52.322Z</dcterms:modified>
</cp:coreProperties>
</file>

<file path=docProps/custom.xml><?xml version="1.0" encoding="utf-8"?>
<Properties xmlns="http://schemas.openxmlformats.org/officeDocument/2006/custom-properties" xmlns:vt="http://schemas.openxmlformats.org/officeDocument/2006/docPropsVTypes"/>
</file>