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#20: Water damage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"Water damage"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Moisture detection event + simultaneous signal degradation (Android only)</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moisture_level: Polled at 5s in event-driven on threshold mode. Android moisture API when available</w:t>
      </w:r>
    </w:p>
    <w:p>
      <w:pPr>
        <w:pStyle w:val="ListParagraph"/>
        <w:numPr>
          <w:ilvl w:val="0"/>
          <w:numId w:val="2"/>
        </w:numPr>
        <w:spacing w:after="40"/>
      </w:pPr>
      <w:r>
        <w:rPr>
          <w:rFonts w:ascii="Arial" w:cs="Arial" w:eastAsia="Arial" w:hAnsi="Arial"/>
          <w:sz w:val="20"/>
          <w:szCs w:val="20"/>
        </w:rPr>
        <w:t xml:space="preserve">signal_strength: Polled at 2s in continuous mode. RSSI WiFi + cellular dBm</w:t>
      </w:r>
    </w:p>
    <w:p>
      <w:pPr>
        <w:pStyle w:val="ListParagraph"/>
        <w:numPr>
          <w:ilvl w:val="0"/>
          <w:numId w:val="2"/>
        </w:numPr>
        <w:spacing w:after="40"/>
      </w:pPr>
      <w:r>
        <w:rPr>
          <w:rFonts w:ascii="Arial" w:cs="Arial" w:eastAsia="Arial" w:hAnsi="Arial"/>
          <w:sz w:val="20"/>
          <w:szCs w:val="20"/>
        </w:rPr>
        <w:t xml:space="preserve">antenna_impedance: Polled at 10s in continuous mode. RF path degradation indicator</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urgent sms</w:t>
      </w:r>
    </w:p>
    <w:p>
      <w:pPr>
        <w:spacing w:after="80"/>
      </w:pPr>
      <w:r>
        <w:rPr>
          <w:rFonts w:ascii="Arial" w:cs="Arial" w:eastAsia="Arial" w:hAnsi="Arial"/>
          <w:sz w:val="20"/>
          <w:szCs w:val="20"/>
        </w:rPr>
        <w:t xml:space="preserve">Information shared: Water damage suspected [SEVERITY], device [ID] at [GPS]</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 alert + call trigger</w:t>
      </w:r>
    </w:p>
    <w:p>
      <w:pPr>
        <w:spacing w:after="80"/>
      </w:pPr>
      <w:r>
        <w:rPr>
          <w:rFonts w:ascii="Arial" w:cs="Arial" w:eastAsia="Arial" w:hAnsi="Arial"/>
          <w:sz w:val="20"/>
          <w:szCs w:val="20"/>
        </w:rPr>
        <w:t xml:space="preserve">Information shared: Device water damage probability [SCORE]%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Moisture threshold elevated to minimize false positives from normal humidity</w:t>
      </w:r>
    </w:p>
    <w:p>
      <w:pPr>
        <w:pStyle w:val="ListParagraph"/>
        <w:numPr>
          <w:ilvl w:val="0"/>
          <w:numId w:val="2"/>
        </w:numPr>
        <w:spacing w:after="40"/>
      </w:pPr>
      <w:r>
        <w:rPr>
          <w:rFonts w:ascii="Arial" w:cs="Arial" w:eastAsia="Arial" w:hAnsi="Arial"/>
          <w:sz w:val="20"/>
          <w:szCs w:val="20"/>
        </w:rPr>
        <w:t xml:space="preserve">Signal correlation stored locally only, cloud transmission uses hash_id</w:t>
      </w:r>
    </w:p>
    <w:p>
      <w:pPr>
        <w:pStyle w:val="ListParagraph"/>
        <w:numPr>
          <w:ilvl w:val="0"/>
          <w:numId w:val="2"/>
        </w:numPr>
        <w:spacing w:after="40"/>
      </w:pPr>
      <w:r>
        <w:rPr>
          <w:rFonts w:ascii="Arial" w:cs="Arial" w:eastAsia="Arial" w:hAnsi="Arial"/>
          <w:sz w:val="20"/>
          <w:szCs w:val="20"/>
        </w:rPr>
        <w:t xml:space="preserve">No raw moisture readings sent to EMS, only binary damage/no_damage state</w:t>
      </w:r>
    </w:p>
    <w:p>
      <w:pPr>
        <w:pStyle w:val="ListParagraph"/>
        <w:numPr>
          <w:ilvl w:val="0"/>
          <w:numId w:val="2"/>
        </w:numPr>
        <w:spacing w:after="40"/>
      </w:pPr>
      <w:r>
        <w:rPr>
          <w:rFonts w:ascii="Arial" w:cs="Arial" w:eastAsia="Arial" w:hAnsi="Arial"/>
          <w:sz w:val="20"/>
          <w:szCs w:val="20"/>
        </w:rPr>
        <w:t xml:space="preserve">Historical signal baselines anonymized after 30 days</w:t>
      </w:r>
    </w:p>
    <w:p>
      <w:pPr>
        <w:pStyle w:val="ListParagraph"/>
        <w:numPr>
          <w:ilvl w:val="0"/>
          <w:numId w:val="2"/>
        </w:numPr>
        <w:spacing w:after="40"/>
      </w:pPr>
      <w:r>
        <w:rPr>
          <w:rFonts w:ascii="Arial" w:cs="Arial" w:eastAsia="Arial" w:hAnsi="Arial"/>
          <w:sz w:val="20"/>
          <w:szCs w:val="20"/>
        </w:rPr>
        <w:t xml:space="preserve">Antenna impedance data excluded from user-visible dashboards</w:t>
      </w:r>
    </w:p>
    <w:p>
      <w:pPr>
        <w:pStyle w:val="ListParagraph"/>
        <w:numPr>
          <w:ilvl w:val="0"/>
          <w:numId w:val="2"/>
        </w:numPr>
        <w:spacing w:after="40"/>
      </w:pPr>
      <w:r>
        <w:rPr>
          <w:rFonts w:ascii="Arial" w:cs="Arial" w:eastAsia="Arial" w:hAnsi="Arial"/>
          <w:sz w:val="20"/>
          <w:szCs w:val="20"/>
        </w:rPr>
        <w:t xml:space="preserve">Water damage events auto-purged after 60 days if not critical</w:t>
      </w:r>
    </w:p>
    <w:p>
      <w:pPr>
        <w:pStyle w:val="ListParagraph"/>
        <w:numPr>
          <w:ilvl w:val="0"/>
          <w:numId w:val="2"/>
        </w:numPr>
        <w:spacing w:after="40"/>
      </w:pPr>
      <w:r>
        <w:rPr>
          <w:rFonts w:ascii="Arial" w:cs="Arial" w:eastAsia="Arial" w:hAnsi="Arial"/>
          <w:sz w:val="20"/>
          <w:szCs w:val="20"/>
        </w:rPr>
        <w:t xml:space="preserve">Geographic clustering uses 500m cell anonymization</w:t>
      </w:r>
    </w:p>
    <w:p>
      <w:pPr>
        <w:pStyle w:val="ListParagraph"/>
        <w:numPr>
          <w:ilvl w:val="0"/>
          <w:numId w:val="2"/>
        </w:numPr>
        <w:spacing w:after="40"/>
      </w:pPr>
      <w:r>
        <w:rPr>
          <w:rFonts w:ascii="Arial" w:cs="Arial" w:eastAsia="Arial" w:hAnsi="Arial"/>
          <w:sz w:val="20"/>
          <w:szCs w:val="20"/>
        </w:rPr>
        <w:t xml:space="preserve">Admin access limited to device health only, not lifestyle inference</w:t>
      </w:r>
    </w:p>
    <w:p>
      <w:pPr>
        <w:pStyle w:val="ListParagraph"/>
        <w:numPr>
          <w:ilvl w:val="0"/>
          <w:numId w:val="2"/>
        </w:numPr>
        <w:spacing w:after="40"/>
      </w:pPr>
      <w:r>
        <w:rPr>
          <w:rFonts w:ascii="Arial" w:cs="Arial" w:eastAsia="Arial" w:hAnsi="Arial"/>
          <w:sz w:val="20"/>
          <w:szCs w:val="20"/>
        </w:rPr>
        <w:t xml:space="preserve">No correlation of water damage events with app usage or location history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water_damage_events (device-local, 30-day window)</w:t>
      </w:r>
    </w:p>
    <w:p>
      <w:pPr>
        <w:spacing w:after="80"/>
      </w:pPr>
      <w:r>
        <w:rPr>
          <w:rFonts w:ascii="Arial" w:cs="Arial" w:eastAsia="Arial" w:hAnsi="Arial"/>
          <w:sz w:val="20"/>
          <w:szCs w:val="20"/>
        </w:rPr>
        <w:t xml:space="preserve">Retention policy: 60 days full detail, 6 months summary only</w:t>
      </w:r>
    </w:p>
    <w:p>
      <w:pPr>
        <w:spacing w:after="80"/>
      </w:pPr>
      <w:r>
        <w:rPr>
          <w:rFonts w:ascii="Arial" w:cs="Arial" w:eastAsia="Arial" w:hAnsi="Arial"/>
          <w:sz w:val="20"/>
          <w:szCs w:val="20"/>
        </w:rPr>
        <w:t xml:space="preserve">Archival: None - water damage events not archived</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Moisture sensor data may reveal user location patterns (bathroom/kitchen occupancy)</w:t>
      </w:r>
    </w:p>
    <w:p>
      <w:pPr>
        <w:pStyle w:val="ListParagraph"/>
        <w:numPr>
          <w:ilvl w:val="0"/>
          <w:numId w:val="2"/>
        </w:numPr>
        <w:spacing w:after="40"/>
      </w:pPr>
      <w:r>
        <w:rPr>
          <w:rFonts w:ascii="Arial" w:cs="Arial" w:eastAsia="Arial" w:hAnsi="Arial"/>
          <w:sz w:val="20"/>
          <w:szCs w:val="20"/>
        </w:rPr>
        <w:t xml:space="preserve">Water damage diagnosis could infer personal property damage or medical events</w:t>
      </w:r>
    </w:p>
    <w:p>
      <w:pPr>
        <w:pStyle w:val="ListParagraph"/>
        <w:numPr>
          <w:ilvl w:val="0"/>
          <w:numId w:val="2"/>
        </w:numPr>
        <w:spacing w:after="40"/>
      </w:pPr>
      <w:r>
        <w:rPr>
          <w:rFonts w:ascii="Arial" w:cs="Arial" w:eastAsia="Arial" w:hAnsi="Arial"/>
          <w:sz w:val="20"/>
          <w:szCs w:val="20"/>
        </w:rPr>
        <w:t xml:space="preserve">Device decommissioning decision affects user emergency communications capability</w:t>
      </w:r>
    </w:p>
    <w:p>
      <w:pPr>
        <w:pStyle w:val="ListParagraph"/>
        <w:numPr>
          <w:ilvl w:val="0"/>
          <w:numId w:val="2"/>
        </w:numPr>
        <w:spacing w:after="40"/>
      </w:pPr>
      <w:r>
        <w:rPr>
          <w:rFonts w:ascii="Arial" w:cs="Arial" w:eastAsia="Arial" w:hAnsi="Arial"/>
          <w:sz w:val="20"/>
          <w:szCs w:val="20"/>
        </w:rPr>
        <w:t xml:space="preserve">Moisture data correlation with lifestyle patterns (bathing habits, laundry routines)</w:t>
      </w:r>
    </w:p>
    <w:p>
      <w:pPr>
        <w:pStyle w:val="ListParagraph"/>
        <w:numPr>
          <w:ilvl w:val="0"/>
          <w:numId w:val="2"/>
        </w:numPr>
        <w:spacing w:after="40"/>
      </w:pPr>
      <w:r>
        <w:rPr>
          <w:rFonts w:ascii="Arial" w:cs="Arial" w:eastAsia="Arial" w:hAnsi="Arial"/>
          <w:sz w:val="20"/>
          <w:szCs w:val="20"/>
        </w:rPr>
        <w:t xml:space="preserve">Collective water damage alerts enable flood mapping without user consent</w:t>
      </w:r>
    </w:p>
    <w:p>
      <w:pPr>
        <w:pStyle w:val="ListParagraph"/>
        <w:numPr>
          <w:ilvl w:val="0"/>
          <w:numId w:val="2"/>
        </w:numPr>
        <w:spacing w:after="40"/>
      </w:pPr>
      <w:r>
        <w:rPr>
          <w:rFonts w:ascii="Arial" w:cs="Arial" w:eastAsia="Arial" w:hAnsi="Arial"/>
          <w:sz w:val="20"/>
          <w:szCs w:val="20"/>
        </w:rPr>
        <w:t xml:space="preserve">Signal degradation data combined with moisture could infer weather/precipitation at location</w:t>
      </w:r>
    </w:p>
    <w:p>
      <w:pPr>
        <w:pStyle w:val="ListParagraph"/>
        <w:numPr>
          <w:ilvl w:val="0"/>
          <w:numId w:val="2"/>
        </w:numPr>
        <w:spacing w:after="40"/>
      </w:pPr>
      <w:r>
        <w:rPr>
          <w:rFonts w:ascii="Arial" w:cs="Arial" w:eastAsia="Arial" w:hAnsi="Arial"/>
          <w:sz w:val="20"/>
          <w:szCs w:val="20"/>
        </w:rPr>
        <w:t xml:space="preserve">Device-specific water damage history could be used to deny service</w:t>
      </w:r>
    </w:p>
    <w:p>
      <w:pPr>
        <w:pStyle w:val="ListParagraph"/>
        <w:numPr>
          <w:ilvl w:val="0"/>
          <w:numId w:val="2"/>
        </w:numPr>
        <w:spacing w:after="40"/>
      </w:pPr>
      <w:r>
        <w:rPr>
          <w:rFonts w:ascii="Arial" w:cs="Arial" w:eastAsia="Arial" w:hAnsi="Arial"/>
          <w:sz w:val="20"/>
          <w:szCs w:val="20"/>
        </w:rPr>
        <w:t xml:space="preserve">Moisture levels stored long-term create liability for data breach</w:t>
      </w:r>
    </w:p>
    <w:p>
      <w:pPr>
        <w:pStyle w:val="ListParagraph"/>
        <w:numPr>
          <w:ilvl w:val="0"/>
          <w:numId w:val="2"/>
        </w:numPr>
        <w:spacing w:after="40"/>
      </w:pPr>
      <w:r>
        <w:rPr>
          <w:rFonts w:ascii="Arial" w:cs="Arial" w:eastAsia="Arial" w:hAnsi="Arial"/>
          <w:sz w:val="20"/>
          <w:szCs w:val="20"/>
        </w:rPr>
        <w:t xml:space="preserve">EMS notification of water damage could affect insurance claims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Moisture sensor + WiFi/cellular signal correlation</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Not supported. No moisture sensor API exposure</w:t>
      </w:r>
    </w:p>
    <w:p>
      <w:pPr>
        <w:spacing w:after="80"/>
      </w:pPr>
      <w:r>
        <w:rPr>
          <w:rFonts w:ascii="Arial" w:cs="Arial" w:eastAsia="Arial" w:hAnsi="Arial"/>
          <w:sz w:val="20"/>
          <w:szCs w:val="20"/>
        </w:rPr>
        <w:t xml:space="preserve">Where a platform is not supported or has limited functionality, the Feature may not operate or may operate with reduced accuracy. You acknowledge this limitation.</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when device detects moisture and signal degradation"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Water damage (Trigger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2026-02-23T02:58:52.449Z</dcterms:created>
  <dcterms:modified xsi:type="dcterms:W3CDTF">2026-02-23T02:58:52.449Z</dcterms:modified>
</cp:coreProperties>
</file>

<file path=docProps/custom.xml><?xml version="1.0" encoding="utf-8"?>
<Properties xmlns="http://schemas.openxmlformats.org/officeDocument/2006/custom-properties" xmlns:vt="http://schemas.openxmlformats.org/officeDocument/2006/docPropsVTypes"/>
</file>