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#24: Road blockage inference</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"Road blockage inference"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GPS tracks from multiple vehicles on same segment all stop or reroute at same point (server-side)</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gps_location: Polled at 5s in continuous when traveling mode. Latitude, longitude, speed, bearing</w:t>
      </w:r>
    </w:p>
    <w:p>
      <w:pPr>
        <w:pStyle w:val="ListParagraph"/>
        <w:numPr>
          <w:ilvl w:val="0"/>
          <w:numId w:val="2"/>
        </w:numPr>
        <w:spacing w:after="40"/>
      </w:pPr>
      <w:r>
        <w:rPr>
          <w:rFonts w:ascii="Arial" w:cs="Arial" w:eastAsia="Arial" w:hAnsi="Arial"/>
          <w:sz w:val="20"/>
          <w:szCs w:val="20"/>
        </w:rPr>
        <w:t xml:space="preserve">road_segment_id: Polled at 1s in event-driven on segment change mode. Map-matched road segment identifier</w:t>
      </w:r>
    </w:p>
    <w:p>
      <w:pPr>
        <w:pStyle w:val="ListParagraph"/>
        <w:numPr>
          <w:ilvl w:val="0"/>
          <w:numId w:val="2"/>
        </w:numPr>
        <w:spacing w:after="40"/>
      </w:pPr>
      <w:r>
        <w:rPr>
          <w:rFonts w:ascii="Arial" w:cs="Arial" w:eastAsia="Arial" w:hAnsi="Arial"/>
          <w:sz w:val="20"/>
          <w:szCs w:val="20"/>
        </w:rPr>
        <w:t xml:space="preserve">velocity: Polled at 2s in continuous mode. m/s for stop detection</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w:t>
      </w:r>
    </w:p>
    <w:p>
      <w:pPr>
        <w:spacing w:after="80"/>
      </w:pPr>
      <w:r>
        <w:rPr>
          <w:rFonts w:ascii="Arial" w:cs="Arial" w:eastAsia="Arial" w:hAnsi="Arial"/>
          <w:sz w:val="20"/>
          <w:szCs w:val="20"/>
        </w:rPr>
        <w:t xml:space="preserve">Information shared: Road blockage on [SEGMENT]: [AFFECTED] vehicles stopped, coordinates [LAT/LNG]</w:t>
      </w:r>
    </w:p>
    <w:p>
      <w:pPr>
        <w:spacing w:after="80"/>
      </w:pPr>
      <w:r>
        <w:rPr>
          <w:rFonts w:ascii="Arial" w:cs="Arial" w:eastAsia="Arial" w:hAnsi="Arial"/>
          <w:sz w:val="20"/>
          <w:szCs w:val="20"/>
        </w:rPr>
        <w:t xml:space="preserve">Timing: 30s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w:t>
      </w:r>
    </w:p>
    <w:p>
      <w:pPr>
        <w:spacing w:after="80"/>
      </w:pPr>
      <w:r>
        <w:rPr>
          <w:rFonts w:ascii="Arial" w:cs="Arial" w:eastAsia="Arial" w:hAnsi="Arial"/>
          <w:sz w:val="20"/>
          <w:szCs w:val="20"/>
        </w:rPr>
        <w:t xml:space="preserve">Information shared: Possible accident on [ROAD_NAME] - reroute recommended</w:t>
      </w:r>
    </w:p>
    <w:p>
      <w:pPr>
        <w:spacing w:after="80"/>
      </w:pPr>
      <w:r>
        <w:rPr>
          <w:rFonts w:ascii="Arial" w:cs="Arial" w:eastAsia="Arial" w:hAnsi="Arial"/>
          <w:sz w:val="20"/>
          <w:szCs w:val="20"/>
        </w:rPr>
        <w:t xml:space="preserve">Timing: 45s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map pin + alert</w:t>
      </w:r>
    </w:p>
    <w:p>
      <w:pPr>
        <w:spacing w:after="80"/>
      </w:pPr>
      <w:r>
        <w:rPr>
          <w:rFonts w:ascii="Arial" w:cs="Arial" w:eastAsia="Arial" w:hAnsi="Arial"/>
          <w:sz w:val="20"/>
          <w:szCs w:val="20"/>
        </w:rPr>
        <w:t xml:space="preserve">Information shared: Blockage [SEGMENT_ID] affecting [COUNT] vehicles</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GPS tracks transmitted with hash_id only, not device_id</w:t>
      </w:r>
    </w:p>
    <w:p>
      <w:pPr>
        <w:pStyle w:val="ListParagraph"/>
        <w:numPr>
          <w:ilvl w:val="0"/>
          <w:numId w:val="2"/>
        </w:numPr>
        <w:spacing w:after="40"/>
      </w:pPr>
      <w:r>
        <w:rPr>
          <w:rFonts w:ascii="Arial" w:cs="Arial" w:eastAsia="Arial" w:hAnsi="Arial"/>
          <w:sz w:val="20"/>
          <w:szCs w:val="20"/>
        </w:rPr>
        <w:t xml:space="preserve">Track points coarsened to 10m granularity before server storage</w:t>
      </w:r>
    </w:p>
    <w:p>
      <w:pPr>
        <w:pStyle w:val="ListParagraph"/>
        <w:numPr>
          <w:ilvl w:val="0"/>
          <w:numId w:val="2"/>
        </w:numPr>
        <w:spacing w:after="40"/>
      </w:pPr>
      <w:r>
        <w:rPr>
          <w:rFonts w:ascii="Arial" w:cs="Arial" w:eastAsia="Arial" w:hAnsi="Arial"/>
          <w:sz w:val="20"/>
          <w:szCs w:val="20"/>
        </w:rPr>
        <w:t xml:space="preserve">Individual vehicle identities masked in blockage event summaries</w:t>
      </w:r>
    </w:p>
    <w:p>
      <w:pPr>
        <w:pStyle w:val="ListParagraph"/>
        <w:numPr>
          <w:ilvl w:val="0"/>
          <w:numId w:val="2"/>
        </w:numPr>
        <w:spacing w:after="40"/>
      </w:pPr>
      <w:r>
        <w:rPr>
          <w:rFonts w:ascii="Arial" w:cs="Arial" w:eastAsia="Arial" w:hAnsi="Arial"/>
          <w:sz w:val="20"/>
          <w:szCs w:val="20"/>
        </w:rPr>
        <w:t xml:space="preserve">Map-matching process uses local-side processing, raw GPS not stored on servers</w:t>
      </w:r>
    </w:p>
    <w:p>
      <w:pPr>
        <w:pStyle w:val="ListParagraph"/>
        <w:numPr>
          <w:ilvl w:val="0"/>
          <w:numId w:val="2"/>
        </w:numPr>
        <w:spacing w:after="40"/>
      </w:pPr>
      <w:r>
        <w:rPr>
          <w:rFonts w:ascii="Arial" w:cs="Arial" w:eastAsia="Arial" w:hAnsi="Arial"/>
          <w:sz w:val="20"/>
          <w:szCs w:val="20"/>
        </w:rPr>
        <w:t xml:space="preserve">Blockage location rounded to nearest 50m for public API</w:t>
      </w:r>
    </w:p>
    <w:p>
      <w:pPr>
        <w:pStyle w:val="ListParagraph"/>
        <w:numPr>
          <w:ilvl w:val="0"/>
          <w:numId w:val="2"/>
        </w:numPr>
        <w:spacing w:after="40"/>
      </w:pPr>
      <w:r>
        <w:rPr>
          <w:rFonts w:ascii="Arial" w:cs="Arial" w:eastAsia="Arial" w:hAnsi="Arial"/>
          <w:sz w:val="20"/>
          <w:szCs w:val="20"/>
        </w:rPr>
        <w:t xml:space="preserve">Device count reported as ranges (1-5, 6-20, 20+) not exact numbers</w:t>
      </w:r>
    </w:p>
    <w:p>
      <w:pPr>
        <w:pStyle w:val="ListParagraph"/>
        <w:numPr>
          <w:ilvl w:val="0"/>
          <w:numId w:val="2"/>
        </w:numPr>
        <w:spacing w:after="40"/>
      </w:pPr>
      <w:r>
        <w:rPr>
          <w:rFonts w:ascii="Arial" w:cs="Arial" w:eastAsia="Arial" w:hAnsi="Arial"/>
          <w:sz w:val="20"/>
          <w:szCs w:val="20"/>
        </w:rPr>
        <w:t xml:space="preserve">GPS tracks auto-deleted after 24 hours from server (not archived)</w:t>
      </w:r>
    </w:p>
    <w:p>
      <w:pPr>
        <w:pStyle w:val="ListParagraph"/>
        <w:numPr>
          <w:ilvl w:val="0"/>
          <w:numId w:val="2"/>
        </w:numPr>
        <w:spacing w:after="40"/>
      </w:pPr>
      <w:r>
        <w:rPr>
          <w:rFonts w:ascii="Arial" w:cs="Arial" w:eastAsia="Arial" w:hAnsi="Arial"/>
          <w:sz w:val="20"/>
          <w:szCs w:val="20"/>
        </w:rPr>
        <w:t xml:space="preserve">Public blockage alerts do not include exact blockage coordinates, only road segment</w:t>
      </w:r>
    </w:p>
    <w:p>
      <w:pPr>
        <w:pStyle w:val="ListParagraph"/>
        <w:numPr>
          <w:ilvl w:val="0"/>
          <w:numId w:val="2"/>
        </w:numPr>
        <w:spacing w:after="40"/>
      </w:pPr>
      <w:r>
        <w:rPr>
          <w:rFonts w:ascii="Arial" w:cs="Arial" w:eastAsia="Arial" w:hAnsi="Arial"/>
          <w:sz w:val="20"/>
          <w:szCs w:val="20"/>
        </w:rPr>
        <w:t xml:space="preserve">EMS notifications include exact coordinates but are law enforcement only</w:t>
      </w:r>
    </w:p>
    <w:p>
      <w:pPr>
        <w:pStyle w:val="ListParagraph"/>
        <w:numPr>
          <w:ilvl w:val="0"/>
          <w:numId w:val="2"/>
        </w:numPr>
        <w:spacing w:after="40"/>
      </w:pPr>
      <w:r>
        <w:rPr>
          <w:rFonts w:ascii="Arial" w:cs="Arial" w:eastAsia="Arial" w:hAnsi="Arial"/>
          <w:sz w:val="20"/>
          <w:szCs w:val="20"/>
        </w:rPr>
        <w:t xml:space="preserve">No correlation of road blockages with user identity or vehicle ownership</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gps_tracks (24-hour retention per vehicle)</w:t>
      </w:r>
    </w:p>
    <w:p>
      <w:pPr>
        <w:spacing w:after="80"/>
      </w:pPr>
      <w:r>
        <w:rPr>
          <w:rFonts w:ascii="Arial" w:cs="Arial" w:eastAsia="Arial" w:hAnsi="Arial"/>
          <w:sz w:val="20"/>
          <w:szCs w:val="20"/>
        </w:rPr>
        <w:t xml:space="preserve">Retention policy: GPS tracks purged after 24h, blockage events 30 days</w:t>
      </w:r>
    </w:p>
    <w:p>
      <w:pPr>
        <w:spacing w:after="80"/>
      </w:pPr>
      <w:r>
        <w:rPr>
          <w:rFonts w:ascii="Arial" w:cs="Arial" w:eastAsia="Arial" w:hAnsi="Arial"/>
          <w:sz w:val="20"/>
          <w:szCs w:val="20"/>
        </w:rPr>
        <w:t xml:space="preserve">Archival: blockage_archive (segment_id only, no raw coordinates)</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GPS tracks reveal detailed movement patterns and personal travel behavior</w:t>
      </w:r>
    </w:p>
    <w:p>
      <w:pPr>
        <w:pStyle w:val="ListParagraph"/>
        <w:numPr>
          <w:ilvl w:val="0"/>
          <w:numId w:val="2"/>
        </w:numPr>
        <w:spacing w:after="40"/>
      </w:pPr>
      <w:r>
        <w:rPr>
          <w:rFonts w:ascii="Arial" w:cs="Arial" w:eastAsia="Arial" w:hAnsi="Arial"/>
          <w:sz w:val="20"/>
          <w:szCs w:val="20"/>
        </w:rPr>
        <w:t xml:space="preserve">Blockage detection pinpoints accident or incident locations in real-time</w:t>
      </w:r>
    </w:p>
    <w:p>
      <w:pPr>
        <w:pStyle w:val="ListParagraph"/>
        <w:numPr>
          <w:ilvl w:val="0"/>
          <w:numId w:val="2"/>
        </w:numPr>
        <w:spacing w:after="40"/>
      </w:pPr>
      <w:r>
        <w:rPr>
          <w:rFonts w:ascii="Arial" w:cs="Arial" w:eastAsia="Arial" w:hAnsi="Arial"/>
          <w:sz w:val="20"/>
          <w:szCs w:val="20"/>
        </w:rPr>
        <w:t xml:space="preserve">Vehicle trajectory data enables identification of accident victims</w:t>
      </w:r>
    </w:p>
    <w:p>
      <w:pPr>
        <w:pStyle w:val="ListParagraph"/>
        <w:numPr>
          <w:ilvl w:val="0"/>
          <w:numId w:val="2"/>
        </w:numPr>
        <w:spacing w:after="40"/>
      </w:pPr>
      <w:r>
        <w:rPr>
          <w:rFonts w:ascii="Arial" w:cs="Arial" w:eastAsia="Arial" w:hAnsi="Arial"/>
          <w:sz w:val="20"/>
          <w:szCs w:val="20"/>
        </w:rPr>
        <w:t xml:space="preserve">Road blockage events correlated with business/residential locations</w:t>
      </w:r>
    </w:p>
    <w:p>
      <w:pPr>
        <w:pStyle w:val="ListParagraph"/>
        <w:numPr>
          <w:ilvl w:val="0"/>
          <w:numId w:val="2"/>
        </w:numPr>
        <w:spacing w:after="40"/>
      </w:pPr>
      <w:r>
        <w:rPr>
          <w:rFonts w:ascii="Arial" w:cs="Arial" w:eastAsia="Arial" w:hAnsi="Arial"/>
          <w:sz w:val="20"/>
          <w:szCs w:val="20"/>
        </w:rPr>
        <w:t xml:space="preserve">Aggregate GPS data from multiple devices creates detailed traffic surveillance</w:t>
      </w:r>
    </w:p>
    <w:p>
      <w:pPr>
        <w:pStyle w:val="ListParagraph"/>
        <w:numPr>
          <w:ilvl w:val="0"/>
          <w:numId w:val="2"/>
        </w:numPr>
        <w:spacing w:after="40"/>
      </w:pPr>
      <w:r>
        <w:rPr>
          <w:rFonts w:ascii="Arial" w:cs="Arial" w:eastAsia="Arial" w:hAnsi="Arial"/>
          <w:sz w:val="20"/>
          <w:szCs w:val="20"/>
        </w:rPr>
        <w:t xml:space="preserve">Map-matching process may expose user home/work locations</w:t>
      </w:r>
    </w:p>
    <w:p>
      <w:pPr>
        <w:pStyle w:val="ListParagraph"/>
        <w:numPr>
          <w:ilvl w:val="0"/>
          <w:numId w:val="2"/>
        </w:numPr>
        <w:spacing w:after="40"/>
      </w:pPr>
      <w:r>
        <w:rPr>
          <w:rFonts w:ascii="Arial" w:cs="Arial" w:eastAsia="Arial" w:hAnsi="Arial"/>
          <w:sz w:val="20"/>
          <w:szCs w:val="20"/>
        </w:rPr>
        <w:t xml:space="preserve">Stopped vehicle locations reveal personal medical, legal, or emergency situations</w:t>
      </w:r>
    </w:p>
    <w:p>
      <w:pPr>
        <w:pStyle w:val="ListParagraph"/>
        <w:numPr>
          <w:ilvl w:val="0"/>
          <w:numId w:val="2"/>
        </w:numPr>
        <w:spacing w:after="40"/>
      </w:pPr>
      <w:r>
        <w:rPr>
          <w:rFonts w:ascii="Arial" w:cs="Arial" w:eastAsia="Arial" w:hAnsi="Arial"/>
          <w:sz w:val="20"/>
          <w:szCs w:val="20"/>
        </w:rPr>
        <w:t xml:space="preserve">Road segment tracking enables inference of commute patterns and schedules</w:t>
      </w:r>
    </w:p>
    <w:p>
      <w:pPr>
        <w:pStyle w:val="ListParagraph"/>
        <w:numPr>
          <w:ilvl w:val="0"/>
          <w:numId w:val="2"/>
        </w:numPr>
        <w:spacing w:after="40"/>
      </w:pPr>
      <w:r>
        <w:rPr>
          <w:rFonts w:ascii="Arial" w:cs="Arial" w:eastAsia="Arial" w:hAnsi="Arial"/>
          <w:sz w:val="20"/>
          <w:szCs w:val="20"/>
        </w:rPr>
        <w:t xml:space="preserve">Public alert about blockages discloses incident locations to all users</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Continuous GPS track submission</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Continuous GPS track submission</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"Share GPS location to detect road blockages and accidents"</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Road blockage inference (Trigger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2026-02-23T02:58:52.479Z</dcterms:created>
  <dcterms:modified xsi:type="dcterms:W3CDTF">2026-02-23T02:58:52.479Z</dcterms:modified>
</cp:coreProperties>
</file>

<file path=docProps/custom.xml><?xml version="1.0" encoding="utf-8"?>
<Properties xmlns="http://schemas.openxmlformats.org/officeDocument/2006/custom-properties" xmlns:vt="http://schemas.openxmlformats.org/officeDocument/2006/docPropsVTypes"/>
</file>