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BEACON: TSUNAMI</w:t>
      </w:r>
    </w:p>
    <w:p>
      <w:r>
        <w:t xml:space="preserve">Ocean waves from seismic or submarine events</w:t>
      </w:r>
    </w:p>
    <w:p/>
    <w:p>
      <w:pPr>
        <w:pStyle w:val="Heading1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Tsunami Inundation Zones (2m/5m/10m/20m scenarios)</w:t>
      </w:r>
    </w:p>
    <w:p>
      <w:pPr>
        <w:pStyle w:val="ListParagraph"/>
        <w:numPr>
          <w:ilvl w:val="0"/>
          <w:numId w:val="1"/>
        </w:numPr>
      </w:pPr>
      <w:r>
        <w:t xml:space="preserve">Coastlines</w:t>
      </w:r>
    </w:p>
    <w:p>
      <w:pPr>
        <w:pStyle w:val="ListParagraph"/>
        <w:numPr>
          <w:ilvl w:val="0"/>
          <w:numId w:val="1"/>
        </w:numPr>
      </w:pPr>
      <w:r>
        <w:t xml:space="preserve">Bathymetry (GEBCO)</w:t>
      </w:r>
    </w:p>
    <w:p>
      <w:pPr>
        <w:pStyle w:val="ListParagraph"/>
        <w:numPr>
          <w:ilvl w:val="0"/>
          <w:numId w:val="1"/>
        </w:numPr>
      </w:pPr>
      <w:r>
        <w:t xml:space="preserve">Elevation (DEM)</w:t>
      </w:r>
    </w:p>
    <w:p>
      <w:pPr>
        <w:pStyle w:val="ListParagraph"/>
        <w:numPr>
          <w:ilvl w:val="0"/>
          <w:numId w:val="1"/>
        </w:numPr>
      </w:pPr>
      <w:r>
        <w:t xml:space="preserve">Coastal building exposure</w:t>
      </w:r>
    </w:p>
    <w:p>
      <w:pPr>
        <w:pStyle w:val="ListParagraph"/>
        <w:numPr>
          <w:ilvl w:val="0"/>
          <w:numId w:val="1"/>
        </w:numPr>
      </w:pPr>
      <w:r>
        <w:t xml:space="preserve">Population density (coastal)</w:t>
      </w:r>
    </w:p>
    <w:p>
      <w:pPr>
        <w:pStyle w:val="ListParagraph"/>
        <w:numPr>
          <w:ilvl w:val="0"/>
          <w:numId w:val="1"/>
        </w:numPr>
      </w:pPr>
      <w:r>
        <w:t xml:space="preserve">Vertical evacuation buildings (4+ stories)</w:t>
      </w:r>
    </w:p>
    <w:p>
      <w:pPr>
        <w:pStyle w:val="Heading1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M≥7.0 within 1000km coast</w:t>
      </w:r>
    </w:p>
    <w:p>
      <w:pPr>
        <w:pStyle w:val="ListParagraph"/>
        <w:numPr>
          <w:ilvl w:val="0"/>
          <w:numId w:val="1"/>
        </w:numPr>
      </w:pPr>
      <w:r>
        <w:t xml:space="preserve">PTWC/NTWC bulletin</w:t>
      </w:r>
    </w:p>
    <w:p>
      <w:pPr>
        <w:pStyle w:val="ListParagraph"/>
        <w:numPr>
          <w:ilvl w:val="0"/>
          <w:numId w:val="1"/>
        </w:numPr>
      </w:pPr>
      <w:r>
        <w:t xml:space="preserve">DART buoy detection</w:t>
      </w:r>
    </w:p>
    <w:p>
      <w:pPr>
        <w:pStyle w:val="Heading1"/>
      </w:pPr>
      <w: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t xml:space="preserve">Wave arrival countdown</w:t>
      </w:r>
    </w:p>
    <w:p>
      <w:pPr>
        <w:pStyle w:val="ListParagraph"/>
        <w:numPr>
          <w:ilvl w:val="0"/>
          <w:numId w:val="1"/>
        </w:numPr>
      </w:pPr>
      <w:r>
        <w:t xml:space="preserve">Inundation extent modeling (ComMIT)</w:t>
      </w:r>
    </w:p>
    <w:p>
      <w:pPr>
        <w:pStyle w:val="ListParagraph"/>
        <w:numPr>
          <w:ilvl w:val="0"/>
          <w:numId w:val="1"/>
        </w:numPr>
      </w:pPr>
      <w:r>
        <w:t xml:space="preserve">Safe zone status updates</w:t>
      </w:r>
    </w:p>
    <w:p>
      <w:pPr>
        <w:pStyle w:val="ListParagraph"/>
        <w:numPr>
          <w:ilvl w:val="0"/>
          <w:numId w:val="1"/>
        </w:numPr>
      </w:pPr>
      <w:r>
        <w:t xml:space="preserve">Multiple wave tracking</w:t>
      </w:r>
    </w:p>
    <w:p>
      <w:pPr>
        <w:pStyle w:val="Heading1"/>
      </w:pPr>
      <w: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t xml:space="preserve">Vertical evacuation (4+ story buildings rated for wave force, &gt;run-up +2m)</w:t>
      </w:r>
    </w:p>
    <w:p>
      <w:pPr>
        <w:pStyle w:val="ListParagraph"/>
        <w:numPr>
          <w:ilvl w:val="0"/>
          <w:numId w:val="1"/>
        </w:numPr>
      </w:pPr>
      <w:r>
        <w:t xml:space="preserve">High ground evacuation (5-15min window regional, 3-12hr distant)</w:t>
      </w:r>
    </w:p>
    <w:p>
      <w:pPr>
        <w:pStyle w:val="ListParagraph"/>
        <w:numPr>
          <w:ilvl w:val="0"/>
          <w:numId w:val="1"/>
        </w:numPr>
      </w:pPr>
      <w:r>
        <w:t xml:space="preserve">Hyper-rapid evacuation</w:t>
      </w:r>
    </w:p>
    <w:p>
      <w:pPr>
        <w:pStyle w:val="ListParagraph"/>
        <w:numPr>
          <w:ilvl w:val="0"/>
          <w:numId w:val="1"/>
        </w:numPr>
      </w:pPr>
      <w:r>
        <w:t xml:space="preserve">Shelter by building address (capacity, floors, accessibility)</w:t>
      </w:r>
    </w:p>
    <w:p>
      <w:pPr>
        <w:pStyle w:val="ListParagraph"/>
        <w:numPr>
          <w:ilvl w:val="0"/>
          <w:numId w:val="1"/>
        </w:numPr>
      </w:pPr>
      <w:r>
        <w:t xml:space="preserve">Public group coordination</w:t>
      </w:r>
    </w:p>
    <w:p>
      <w:pPr>
        <w:pStyle w:val="ListParagraph"/>
        <w:numPr>
          <w:ilvl w:val="0"/>
          <w:numId w:val="1"/>
        </w:numPr>
      </w:pPr>
      <w: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t xml:space="preserve">Animal rescue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2026-03-30T03:25:02.347Z</dcterms:created>
  <dcterms:modified xsi:type="dcterms:W3CDTF">2026-03-30T03:25:02.347Z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