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HURRICANE</w:t>
      </w:r>
    </w:p>
    <w:p>
      <w:r>
        <w:t xml:space="preserve">Tropical cyclone with sustained high winds and surge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NHC forecast track</w:t>
      </w:r>
    </w:p>
    <w:p>
      <w:pPr>
        <w:pStyle w:val="ListParagraph"/>
        <w:numPr>
          <w:ilvl w:val="0"/>
          <w:numId w:val="1"/>
        </w:numPr>
      </w:pPr>
      <w:r>
        <w:t xml:space="preserve">Saffir-Simpson intensity</w:t>
      </w:r>
    </w:p>
    <w:p>
      <w:pPr>
        <w:pStyle w:val="ListParagraph"/>
        <w:numPr>
          <w:ilvl w:val="0"/>
          <w:numId w:val="1"/>
        </w:numPr>
      </w:pPr>
      <w:r>
        <w:t xml:space="preserve">Storm surge extent (SLOSH model)</w:t>
      </w:r>
    </w:p>
    <w:p>
      <w:pPr>
        <w:pStyle w:val="ListParagraph"/>
        <w:numPr>
          <w:ilvl w:val="0"/>
          <w:numId w:val="1"/>
        </w:numPr>
      </w:pPr>
      <w:r>
        <w:t xml:space="preserve">Wind field</w:t>
      </w:r>
    </w:p>
    <w:p>
      <w:pPr>
        <w:pStyle w:val="ListParagraph"/>
        <w:numPr>
          <w:ilvl w:val="0"/>
          <w:numId w:val="1"/>
        </w:numPr>
      </w:pPr>
      <w:r>
        <w:t xml:space="preserve">Coastal population density</w:t>
      </w:r>
    </w:p>
    <w:p>
      <w:pPr>
        <w:pStyle w:val="ListParagraph"/>
        <w:numPr>
          <w:ilvl w:val="0"/>
          <w:numId w:val="1"/>
        </w:numPr>
      </w:pPr>
      <w:r>
        <w:t xml:space="preserve">Building wind vulnerability</w:t>
      </w:r>
    </w:p>
    <w:p>
      <w:pPr>
        <w:pStyle w:val="ListParagraph"/>
        <w:numPr>
          <w:ilvl w:val="0"/>
          <w:numId w:val="1"/>
        </w:numPr>
      </w:pPr>
      <w:r>
        <w:t xml:space="preserve">Flood zones</w:t>
      </w:r>
    </w:p>
    <w:p>
      <w:pPr>
        <w:pStyle w:val="ListParagraph"/>
        <w:numPr>
          <w:ilvl w:val="0"/>
          <w:numId w:val="1"/>
        </w:numPr>
      </w:pPr>
      <w:r>
        <w:t xml:space="preserve">Power infrastructure vulnerability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NHC forecast cone intersects jurisdiction + Category ≥1 within 48-72hr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Storm surge modeling (real-time)</w:t>
      </w:r>
    </w:p>
    <w:p>
      <w:pPr>
        <w:pStyle w:val="ListParagraph"/>
        <w:numPr>
          <w:ilvl w:val="0"/>
          <w:numId w:val="1"/>
        </w:numPr>
      </w:pPr>
      <w:r>
        <w:t xml:space="preserve">Wind field tracking</w:t>
      </w:r>
    </w:p>
    <w:p>
      <w:pPr>
        <w:pStyle w:val="ListParagraph"/>
        <w:numPr>
          <w:ilvl w:val="0"/>
          <w:numId w:val="1"/>
        </w:numPr>
      </w:pPr>
      <w:r>
        <w:t xml:space="preserve">Rainfall accumulation</w:t>
      </w:r>
    </w:p>
    <w:p>
      <w:pPr>
        <w:pStyle w:val="ListParagraph"/>
        <w:numPr>
          <w:ilvl w:val="0"/>
          <w:numId w:val="1"/>
        </w:numPr>
      </w:pPr>
      <w:r>
        <w:t xml:space="preserve">Compound hazard (surge + rain)</w:t>
      </w:r>
    </w:p>
    <w:p>
      <w:pPr>
        <w:pStyle w:val="ListParagraph"/>
        <w:numPr>
          <w:ilvl w:val="0"/>
          <w:numId w:val="1"/>
        </w:numPr>
      </w:pPr>
      <w:r>
        <w:t xml:space="preserve">Power outage extent</w:t>
      </w:r>
    </w:p>
    <w:p>
      <w:pPr>
        <w:pStyle w:val="ListParagraph"/>
        <w:numPr>
          <w:ilvl w:val="0"/>
          <w:numId w:val="1"/>
        </w:numPr>
      </w:pPr>
      <w:r>
        <w:t xml:space="preserve">Road flooding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Phased evacuation (vulnerable first, then general; Cat 3+ mandatory)</w:t>
      </w:r>
    </w:p>
    <w:p>
      <w:pPr>
        <w:pStyle w:val="ListParagraph"/>
        <w:numPr>
          <w:ilvl w:val="0"/>
          <w:numId w:val="1"/>
        </w:numPr>
      </w:pPr>
      <w:r>
        <w:t xml:space="preserve">Contra-flow routing</w:t>
      </w:r>
    </w:p>
    <w:p>
      <w:pPr>
        <w:pStyle w:val="ListParagraph"/>
        <w:numPr>
          <w:ilvl w:val="0"/>
          <w:numId w:val="1"/>
        </w:numPr>
      </w:pPr>
      <w:r>
        <w:t xml:space="preserve">Shelter in buildings rated for storm category</w:t>
      </w:r>
    </w:p>
    <w:p>
      <w:pPr>
        <w:pStyle w:val="ListParagraph"/>
        <w:numPr>
          <w:ilvl w:val="0"/>
          <w:numId w:val="1"/>
        </w:numPr>
      </w:pPr>
      <w:r>
        <w:t xml:space="preserve">Open doors model (accessible shelters at current time)</w:t>
      </w:r>
    </w:p>
    <w:p>
      <w:pPr>
        <w:pStyle w:val="ListParagraph"/>
        <w:numPr>
          <w:ilvl w:val="0"/>
          <w:numId w:val="1"/>
        </w:numPr>
      </w:pPr>
      <w:r>
        <w:t xml:space="preserve">Transit/bus depot evacuation (fleet mobilization)</w:t>
      </w:r>
    </w:p>
    <w:p>
      <w:pPr>
        <w:pStyle w:val="ListParagraph"/>
        <w:numPr>
          <w:ilvl w:val="0"/>
          <w:numId w:val="1"/>
        </w:numPr>
      </w:pPr>
      <w:r>
        <w:t xml:space="preserve">Cruise ship terminal evacuation/diversion</w:t>
      </w:r>
    </w:p>
    <w:p>
      <w:pPr>
        <w:pStyle w:val="ListParagraph"/>
        <w:numPr>
          <w:ilvl w:val="0"/>
          <w:numId w:val="1"/>
        </w:numPr>
      </w:pPr>
      <w:r>
        <w:t xml:space="preserve">High ground (&gt;4m elevation, &gt;2km inland)</w:t>
      </w:r>
    </w:p>
    <w:p>
      <w:pPr>
        <w:pStyle w:val="ListParagraph"/>
        <w:numPr>
          <w:ilvl w:val="0"/>
          <w:numId w:val="1"/>
        </w:numPr>
      </w:pPr>
      <w:r>
        <w:t xml:space="preserve">Convoy evacuation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Animal rescue</w:t>
      </w:r>
    </w:p>
    <w:p>
      <w:pPr>
        <w:pStyle w:val="ListParagraph"/>
        <w:numPr>
          <w:ilvl w:val="0"/>
          <w:numId w:val="1"/>
        </w:numPr>
      </w:pPr>
      <w:r>
        <w:t xml:space="preserve">Power outage response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2026-03-30T03:25:02.395Z</dcterms:created>
  <dcterms:modified xsi:type="dcterms:W3CDTF">2026-03-30T03:25:02.395Z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