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DUST STORM</w:t>
      </w:r>
    </w:p>
    <w:p>
      <w:r>
        <w:t xml:space="preserve">High-velocity wind carrying soil and debris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Visibility model</w:t>
      </w:r>
    </w:p>
    <w:p>
      <w:pPr>
        <w:pStyle w:val="ListParagraph"/>
        <w:numPr>
          <w:ilvl w:val="0"/>
          <w:numId w:val="1"/>
        </w:numPr>
      </w:pPr>
      <w:r>
        <w:t xml:space="preserve">Wind speed/direction</w:t>
      </w:r>
    </w:p>
    <w:p>
      <w:pPr>
        <w:pStyle w:val="ListParagraph"/>
        <w:numPr>
          <w:ilvl w:val="0"/>
          <w:numId w:val="1"/>
        </w:numPr>
      </w:pPr>
      <w:r>
        <w:t xml:space="preserve">Terrain surface type</w:t>
      </w:r>
    </w:p>
    <w:p>
      <w:pPr>
        <w:pStyle w:val="ListParagraph"/>
        <w:numPr>
          <w:ilvl w:val="0"/>
          <w:numId w:val="1"/>
        </w:numPr>
      </w:pPr>
      <w:r>
        <w:t xml:space="preserve">Vegetation cover (sand/bare soil exposure)</w:t>
      </w:r>
    </w:p>
    <w:p>
      <w:pPr>
        <w:pStyle w:val="ListParagraph"/>
        <w:numPr>
          <w:ilvl w:val="0"/>
          <w:numId w:val="1"/>
        </w:numPr>
      </w:pPr>
      <w:r>
        <w:t xml:space="preserve">Highway exposure zones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Visibility 1-5km + wind &gt;20 knots (advisory)</w:t>
      </w:r>
    </w:p>
    <w:p>
      <w:pPr>
        <w:pStyle w:val="ListParagraph"/>
        <w:numPr>
          <w:ilvl w:val="0"/>
          <w:numId w:val="1"/>
        </w:numPr>
      </w:pPr>
      <w:r>
        <w:t xml:space="preserve">&lt;1km + wind &gt;30 knots (warning)</w:t>
      </w:r>
    </w:p>
    <w:p>
      <w:pPr>
        <w:pStyle w:val="ListParagraph"/>
        <w:numPr>
          <w:ilvl w:val="0"/>
          <w:numId w:val="1"/>
        </w:numPr>
      </w:pPr>
      <w:r>
        <w:t xml:space="preserve">&lt;0.25km (extreme)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Dust plume tracking/animation</w:t>
      </w:r>
    </w:p>
    <w:p>
      <w:pPr>
        <w:pStyle w:val="ListParagraph"/>
        <w:numPr>
          <w:ilvl w:val="0"/>
          <w:numId w:val="1"/>
        </w:numPr>
      </w:pPr>
      <w:r>
        <w:t xml:space="preserve">Visibility updates</w:t>
      </w:r>
    </w:p>
    <w:p>
      <w:pPr>
        <w:pStyle w:val="ListParagraph"/>
        <w:numPr>
          <w:ilvl w:val="0"/>
          <w:numId w:val="1"/>
        </w:numPr>
      </w:pPr>
      <w:r>
        <w:t xml:space="preserve">Highway pile-up risk zones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(MERV-13+ filtration)</w:t>
      </w:r>
    </w:p>
    <w:p>
      <w:pPr>
        <w:pStyle w:val="ListParagraph"/>
        <w:numPr>
          <w:ilvl w:val="0"/>
          <w:numId w:val="1"/>
        </w:numPr>
      </w:pPr>
      <w:r>
        <w:t xml:space="preserve">Highway closure management</w:t>
      </w:r>
    </w:p>
    <w:p>
      <w:pPr>
        <w:pStyle w:val="ListParagraph"/>
        <w:numPr>
          <w:ilvl w:val="0"/>
          <w:numId w:val="1"/>
        </w:numPr>
      </w:pPr>
      <w:r>
        <w:t xml:space="preserve">Travel restriction routing</w:t>
      </w:r>
    </w:p>
    <w:p>
      <w:pPr>
        <w:pStyle w:val="ListParagraph"/>
        <w:numPr>
          <w:ilvl w:val="0"/>
          <w:numId w:val="1"/>
        </w:numPr>
      </w:pPr>
      <w:r>
        <w:t xml:space="preserve">Respiratory health alerts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2026-03-30T03:25:02.421Z</dcterms:created>
  <dcterms:modified xsi:type="dcterms:W3CDTF">2026-03-30T03:25:02.421Z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