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tiff" ContentType="image/tif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0182B">
      <w:pPr>
        <w:pStyle w:val="3"/>
        <w:tabs>
          <w:tab w:val="left" w:pos="2268"/>
          <w:tab w:val="left" w:pos="4395"/>
          <w:tab w:val="left" w:pos="6663"/>
        </w:tabs>
        <w:jc w:val="center"/>
      </w:pPr>
      <w:r>
        <w:t>2024年高考数学真题(北京卷)</w:t>
      </w:r>
    </w:p>
    <w:p w14:paraId="6157F0F4">
      <w:pPr>
        <w:pStyle w:val="3"/>
        <w:tabs>
          <w:tab w:val="left" w:pos="3402"/>
        </w:tabs>
        <w:adjustRightInd w:val="0"/>
        <w:snapToGrid w:val="0"/>
        <w:spacing w:before="0" w:after="0" w:line="360" w:lineRule="auto"/>
        <w:jc w:val="center"/>
      </w:pPr>
      <w:r>
        <w:t>答案精析</w:t>
      </w:r>
    </w:p>
    <w:p w14:paraId="15AD13A1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/>
        </w:rPr>
        <w:t>C　[</w:t>
      </w:r>
      <w:r>
        <w:rPr>
          <w:rFonts w:ascii="Times New Roman" w:hAnsi="Times New Roman" w:eastAsia="方正仿宋_GBK"/>
        </w:rPr>
        <w:t>由集合的并运算，得</w:t>
      </w:r>
      <w:r>
        <w:rPr>
          <w:rFonts w:ascii="Times New Roman" w:hAnsi="Times New Roman"/>
          <w:i/>
        </w:rPr>
        <w:t>M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|-3&lt;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&lt;4</w:t>
      </w:r>
      <w:r>
        <w:rPr>
          <w:rFonts w:ascii="Times New Roman" w:hAnsi="Times New Roman" w:eastAsia="方正仿宋_GBK"/>
        </w:rPr>
        <w:t>}</w:t>
      </w:r>
      <w:r>
        <w:rPr>
          <w:rFonts w:ascii="Times New Roman" w:hAnsi="Times New Roman"/>
        </w:rPr>
        <w:t>.</w:t>
      </w:r>
      <w:r>
        <w:rPr>
          <w:rFonts w:ascii="Times New Roman" w:hAnsi="Times New Roman" w:cs="Times New Roman"/>
        </w:rPr>
        <w:t>]</w:t>
      </w:r>
    </w:p>
    <w:p w14:paraId="51F3B53B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/>
        </w:rPr>
        <w:t>C　[</w:t>
      </w:r>
      <w:r>
        <w:rPr>
          <w:rFonts w:ascii="Times New Roman" w:hAnsi="Times New Roman" w:eastAsia="方正仿宋_GBK"/>
        </w:rPr>
        <w:t>由题意得，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</w:rPr>
        <w:t>=i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-1-i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=1-i.</w:t>
      </w:r>
      <w:r>
        <w:rPr>
          <w:rFonts w:ascii="Times New Roman" w:hAnsi="Times New Roman" w:cs="Times New Roman"/>
        </w:rPr>
        <w:t>]</w:t>
      </w:r>
    </w:p>
    <w:p w14:paraId="74334D9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/>
        </w:rPr>
        <w:t>D　[</w:t>
      </w:r>
      <w:r>
        <w:rPr>
          <w:rFonts w:ascii="Times New Roman" w:hAnsi="Times New Roman" w:eastAsia="方正仿宋_GBK"/>
        </w:rPr>
        <w:t>将圆的方程化为标准方程，</w:t>
      </w:r>
    </w:p>
    <w:p w14:paraId="7FB413C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得(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+3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=10</w:t>
      </w:r>
      <w:r>
        <w:rPr>
          <w:rFonts w:ascii="Times New Roman" w:hAnsi="Times New Roman" w:eastAsia="方正仿宋_GBK"/>
        </w:rPr>
        <w:t>，</w:t>
      </w:r>
    </w:p>
    <w:p w14:paraId="67D5A15A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方正仿宋_GBK"/>
        </w:rPr>
        <w:t>所以该圆的圆心(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方正仿宋_GBK"/>
        </w:rPr>
        <w:t>)到直线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+2=0</w:t>
      </w:r>
      <w:r>
        <w:rPr>
          <w:rFonts w:ascii="Times New Roman" w:hAnsi="Times New Roman" w:eastAsia="方正仿宋_GBK"/>
        </w:rPr>
        <w:t>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</w:rPr>
              <m:t>1−(−3)+2</m:t>
            </m:r>
            <m:r>
              <m:rPr/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+(−1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=3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.</w:t>
      </w:r>
      <w:r>
        <w:rPr>
          <w:rFonts w:ascii="Times New Roman" w:hAnsi="Times New Roman" w:cs="Times New Roman"/>
        </w:rPr>
        <w:t>]</w:t>
      </w:r>
    </w:p>
    <w:p w14:paraId="7296F78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4.</w:t>
      </w:r>
      <w:r>
        <w:rPr>
          <w:rFonts w:ascii="Times New Roman" w:hAnsi="Times New Roman"/>
        </w:rPr>
        <w:t>A　[</w:t>
      </w:r>
      <w:r>
        <w:rPr>
          <w:rFonts w:ascii="Times New Roman" w:hAnsi="Times New Roman" w:eastAsia="方正黑体_GBK"/>
        </w:rPr>
        <w:t>方法一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 w:eastAsia="方正仿宋_GBK"/>
        </w:rPr>
        <w:t>的展开式的通项</w:t>
      </w:r>
    </w:p>
    <w:p w14:paraId="3226A36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i/>
          <w:vertAlign w:val="subscript"/>
        </w:rPr>
        <w:t>r</w:t>
      </w:r>
      <w:r>
        <w:rPr>
          <w:rFonts w:ascii="Times New Roman" w:hAnsi="Times New Roman"/>
          <w:vertAlign w:val="subscript"/>
        </w:rPr>
        <w:t>+1</w:t>
      </w:r>
      <w:r>
        <w:rPr>
          <w:rFonts w:ascii="Times New Roman" w:hAnsi="Times New Roman"/>
        </w:rPr>
        <w:t>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4-</w:t>
      </w:r>
      <w:r>
        <w:rPr>
          <w:rFonts w:ascii="Times New Roman" w:hAnsi="Times New Roman"/>
          <w:i/>
          <w:vertAlign w:val="superscript"/>
        </w:rPr>
        <w:t>r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i/>
          <w:vertAlign w:val="superscript"/>
        </w:rPr>
        <w:t>r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i/>
          <w:vertAlign w:val="superscript"/>
        </w:rPr>
        <w:t>r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4−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57127B5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由</w:t>
      </w:r>
      <w:r>
        <w:rPr>
          <w:rFonts w:ascii="Times New Roman" w:hAnsi="Times New Roman"/>
        </w:rPr>
        <w:t>4-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=3</w:t>
      </w:r>
      <w:r>
        <w:rPr>
          <w:rFonts w:ascii="Times New Roman" w:hAnsi="Times New Roman" w:eastAsia="方正仿宋_GBK"/>
        </w:rPr>
        <w:t>，得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方正仿宋_GBK"/>
        </w:rPr>
        <w:t>，</w:t>
      </w:r>
    </w:p>
    <w:p w14:paraId="61FB220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所以在(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 w:eastAsia="方正仿宋_GBK"/>
        </w:rPr>
        <w:t>的展开式中，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 w:eastAsia="方正仿宋_GBK"/>
        </w:rPr>
        <w:t>的系数为(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vertAlign w:val="superscript"/>
        </w:rPr>
        <w:t>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ascii="Times New Roman" w:hAnsi="Times New Roman"/>
        </w:rPr>
        <w:t>=6.</w:t>
      </w:r>
    </w:p>
    <w:p w14:paraId="21DCDD6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黑体_GBK"/>
        </w:rPr>
        <w:t>方法二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 w:eastAsia="方正仿宋_GBK"/>
        </w:rPr>
        <w:t>的展开式中含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 w:eastAsia="方正仿宋_GBK"/>
        </w:rPr>
        <w:t>的项是由(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)中任意取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个括号内的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与剩余的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个括号内的(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)相乘得到的，</w:t>
      </w:r>
    </w:p>
    <w:p w14:paraId="066C50C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 w:eastAsia="方正仿宋_GBK"/>
        </w:rPr>
        <w:t>的展开式中含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 w:eastAsia="方正仿宋_GBK"/>
        </w:rPr>
        <w:t>的项为</w:t>
      </w:r>
    </w:p>
    <w:p w14:paraId="72EC2DC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i/>
        </w:rPr>
        <w:t>·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=6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 w:eastAsia="方正仿宋_GBK"/>
        </w:rPr>
        <w:t>，</w:t>
      </w:r>
    </w:p>
    <w:p w14:paraId="72F1D7BD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方正仿宋_GBK"/>
        </w:rPr>
        <w:t>所以在(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 w:eastAsia="方正仿宋_GBK"/>
        </w:rPr>
        <w:t>的展开式中，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 w:eastAsia="方正仿宋_GBK"/>
        </w:rPr>
        <w:t>的系数为</w:t>
      </w:r>
      <w:r>
        <w:rPr>
          <w:rFonts w:ascii="Times New Roman" w:hAnsi="Times New Roman"/>
        </w:rPr>
        <w:t>6.</w:t>
      </w:r>
      <w:r>
        <w:rPr>
          <w:rFonts w:ascii="Times New Roman" w:hAnsi="Times New Roman" w:cs="Times New Roman"/>
        </w:rPr>
        <w:t>]</w:t>
      </w:r>
    </w:p>
    <w:p w14:paraId="4FC2A40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5.</w:t>
      </w:r>
      <w:r>
        <w:rPr>
          <w:rFonts w:ascii="Times New Roman" w:hAnsi="Times New Roman"/>
        </w:rPr>
        <w:t>B　[</w:t>
      </w:r>
      <w:r>
        <w:rPr>
          <w:rFonts w:ascii="Times New Roman" w:hAnsi="Times New Roman" w:eastAsia="方正仿宋_GBK"/>
        </w:rPr>
        <w:t>由(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·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</w:t>
      </w:r>
    </w:p>
    <w:p w14:paraId="6D1503E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得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</w:t>
      </w:r>
    </w:p>
    <w:p w14:paraId="19C4246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即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-|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，所以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|=|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/>
        </w:rPr>
        <w:t>|</w:t>
      </w:r>
      <w:r>
        <w:rPr>
          <w:rFonts w:ascii="Times New Roman" w:hAnsi="Times New Roman" w:eastAsia="方正仿宋_GBK"/>
        </w:rPr>
        <w:t>，</w:t>
      </w:r>
    </w:p>
    <w:p w14:paraId="4BC8BC8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当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)，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)时，</w:t>
      </w:r>
    </w:p>
    <w:p w14:paraId="2815697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|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|=|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/>
        </w:rPr>
        <w:t>|</w:t>
      </w:r>
      <w:r>
        <w:rPr>
          <w:rFonts w:ascii="Times New Roman" w:hAnsi="Times New Roman" w:eastAsia="方正仿宋_GBK"/>
        </w:rPr>
        <w:t>，但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≠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 w:eastAsia="方正仿宋_GBK"/>
        </w:rPr>
        <w:t>且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≠-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 w:eastAsia="方正仿宋_GBK"/>
        </w:rPr>
        <w:t>，</w:t>
      </w:r>
    </w:p>
    <w:p w14:paraId="659328A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 w:eastAsia="方正仿宋_GBK"/>
        </w:rPr>
      </w:pPr>
      <w:r>
        <w:rPr>
          <w:rFonts w:ascii="Times New Roman" w:hAnsi="Times New Roman" w:eastAsia="方正仿宋_GBK"/>
        </w:rPr>
        <w:t>故充分性不成立；</w:t>
      </w:r>
    </w:p>
    <w:p w14:paraId="7E1514D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当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 w:eastAsia="方正仿宋_GBK"/>
        </w:rPr>
        <w:t>或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 w:eastAsia="方正仿宋_GBK"/>
        </w:rPr>
        <w:t>时，</w:t>
      </w:r>
    </w:p>
    <w:p w14:paraId="26D0343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·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</w:t>
      </w:r>
    </w:p>
    <w:p w14:paraId="14C35A2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故必要性成立</w:t>
      </w:r>
      <w:r>
        <w:rPr>
          <w:rFonts w:ascii="Times New Roman" w:hAnsi="Times New Roman"/>
        </w:rPr>
        <w:t>.</w:t>
      </w:r>
    </w:p>
    <w:p w14:paraId="18BC6927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·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 w:eastAsia="方正仿宋_GBK"/>
        </w:rPr>
        <w:t>是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b/>
          <w:i/>
        </w:rPr>
        <w:t>b</w:t>
      </w:r>
      <w:r>
        <w:rPr>
          <w:rFonts w:ascii="Times New Roman" w:hAnsi="Times New Roman" w:eastAsia="方正仿宋_GBK"/>
        </w:rPr>
        <w:t>或</w:t>
      </w:r>
      <w:r>
        <w:rPr>
          <w:rFonts w:ascii="Times New Roman" w:hAnsi="Times New Roman"/>
          <w:b/>
          <w:i/>
        </w:rPr>
        <w:t>a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b/>
          <w:i/>
        </w:rPr>
        <w:t>b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 w:eastAsia="方正仿宋_GBK"/>
        </w:rPr>
        <w:t>的必要不充分条件</w:t>
      </w:r>
      <w:r>
        <w:rPr>
          <w:rFonts w:ascii="Times New Roman" w:hAnsi="Times New Roman"/>
        </w:rPr>
        <w:t>.</w:t>
      </w:r>
      <w:r>
        <w:rPr>
          <w:rFonts w:ascii="Times New Roman" w:hAnsi="Times New Roman" w:cs="Times New Roman"/>
        </w:rPr>
        <w:t>]</w:t>
      </w:r>
    </w:p>
    <w:p w14:paraId="749428F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6.</w:t>
      </w:r>
      <w:r>
        <w:rPr>
          <w:rFonts w:ascii="Times New Roman" w:hAnsi="Times New Roman"/>
        </w:rPr>
        <w:t>B　[</w:t>
      </w:r>
      <w:r>
        <w:rPr>
          <w:rFonts w:ascii="Times New Roman" w:hAnsi="Times New Roman" w:eastAsia="方正仿宋_GBK"/>
        </w:rPr>
        <w:t>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ωx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eastAsia="方正仿宋_GBK"/>
        </w:rPr>
        <w:t>[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]，</w:t>
      </w:r>
    </w:p>
    <w:p w14:paraId="0C01AF3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=-1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vertAlign w:val="subscript"/>
        </w:rPr>
        <w:t>min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</w:p>
    <w:p w14:paraId="2959C4A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)的最小正周期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=2×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=π</w:t>
      </w:r>
      <w:r>
        <w:rPr>
          <w:rFonts w:ascii="Times New Roman" w:hAnsi="Times New Roman" w:eastAsia="方正仿宋_GBK"/>
        </w:rPr>
        <w:t>，</w:t>
      </w:r>
    </w:p>
    <w:p w14:paraId="25D7BEF1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ω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=2.</w:t>
      </w:r>
      <w:r>
        <w:rPr>
          <w:rFonts w:ascii="Times New Roman" w:hAnsi="Times New Roman" w:cs="Times New Roman"/>
        </w:rPr>
        <w:t>]</w:t>
      </w:r>
    </w:p>
    <w:p w14:paraId="06C578B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7.</w:t>
      </w:r>
      <w:r>
        <w:rPr>
          <w:rFonts w:ascii="Times New Roman" w:hAnsi="Times New Roman"/>
        </w:rPr>
        <w:t>D　[</w:t>
      </w:r>
      <w:r>
        <w:rPr>
          <w:rFonts w:ascii="Times New Roman" w:hAnsi="Times New Roman" w:eastAsia="方正仿宋_GBK"/>
        </w:rPr>
        <w:t>由题意，</w:t>
      </w:r>
    </w:p>
    <w:p w14:paraId="6DD986F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ln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=2.1</w:t>
      </w:r>
      <w:r>
        <w:rPr>
          <w:rFonts w:ascii="Times New Roman" w:hAnsi="Times New Roman" w:eastAsia="方正仿宋_GBK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ln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=3.15.</w:t>
      </w:r>
    </w:p>
    <w:p w14:paraId="0C427C2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若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 w:eastAsia="方正仿宋_GBK"/>
        </w:rPr>
        <w:t>不变，则</w:t>
      </w:r>
      <w:r>
        <w:rPr>
          <w:rFonts w:ascii="Times New Roman" w:hAnsi="Times New Roman"/>
        </w:rPr>
        <w:t>2.1ln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=3.15ln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，</w:t>
      </w:r>
    </w:p>
    <w:p w14:paraId="5B19DE41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方正仿宋_GBK"/>
        </w:rPr>
        <w:t>即</w:t>
      </w:r>
      <w:r>
        <w:rPr>
          <w:rFonts w:ascii="Times New Roman" w:hAnsi="Times New Roman"/>
        </w:rPr>
        <w:t>2ln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=3ln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，所以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ascii="Times New Roman" w:hAnsi="Times New Roman"/>
        </w:rPr>
        <w:t>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ascii="Times New Roman" w:hAnsi="Times New Roman"/>
        </w:rPr>
        <w:t>.</w:t>
      </w:r>
      <w:r>
        <w:rPr>
          <w:rFonts w:ascii="Times New Roman" w:hAnsi="Times New Roman" w:cs="Times New Roman"/>
        </w:rPr>
        <w:t>]</w:t>
      </w:r>
    </w:p>
    <w:p w14:paraId="3809BFC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 w:eastAsia="方正仿宋_GBK"/>
        </w:rPr>
      </w:pPr>
      <w:r>
        <w:rPr>
          <w:rFonts w:ascii="Times New Roman" w:hAnsi="Times New Roman" w:cs="Times New Roman"/>
        </w:rPr>
        <w:t>8.</w:t>
      </w:r>
      <w:r>
        <w:rPr>
          <w:rFonts w:ascii="Times New Roman" w:hAnsi="Times New Roman"/>
        </w:rPr>
        <w:t>D　[</w:t>
      </w:r>
      <w:r>
        <w:rPr>
          <w:rFonts w:ascii="Times New Roman" w:hAnsi="Times New Roman" w:eastAsia="方正仿宋_GBK"/>
        </w:rPr>
        <w:t>由题意知</w:t>
      </w:r>
      <w:r>
        <w:rPr>
          <w:rFonts w:hint="eastAsia" w:ascii="宋体" w:hAnsi="宋体" w:eastAsia="宋体" w:cs="宋体"/>
        </w:rPr>
        <w:t>△</w:t>
      </w:r>
      <w:r>
        <w:rPr>
          <w:rFonts w:ascii="Times New Roman" w:hAnsi="Times New Roman"/>
          <w:i/>
        </w:rPr>
        <w:t>PAB</w:t>
      </w:r>
      <w:r>
        <w:rPr>
          <w:rFonts w:ascii="Times New Roman" w:hAnsi="Times New Roman" w:eastAsia="方正仿宋_GBK"/>
        </w:rPr>
        <w:t>为正三角形，</w:t>
      </w:r>
    </w:p>
    <w:p w14:paraId="6FED9071">
      <w:pPr>
        <w:tabs>
          <w:tab w:val="left" w:pos="2268"/>
          <w:tab w:val="left" w:pos="4395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079500" cy="611505"/>
            <wp:effectExtent l="0" t="0" r="0" b="0"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987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因为</w:t>
      </w:r>
      <w:r>
        <w:rPr>
          <w:rFonts w:ascii="Times New Roman" w:hAnsi="Times New Roman"/>
          <w:i/>
        </w:rPr>
        <w:t>PC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PD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CD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方正仿宋_GBK"/>
        </w:rPr>
        <w:t>，</w:t>
      </w:r>
    </w:p>
    <w:p w14:paraId="4EF86EC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PC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  <w:i/>
        </w:rPr>
        <w:t>PD</w:t>
      </w:r>
      <w:r>
        <w:rPr>
          <w:rFonts w:ascii="Times New Roman" w:hAnsi="Times New Roman"/>
        </w:rPr>
        <w:t>.</w:t>
      </w:r>
    </w:p>
    <w:p w14:paraId="5B33D4A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如图，分别取</w:t>
      </w:r>
      <w:r>
        <w:rPr>
          <w:rFonts w:ascii="Times New Roman" w:hAnsi="Times New Roman"/>
          <w:i/>
        </w:rPr>
        <w:t>AB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CD</w:t>
      </w:r>
      <w:r>
        <w:rPr>
          <w:rFonts w:ascii="Times New Roman" w:hAnsi="Times New Roman" w:eastAsia="方正仿宋_GBK"/>
        </w:rPr>
        <w:t>的中点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，</w:t>
      </w:r>
    </w:p>
    <w:p w14:paraId="2CC7F50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连接</w:t>
      </w:r>
      <w:r>
        <w:rPr>
          <w:rFonts w:ascii="Times New Roman" w:hAnsi="Times New Roman"/>
          <w:i/>
        </w:rPr>
        <w:t>PE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EF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PF</w:t>
      </w:r>
      <w:r>
        <w:rPr>
          <w:rFonts w:ascii="Times New Roman" w:hAnsi="Times New Roman" w:eastAsia="方正仿宋_GBK"/>
        </w:rPr>
        <w:t>，</w:t>
      </w:r>
    </w:p>
    <w:p w14:paraId="63EACDF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ascii="Times New Roman" w:hAnsi="Times New Roman"/>
          <w:i/>
        </w:rPr>
        <w:t>PE</w:t>
      </w:r>
      <w:r>
        <w:rPr>
          <w:rFonts w:ascii="Times New Roman" w:hAnsi="Times New Roman"/>
        </w:rPr>
        <w:t>=2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PF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EF</w:t>
      </w:r>
      <w:r>
        <w:rPr>
          <w:rFonts w:ascii="Times New Roman" w:hAnsi="Times New Roman"/>
        </w:rPr>
        <w:t>=4</w:t>
      </w:r>
      <w:r>
        <w:rPr>
          <w:rFonts w:ascii="Times New Roman" w:hAnsi="Times New Roman" w:eastAsia="方正仿宋_GBK"/>
        </w:rPr>
        <w:t>，</w:t>
      </w:r>
    </w:p>
    <w:p w14:paraId="76C502D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于是</w:t>
      </w:r>
      <w:r>
        <w:rPr>
          <w:rFonts w:ascii="Times New Roman" w:hAnsi="Times New Roman"/>
          <w:i/>
        </w:rPr>
        <w:t>PE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PF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EF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方正仿宋_GBK"/>
        </w:rPr>
        <w:t>，</w:t>
      </w:r>
    </w:p>
    <w:p w14:paraId="78DF00F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PE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  <w:i/>
        </w:rPr>
        <w:t>PF</w:t>
      </w:r>
      <w:r>
        <w:rPr>
          <w:rFonts w:ascii="Times New Roman" w:hAnsi="Times New Roman"/>
        </w:rPr>
        <w:t>.</w:t>
      </w:r>
    </w:p>
    <w:p w14:paraId="727EF58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过点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方正仿宋_GBK"/>
        </w:rPr>
        <w:t>作</w:t>
      </w:r>
      <w:r>
        <w:rPr>
          <w:rFonts w:ascii="Times New Roman" w:hAnsi="Times New Roman"/>
          <w:i/>
        </w:rPr>
        <w:t>PG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  <w:i/>
        </w:rPr>
        <w:t>EF</w:t>
      </w:r>
      <w:r>
        <w:rPr>
          <w:rFonts w:ascii="Times New Roman" w:hAnsi="Times New Roman" w:eastAsia="方正仿宋_GBK"/>
        </w:rPr>
        <w:t>，垂足为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.</w:t>
      </w:r>
    </w:p>
    <w:p w14:paraId="2A81F5B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易知</w:t>
      </w:r>
      <w:r>
        <w:rPr>
          <w:rFonts w:ascii="Times New Roman" w:hAnsi="Times New Roman"/>
          <w:i/>
        </w:rPr>
        <w:t>CD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  <w:i/>
        </w:rPr>
        <w:t>PF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CD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  <w:i/>
        </w:rPr>
        <w:t>EF</w:t>
      </w:r>
      <w:r>
        <w:rPr>
          <w:rFonts w:ascii="Times New Roman" w:hAnsi="Times New Roman" w:eastAsia="方正仿宋_GBK"/>
        </w:rPr>
        <w:t>，</w:t>
      </w:r>
    </w:p>
    <w:p w14:paraId="3EB5BCC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EF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PF</w:t>
      </w:r>
      <w:r>
        <w:rPr>
          <w:rFonts w:ascii="Cambria Math" w:hAnsi="Cambria Math" w:cs="Cambria Math"/>
        </w:rPr>
        <w:t>⊂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PEF</w:t>
      </w:r>
      <w:r>
        <w:rPr>
          <w:rFonts w:ascii="Times New Roman" w:hAnsi="Times New Roman" w:eastAsia="方正仿宋_GBK"/>
        </w:rPr>
        <w:t>，且</w:t>
      </w:r>
      <w:r>
        <w:rPr>
          <w:rFonts w:ascii="Times New Roman" w:hAnsi="Times New Roman"/>
          <w:i/>
        </w:rPr>
        <w:t>EF</w:t>
      </w:r>
      <w:r>
        <w:rPr>
          <w:rFonts w:ascii="Times New Roman" w:hAnsi="Times New Roman"/>
        </w:rPr>
        <w:t>∩</w:t>
      </w:r>
      <w:r>
        <w:rPr>
          <w:rFonts w:ascii="Times New Roman" w:hAnsi="Times New Roman"/>
          <w:i/>
        </w:rPr>
        <w:t>PF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，</w:t>
      </w:r>
    </w:p>
    <w:p w14:paraId="7095565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CD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PEF</w:t>
      </w:r>
      <w:r>
        <w:rPr>
          <w:rFonts w:ascii="Times New Roman" w:hAnsi="Times New Roman"/>
        </w:rPr>
        <w:t>.</w:t>
      </w:r>
    </w:p>
    <w:p w14:paraId="63FD9F1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又</w:t>
      </w:r>
      <w:r>
        <w:rPr>
          <w:rFonts w:ascii="Times New Roman" w:hAnsi="Times New Roman"/>
          <w:i/>
        </w:rPr>
        <w:t>PG</w:t>
      </w:r>
      <w:r>
        <w:rPr>
          <w:rFonts w:ascii="Cambria Math" w:hAnsi="Cambria Math" w:cs="Cambria Math"/>
        </w:rPr>
        <w:t>⊂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PEF</w:t>
      </w:r>
      <w:r>
        <w:rPr>
          <w:rFonts w:ascii="Times New Roman" w:hAnsi="Times New Roman" w:eastAsia="方正仿宋_GBK"/>
        </w:rPr>
        <w:t>，所以</w:t>
      </w:r>
      <w:r>
        <w:rPr>
          <w:rFonts w:ascii="Times New Roman" w:hAnsi="Times New Roman"/>
          <w:i/>
        </w:rPr>
        <w:t>CD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  <w:i/>
        </w:rPr>
        <w:t>PG</w:t>
      </w:r>
      <w:r>
        <w:rPr>
          <w:rFonts w:ascii="Times New Roman" w:hAnsi="Times New Roman"/>
        </w:rPr>
        <w:t>.</w:t>
      </w:r>
    </w:p>
    <w:p w14:paraId="33CF338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又</w:t>
      </w:r>
      <w:r>
        <w:rPr>
          <w:rFonts w:ascii="Times New Roman" w:hAnsi="Times New Roman"/>
          <w:i/>
        </w:rPr>
        <w:t>PG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  <w:i/>
        </w:rPr>
        <w:t>EF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CD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EF</w:t>
      </w:r>
      <w:r>
        <w:rPr>
          <w:rFonts w:ascii="Cambria Math" w:hAnsi="Cambria Math" w:cs="Cambria Math"/>
        </w:rPr>
        <w:t>⊂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ABCD</w:t>
      </w:r>
      <w:r>
        <w:rPr>
          <w:rFonts w:ascii="Times New Roman" w:hAnsi="Times New Roman" w:eastAsia="方正仿宋_GBK"/>
        </w:rPr>
        <w:t>，</w:t>
      </w:r>
    </w:p>
    <w:p w14:paraId="571EF74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CD</w:t>
      </w:r>
      <w:r>
        <w:rPr>
          <w:rFonts w:ascii="Times New Roman" w:hAnsi="Times New Roman"/>
        </w:rPr>
        <w:t>∩</w:t>
      </w:r>
      <w:r>
        <w:rPr>
          <w:rFonts w:ascii="Times New Roman" w:hAnsi="Times New Roman"/>
          <w:i/>
        </w:rPr>
        <w:t>EF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，</w:t>
      </w:r>
    </w:p>
    <w:p w14:paraId="63F9F0D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PG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ABCD</w:t>
      </w:r>
      <w:r>
        <w:rPr>
          <w:rFonts w:ascii="Times New Roman" w:hAnsi="Times New Roman" w:eastAsia="方正仿宋_GBK"/>
        </w:rPr>
        <w:t>，</w:t>
      </w:r>
    </w:p>
    <w:p w14:paraId="0EDE7E9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PG</w:t>
      </w:r>
      <w:r>
        <w:rPr>
          <w:rFonts w:ascii="Times New Roman" w:hAnsi="Times New Roman" w:eastAsia="方正仿宋_GBK"/>
        </w:rPr>
        <w:t>为四棱锥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ABCD</w:t>
      </w:r>
      <w:r>
        <w:rPr>
          <w:rFonts w:ascii="Times New Roman" w:hAnsi="Times New Roman" w:eastAsia="方正仿宋_GBK"/>
        </w:rPr>
        <w:t>的高</w:t>
      </w:r>
      <w:r>
        <w:rPr>
          <w:rFonts w:ascii="Times New Roman" w:hAnsi="Times New Roman"/>
        </w:rPr>
        <w:t>.</w:t>
      </w:r>
    </w:p>
    <w:p w14:paraId="6651D56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  <w:i/>
        </w:rPr>
        <w:t>PE·PF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  <w:i/>
        </w:rPr>
        <w:t>EF·PG</w:t>
      </w:r>
      <w:r>
        <w:rPr>
          <w:rFonts w:ascii="Times New Roman" w:hAnsi="Times New Roman" w:eastAsia="方正仿宋_GBK"/>
        </w:rPr>
        <w:t>，</w:t>
      </w:r>
    </w:p>
    <w:p w14:paraId="563D8BC0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方正仿宋_GBK"/>
        </w:rPr>
        <w:t>得</w:t>
      </w:r>
      <w:r>
        <w:rPr>
          <w:rFonts w:ascii="Times New Roman" w:hAnsi="Times New Roman"/>
          <w:i/>
        </w:rPr>
        <w:t>PG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PE·PF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EF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×2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.</w:t>
      </w:r>
      <w:r>
        <w:rPr>
          <w:rFonts w:ascii="Times New Roman" w:hAnsi="Times New Roman" w:cs="Times New Roman"/>
        </w:rPr>
        <w:t>]</w:t>
      </w:r>
    </w:p>
    <w:p w14:paraId="080C074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9.</w:t>
      </w:r>
      <w:r>
        <w:rPr>
          <w:rFonts w:ascii="Times New Roman" w:hAnsi="Times New Roman"/>
        </w:rPr>
        <w:t>B　[</w:t>
      </w:r>
      <w:r>
        <w:rPr>
          <w:rFonts w:ascii="Times New Roman" w:hAnsi="Times New Roman" w:eastAsia="方正仿宋_GBK"/>
        </w:rPr>
        <w:t>因为(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)，(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)为函数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方正仿宋_GBK"/>
        </w:rPr>
        <w:t>的图象上两个不同的点，</w:t>
      </w:r>
    </w:p>
    <w:p w14:paraId="2C374CB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</w:t>
      </w:r>
    </w:p>
    <w:p w14:paraId="2CEF314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因为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≠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/>
        </w:rPr>
        <w:t>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 w:eastAsia="方正仿宋_GBK"/>
        </w:rPr>
        <w:t>，</w:t>
      </w:r>
    </w:p>
    <w:p w14:paraId="2C50C6C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/>
        </w:rPr>
        <w:t>+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/>
        </w:rPr>
        <w:t>&gt;2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=2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，</w:t>
      </w:r>
    </w:p>
    <w:p w14:paraId="2D3A587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&gt;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</w:t>
      </w:r>
    </w:p>
    <w:p w14:paraId="319114C4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2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&gt;log</w:t>
      </w:r>
      <w:r>
        <w:rPr>
          <w:rFonts w:ascii="Times New Roman" w:hAnsi="Times New Roman"/>
          <w:vertAlign w:val="subscript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  <w:r>
        <w:rPr>
          <w:rFonts w:ascii="Times New Roman" w:hAnsi="Times New Roman" w:cs="Times New Roman"/>
        </w:rPr>
        <w:t>]</w:t>
      </w:r>
    </w:p>
    <w:p w14:paraId="281AE20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 w:eastAsia="方正仿宋_GBK"/>
        </w:rPr>
      </w:pPr>
      <w:r>
        <w:rPr>
          <w:rFonts w:ascii="Times New Roman" w:hAnsi="Times New Roman" w:cs="Times New Roman"/>
        </w:rPr>
        <w:t>10.</w:t>
      </w:r>
      <w:r>
        <w:rPr>
          <w:rFonts w:ascii="Times New Roman" w:hAnsi="Times New Roman"/>
        </w:rPr>
        <w:t>C　[</w:t>
      </w:r>
      <w:r>
        <w:rPr>
          <w:rFonts w:ascii="Times New Roman" w:hAnsi="Times New Roman" w:eastAsia="方正仿宋_GBK"/>
        </w:rPr>
        <w:t>设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，</w:t>
      </w:r>
    </w:p>
    <w:p w14:paraId="4758F2A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方正仿宋_GBK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方正仿宋_GBK"/>
        </w:rPr>
        <w:t>；</w:t>
      </w:r>
    </w:p>
    <w:p w14:paraId="2A50532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当</w:t>
      </w:r>
      <w:r>
        <w:rPr>
          <w:rFonts w:ascii="Times New Roman" w:hAnsi="Times New Roman"/>
        </w:rPr>
        <w:t>1&lt;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≤2</w:t>
      </w:r>
      <w:r>
        <w:rPr>
          <w:rFonts w:ascii="Times New Roman" w:hAnsi="Times New Roman" w:eastAsia="方正仿宋_GBK"/>
        </w:rPr>
        <w:t>时，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</w:t>
      </w:r>
    </w:p>
    <w:p w14:paraId="32C81EC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)为增函数，</w:t>
      </w:r>
    </w:p>
    <w:p w14:paraId="2F3AB47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所以当</w:t>
      </w:r>
      <w:r>
        <w:rPr>
          <w:rFonts w:ascii="Times New Roman" w:hAnsi="Times New Roman"/>
        </w:rPr>
        <w:t>1≤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≤2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0≤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≤1</w:t>
      </w:r>
      <w:r>
        <w:rPr>
          <w:rFonts w:ascii="Times New Roman" w:hAnsi="Times New Roman" w:eastAsia="方正仿宋_GBK"/>
        </w:rPr>
        <w:t>时，</w:t>
      </w:r>
    </w:p>
    <w:p w14:paraId="2AB1CF5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≤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≤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)，</w:t>
      </w:r>
    </w:p>
    <w:p w14:paraId="0DACA71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≤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方正仿宋_GBK"/>
        </w:rPr>
        <w:t>，</w:t>
      </w:r>
    </w:p>
    <w:p w14:paraId="775115C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则集合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方正仿宋_GBK"/>
        </w:rPr>
        <w:t>表示的区域如图中阴影部分所示</w:t>
      </w:r>
      <w:r>
        <w:rPr>
          <w:rFonts w:ascii="Times New Roman" w:hAnsi="Times New Roman"/>
        </w:rPr>
        <w:t>.</w:t>
      </w:r>
    </w:p>
    <w:p w14:paraId="4AB2C74E">
      <w:pPr>
        <w:tabs>
          <w:tab w:val="left" w:pos="2268"/>
          <w:tab w:val="left" w:pos="4395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259840" cy="1079500"/>
            <wp:effectExtent l="0" t="0" r="0" b="0"/>
            <wp:docPr id="14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D13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连接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 w:eastAsia="方正仿宋_GBK"/>
        </w:rPr>
        <w:t>，由图易知，</w:t>
      </w:r>
    </w:p>
    <w:p w14:paraId="256CD87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=|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/>
        </w:rPr>
        <w:t>|=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(2−1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+(4−1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，</w:t>
      </w:r>
    </w:p>
    <w:p w14:paraId="39740FE3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S</w:t>
      </w:r>
      <w:r>
        <w:rPr>
          <w:rFonts w:hint="eastAsia" w:ascii="宋体" w:hAnsi="宋体" w:eastAsia="宋体" w:cs="宋体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ABC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×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4-2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×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2-1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=1.</w:t>
      </w:r>
      <w:r>
        <w:rPr>
          <w:rFonts w:ascii="Times New Roman" w:hAnsi="Times New Roman" w:cs="Times New Roman"/>
        </w:rPr>
        <w:t>]</w:t>
      </w:r>
    </w:p>
    <w:p w14:paraId="056D8662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  <w:r>
        <w:rPr>
          <w:rFonts w:ascii="Times New Roman" w:hAnsi="Times New Roman"/>
        </w:rPr>
        <w:t>(4，0)</w:t>
      </w:r>
    </w:p>
    <w:p w14:paraId="0988947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 w:cs="Times New Roman"/>
        </w:rPr>
        <w:t>解析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方正仿宋_GBK"/>
        </w:rPr>
        <w:t>由题意，知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=8</w:t>
      </w:r>
      <w:r>
        <w:rPr>
          <w:rFonts w:ascii="Times New Roman" w:hAnsi="Times New Roman" w:eastAsia="方正仿宋_GBK"/>
        </w:rPr>
        <w:t>，</w:t>
      </w:r>
    </w:p>
    <w:p w14:paraId="2543E8B2">
      <w:pPr>
        <w:tabs>
          <w:tab w:val="left" w:pos="2268"/>
          <w:tab w:val="left" w:pos="4395"/>
          <w:tab w:val="left" w:pos="6663"/>
        </w:tabs>
        <w:spacing w:line="360" w:lineRule="auto"/>
        <w:rPr>
          <w:rFonts w:hint="eastAsia" w:ascii="Times New Roman" w:hAnsi="Times New Roman"/>
        </w:rPr>
      </w:pPr>
      <w:r>
        <w:rPr>
          <w:rFonts w:ascii="Times New Roman" w:hAnsi="Times New Roman" w:eastAsia="方正仿宋_GBK"/>
        </w:rP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=4</w:t>
      </w:r>
      <w:r>
        <w:rPr>
          <w:rFonts w:ascii="Times New Roman" w:hAnsi="Times New Roman" w:eastAsia="方正仿宋_GBK"/>
        </w:rPr>
        <w:t>，所以抛物线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=16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的焦点坐标为(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6FA6B526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  <w:r>
        <w:rPr>
          <w:rFonts w:ascii="Times New Roman" w:hAnsi="Times New Roman"/>
        </w:rP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2F93D9F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 w:cs="Times New Roman"/>
        </w:rPr>
        <w:t>解析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方正仿宋_GBK"/>
        </w:rPr>
        <w:t>因为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 w:eastAsia="方正仿宋_GBK"/>
        </w:rPr>
        <w:t>与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 w:eastAsia="方正仿宋_GBK"/>
        </w:rPr>
        <w:t>的终边关于原点对称，</w:t>
      </w:r>
    </w:p>
    <w:p w14:paraId="55CD5B2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π+π+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k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/>
          <w:b/>
        </w:rPr>
        <w:t>Z</w:t>
      </w:r>
      <w:r>
        <w:rPr>
          <w:rFonts w:ascii="Times New Roman" w:hAnsi="Times New Roman" w:eastAsia="方正仿宋_GBK"/>
        </w:rPr>
        <w:t>)，</w:t>
      </w:r>
    </w:p>
    <w:p w14:paraId="7C663D6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</w:rPr>
        <w:t>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=cos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π+π+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=-cos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.</w:t>
      </w:r>
    </w:p>
    <w:p w14:paraId="5920186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因为</w:t>
      </w:r>
      <w:r>
        <w:rPr>
          <w:rFonts w:ascii="Times New Roman" w:hAnsi="Times New Roman"/>
          <w:i/>
        </w:rPr>
        <w:t>α</w:t>
      </w:r>
      <w:r>
        <w:rPr>
          <w:rFonts w:hint="eastAsia" w:ascii="宋体" w:hAnsi="宋体" w:eastAsia="宋体" w:cs="宋体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 w:eastAsia="方正仿宋_GBK"/>
        </w:rPr>
        <w:t>，</w:t>
      </w:r>
    </w:p>
    <w:p w14:paraId="31FF12D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</w:rPr>
        <w:t>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α</w:t>
      </w:r>
      <w:r>
        <w:rPr>
          <w:rFonts w:hint="eastAsia" w:ascii="宋体" w:hAnsi="宋体" w:eastAsia="宋体" w:cs="宋体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 w:eastAsia="方正仿宋_GBK"/>
        </w:rPr>
        <w:t>，</w:t>
      </w:r>
    </w:p>
    <w:p w14:paraId="579B175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</w:rPr>
        <w:t>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β</w:t>
      </w:r>
      <w:r>
        <w:rPr>
          <w:rFonts w:hint="eastAsia" w:ascii="宋体" w:hAnsi="宋体" w:eastAsia="宋体" w:cs="宋体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 w:eastAsia="方正仿宋_GBK"/>
        </w:rPr>
        <w:t>，</w:t>
      </w:r>
    </w:p>
    <w:p w14:paraId="19D29272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</w:rPr>
        <w:t>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 w:eastAsia="方正仿宋_GBK"/>
        </w:rPr>
        <w:t>的最大值为</w:t>
      </w:r>
      <w:r>
        <w:rPr>
          <w:rFonts w:ascii="Times New Roman" w:hAnsi="Times New Roman"/>
        </w:rP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302D120C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(答案不唯一)</w:t>
      </w:r>
    </w:p>
    <w:p w14:paraId="7B3BF8B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 w:cs="Times New Roman"/>
        </w:rPr>
        <w:t>解析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方正仿宋_GBK"/>
        </w:rPr>
        <w:t>由题意，知该双曲线的渐近线方程为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，</w:t>
      </w:r>
    </w:p>
    <w:p w14:paraId="1383C2D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直线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方正仿宋_GBK"/>
        </w:rPr>
        <w:t>)过定点(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6A1424C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因为点(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)在双曲线内，</w:t>
      </w:r>
    </w:p>
    <w:p w14:paraId="5D143D3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 w:eastAsia="方正仿宋_GBK"/>
        </w:rPr>
      </w:pPr>
      <w:r>
        <w:rPr>
          <w:rFonts w:ascii="Times New Roman" w:hAnsi="Times New Roman" w:eastAsia="方正仿宋_GBK"/>
        </w:rPr>
        <w:t>所以要使过该点的直线与双曲线只有一个公共点，则该直线与双曲线的渐近线平行，</w:t>
      </w:r>
    </w:p>
    <w:p w14:paraId="764B7E25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168306FC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  <w:r>
        <w:rPr>
          <w:rFonts w:ascii="Times New Roman" w:hAnsi="Times New Roman"/>
        </w:rPr>
        <w:t>23　57.5</w:t>
      </w:r>
    </w:p>
    <w:p w14:paraId="52727CD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 w:cs="Times New Roman"/>
        </w:rPr>
        <w:t>解析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方正仿宋_GBK"/>
        </w:rPr>
        <w:t>设升、斗量器的高分别为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</w:rPr>
        <w:t>mm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</w:rPr>
        <w:t>mm</w:t>
      </w:r>
      <w:r>
        <w:rPr>
          <w:rFonts w:ascii="Times New Roman" w:hAnsi="Times New Roman" w:eastAsia="方正仿宋_GBK"/>
        </w:rPr>
        <w:t>，</w:t>
      </w:r>
    </w:p>
    <w:p w14:paraId="1A4CBCD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升、斗、斛量器的容积分别为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</w:rPr>
        <w:t>mm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</w:rPr>
        <w:t>mm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</w:rPr>
        <w:t>mm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 w:eastAsia="方正仿宋_GBK"/>
        </w:rPr>
        <w:t>，</w:t>
      </w:r>
    </w:p>
    <w:p w14:paraId="76A2C6A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因为升、斗、斛量器的容积成公比为</w:t>
      </w:r>
      <w:r>
        <w:rPr>
          <w:rFonts w:ascii="Times New Roman" w:hAnsi="Times New Roman"/>
        </w:rPr>
        <w:t>10</w:t>
      </w:r>
      <w:r>
        <w:rPr>
          <w:rFonts w:ascii="Times New Roman" w:hAnsi="Times New Roman" w:eastAsia="方正仿宋_GBK"/>
        </w:rPr>
        <w:t>的等比数列，</w:t>
      </w:r>
    </w:p>
    <w:p w14:paraId="4401B95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=10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，</w:t>
      </w:r>
    </w:p>
    <w:p w14:paraId="168D9E0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即</w:t>
      </w:r>
      <w:r>
        <w:rPr>
          <w:rFonts w:ascii="Times New Roman" w:hAnsi="Times New Roman"/>
        </w:rPr>
        <w:t>π×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325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/>
        </w:rPr>
        <w:t>×230=10×π×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325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/>
        </w:rPr>
        <w:t>×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，</w:t>
      </w:r>
    </w:p>
    <w:p w14:paraId="03AE5C2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解得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=23.</w:t>
      </w:r>
    </w:p>
    <w:p w14:paraId="245FD5A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又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=10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，</w:t>
      </w:r>
    </w:p>
    <w:p w14:paraId="601870E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即</w:t>
      </w:r>
      <w:r>
        <w:rPr>
          <w:rFonts w:ascii="Times New Roman" w:hAnsi="Times New Roman"/>
        </w:rPr>
        <w:t>π×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325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/>
        </w:rPr>
        <w:t>×23=10×π×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65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ascii="Times New Roman" w:hAnsi="Times New Roman"/>
        </w:rPr>
        <w:t>×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，</w:t>
      </w:r>
    </w:p>
    <w:p w14:paraId="0ADB303B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=57.5</w:t>
      </w:r>
      <w:r>
        <w:rPr>
          <w:rFonts w:ascii="Times New Roman" w:hAnsi="Times New Roman" w:eastAsia="方正仿宋_GBK"/>
        </w:rPr>
        <w:t>，所以升、斗量器的高分别为</w:t>
      </w:r>
      <w:r>
        <w:rPr>
          <w:rFonts w:ascii="Times New Roman" w:hAnsi="Times New Roman"/>
        </w:rPr>
        <w:t>57.5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</w:rPr>
        <w:t>mm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23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</w:rPr>
        <w:t>mm.</w:t>
      </w:r>
    </w:p>
    <w:p w14:paraId="7548386D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</w:t>
      </w:r>
      <w:r>
        <w:rPr>
          <w:rFonts w:hint="eastAsia" w:ascii="宋体" w:hAnsi="宋体" w:eastAsia="宋体" w:cs="宋体"/>
        </w:rPr>
        <w:t>①③④</w:t>
      </w:r>
    </w:p>
    <w:p w14:paraId="6BBAD7A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 w:cs="Times New Roman"/>
        </w:rPr>
        <w:t>解析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方正仿宋_GBK"/>
        </w:rPr>
        <w:t>对于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方正仿宋_GBK"/>
        </w:rPr>
        <w:t>，由题知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 w:eastAsia="方正仿宋_GBK"/>
        </w:rPr>
        <w:t>是关于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 w:eastAsia="方正仿宋_GBK"/>
        </w:rPr>
        <w:t>的一次式，对应的函数为一次函数，即点(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 w:eastAsia="方正仿宋_GBK"/>
        </w:rPr>
        <w:t>)，(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 w:eastAsia="方正仿宋_GBK"/>
        </w:rPr>
        <w:t>)分别在两条斜率均不为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的直线上，而这两条直线最多有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个交点，所以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方正仿宋_GBK"/>
        </w:rPr>
        <w:t>中最多有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个元素，所以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方正仿宋_GBK"/>
        </w:rPr>
        <w:t>正确</w:t>
      </w:r>
      <w:r>
        <w:rPr>
          <w:rFonts w:ascii="Times New Roman" w:hAnsi="Times New Roman"/>
        </w:rPr>
        <w:t>.</w:t>
      </w:r>
    </w:p>
    <w:p w14:paraId="7AD5DC2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对于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方正仿宋_GBK"/>
        </w:rPr>
        <w:t>，不妨取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  <w:vertAlign w:val="superscript"/>
        </w:rPr>
        <w:t>n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i/>
          <w:vertAlign w:val="superscript"/>
        </w:rPr>
        <w:t>n</w:t>
      </w:r>
      <w:r>
        <w:rPr>
          <w:rFonts w:ascii="Times New Roman" w:hAnsi="Times New Roman" w:eastAsia="方正仿宋_GBK"/>
        </w:rPr>
        <w:t>，</w:t>
      </w:r>
    </w:p>
    <w:p w14:paraId="4442464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则有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  <w:vertAlign w:val="subscript"/>
        </w:rPr>
        <w:t>k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i/>
          <w:vertAlign w:val="superscript"/>
        </w:rPr>
        <w:t>k</w:t>
      </w:r>
      <w:r>
        <w:rPr>
          <w:rFonts w:ascii="Times New Roman" w:hAnsi="Times New Roman"/>
        </w:rPr>
        <w:t>=4</w:t>
      </w:r>
      <w:r>
        <w:rPr>
          <w:rFonts w:ascii="Times New Roman" w:hAnsi="Times New Roman"/>
          <w:i/>
          <w:vertAlign w:val="superscript"/>
        </w:rPr>
        <w:t>k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  <w:vertAlign w:val="subscript"/>
        </w:rPr>
        <w:t>k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i/>
          <w:vertAlign w:val="superscript"/>
        </w:rPr>
        <w:t>k</w:t>
      </w:r>
      <w:r>
        <w:rPr>
          <w:rFonts w:ascii="Times New Roman" w:hAnsi="Times New Roman"/>
        </w:rPr>
        <w:t>=4</w:t>
      </w:r>
      <w:r>
        <w:rPr>
          <w:rFonts w:ascii="Times New Roman" w:hAnsi="Times New Roman"/>
          <w:i/>
          <w:vertAlign w:val="superscript"/>
        </w:rPr>
        <w:t>k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k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i/>
          <w:vertAlign w:val="superscript"/>
        </w:rPr>
        <w:t>*</w:t>
      </w:r>
      <w:r>
        <w:rPr>
          <w:rFonts w:ascii="Times New Roman" w:hAnsi="Times New Roman" w:eastAsia="方正仿宋_GBK"/>
        </w:rPr>
        <w:t>)，</w:t>
      </w:r>
    </w:p>
    <w:p w14:paraId="4DE66C1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  <w:vertAlign w:val="subscript"/>
        </w:rPr>
        <w:t>k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  <w:vertAlign w:val="subscript"/>
        </w:rPr>
        <w:t>k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k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i/>
          <w:vertAlign w:val="superscript"/>
        </w:rPr>
        <w:t>*</w:t>
      </w:r>
      <w:r>
        <w:rPr>
          <w:rFonts w:ascii="Times New Roman" w:hAnsi="Times New Roman" w:eastAsia="方正仿宋_GBK"/>
        </w:rPr>
        <w:t>)，</w:t>
      </w:r>
    </w:p>
    <w:p w14:paraId="0540264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此时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方正仿宋_GBK"/>
        </w:rPr>
        <w:t>中有无数个元素，</w:t>
      </w:r>
    </w:p>
    <w:p w14:paraId="429F349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方正仿宋_GBK"/>
        </w:rPr>
        <w:t>不正确</w:t>
      </w:r>
      <w:r>
        <w:rPr>
          <w:rFonts w:ascii="Times New Roman" w:hAnsi="Times New Roman"/>
        </w:rPr>
        <w:t>.</w:t>
      </w:r>
    </w:p>
    <w:p w14:paraId="105850C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对于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eastAsia="方正仿宋_GBK"/>
        </w:rPr>
        <w:t>，由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方正仿宋_GBK"/>
        </w:rPr>
        <w:t>知点(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 w:eastAsia="方正仿宋_GBK"/>
        </w:rPr>
        <w:t>)在一条斜率不为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的直线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 w:eastAsia="方正仿宋_GBK"/>
        </w:rPr>
        <w:t>上</w:t>
      </w:r>
      <w:r>
        <w:rPr>
          <w:rFonts w:ascii="Times New Roman" w:hAnsi="Times New Roman"/>
        </w:rPr>
        <w:t>.</w:t>
      </w:r>
    </w:p>
    <w:p w14:paraId="3FC86BD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设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i/>
          <w:vertAlign w:val="superscript"/>
        </w:rPr>
        <w:t>n</w:t>
      </w:r>
      <w:r>
        <w:rPr>
          <w:rFonts w:ascii="Times New Roman" w:hAnsi="Times New Roman"/>
          <w:vertAlign w:val="superscript"/>
        </w:rPr>
        <w:t>-1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</w:rPr>
        <w:t>≠1</w:t>
      </w:r>
      <w:r>
        <w:rPr>
          <w:rFonts w:ascii="Times New Roman" w:hAnsi="Times New Roman" w:eastAsia="方正仿宋_GBK"/>
        </w:rPr>
        <w:t>)，</w:t>
      </w:r>
    </w:p>
    <w:p w14:paraId="62A370F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当公比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时，</w:t>
      </w:r>
    </w:p>
    <w:p w14:paraId="3593D4E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 w:eastAsia="方正仿宋_GBK"/>
        </w:rPr>
        <w:t>与数列{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 w:eastAsia="方正仿宋_GBK"/>
        </w:rPr>
        <w:t>}对应的函数的图象至多有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个公共点，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方正仿宋_GBK"/>
        </w:rPr>
        <w:t>中最多有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个元素；</w:t>
      </w:r>
    </w:p>
    <w:p w14:paraId="731CA9D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当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</w:rPr>
        <w:t>&lt;-1</w:t>
      </w:r>
      <w:r>
        <w:rPr>
          <w:rFonts w:ascii="Times New Roman" w:hAnsi="Times New Roman" w:eastAsia="方正仿宋_GBK"/>
        </w:rPr>
        <w:t>时，</w:t>
      </w:r>
    </w:p>
    <w:p w14:paraId="3C7478CA">
      <w:pPr>
        <w:tabs>
          <w:tab w:val="left" w:pos="2268"/>
          <w:tab w:val="left" w:pos="4395"/>
          <w:tab w:val="left" w:pos="6663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007745" cy="1187450"/>
            <wp:effectExtent l="0" t="0" r="0" b="0"/>
            <wp:docPr id="1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881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点(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 w:eastAsia="方正仿宋_GBK"/>
        </w:rPr>
        <w:t>)在如图所示的曲线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上 ，</w:t>
      </w:r>
    </w:p>
    <w:p w14:paraId="2CC727C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由图易知，直线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 w:eastAsia="方正仿宋_GBK"/>
        </w:rPr>
        <w:t>与曲线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至多有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方正仿宋_GBK"/>
        </w:rPr>
        <w:t>个公共点，</w:t>
      </w:r>
    </w:p>
    <w:p w14:paraId="71B39A0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如当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-4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/>
        </w:rPr>
        <w:t>=-1×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i/>
          <w:vertAlign w:val="superscript"/>
        </w:rPr>
        <w:t>n</w:t>
      </w:r>
      <w:r>
        <w:rPr>
          <w:rFonts w:ascii="Times New Roman" w:hAnsi="Times New Roman"/>
          <w:vertAlign w:val="superscript"/>
        </w:rPr>
        <w:t>-1</w:t>
      </w:r>
      <w:r>
        <w:rPr>
          <w:rFonts w:ascii="Times New Roman" w:hAnsi="Times New Roman" w:eastAsia="方正仿宋_GBK"/>
        </w:rPr>
        <w:t>时，</w:t>
      </w:r>
    </w:p>
    <w:p w14:paraId="5CA9AA9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=-1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=8</w:t>
      </w:r>
      <w:r>
        <w:rPr>
          <w:rFonts w:ascii="Times New Roman" w:hAnsi="Times New Roman" w:eastAsia="方正仿宋_GBK"/>
        </w:rPr>
        <w:t>，</w:t>
      </w:r>
    </w:p>
    <w:p w14:paraId="618F88B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两个数列有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方正仿宋_GBK"/>
        </w:rPr>
        <w:t>项相同，</w:t>
      </w:r>
    </w:p>
    <w:p w14:paraId="4D81826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方正仿宋_GBK"/>
        </w:rPr>
        <w:t>中最多有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方正仿宋_GBK"/>
        </w:rPr>
        <w:t>个元素；</w:t>
      </w:r>
    </w:p>
    <w:p w14:paraId="3AFE2C9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当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</w:rPr>
        <w:t>=-1</w:t>
      </w:r>
      <w:r>
        <w:rPr>
          <w:rFonts w:ascii="Times New Roman" w:hAnsi="Times New Roman" w:eastAsia="方正仿宋_GBK"/>
        </w:rPr>
        <w:t>时，易知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方正仿宋_GBK"/>
        </w:rPr>
        <w:t>中最多有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个元素；</w:t>
      </w:r>
    </w:p>
    <w:p w14:paraId="7FB0D18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当</w:t>
      </w:r>
      <w:r>
        <w:rPr>
          <w:rFonts w:ascii="Times New Roman" w:hAnsi="Times New Roman"/>
        </w:rPr>
        <w:t>-1&lt;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方正仿宋_GBK"/>
        </w:rPr>
        <w:t>时，易知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方正仿宋_GBK"/>
        </w:rPr>
        <w:t>中最多有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方正仿宋_GBK"/>
        </w:rPr>
        <w:t>个元素</w:t>
      </w:r>
      <w:r>
        <w:rPr>
          <w:rFonts w:ascii="Times New Roman" w:hAnsi="Times New Roman"/>
        </w:rPr>
        <w:t>.</w:t>
      </w:r>
    </w:p>
    <w:p w14:paraId="140BE15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综上可知，当{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 w:eastAsia="方正仿宋_GBK"/>
        </w:rPr>
        <w:t>}为等差数列，{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 w:eastAsia="方正仿宋_GBK"/>
        </w:rPr>
        <w:t>}为等比数列时，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方正仿宋_GBK"/>
        </w:rPr>
        <w:t>中最多有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方正仿宋_GBK"/>
        </w:rPr>
        <w:t>个元素，所以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eastAsia="方正仿宋_GBK"/>
        </w:rPr>
        <w:t>正确</w:t>
      </w:r>
      <w:r>
        <w:rPr>
          <w:rFonts w:ascii="Times New Roman" w:hAnsi="Times New Roman"/>
        </w:rPr>
        <w:t>.</w:t>
      </w:r>
    </w:p>
    <w:p w14:paraId="659F0D1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对于</w:t>
      </w: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eastAsia="方正仿宋_GBK"/>
        </w:rPr>
        <w:t>，若数列{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 w:eastAsia="方正仿宋_GBK"/>
        </w:rPr>
        <w:t>}为递增数列，数列{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hAnsi="Times New Roman" w:eastAsia="方正仿宋_GBK"/>
        </w:rPr>
        <w:t>}为递减数列，则它们对应的函数分别为增函数和减函数，两个函数图象的公共点最多有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个，所以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方正仿宋_GBK"/>
        </w:rPr>
        <w:t>中最多有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个元素，所以</w:t>
      </w: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eastAsia="方正仿宋_GBK"/>
        </w:rPr>
        <w:t>正确</w:t>
      </w:r>
      <w:r>
        <w:rPr>
          <w:rFonts w:ascii="Times New Roman" w:hAnsi="Times New Roman"/>
        </w:rPr>
        <w:t>.</w:t>
      </w:r>
    </w:p>
    <w:p w14:paraId="3C9A9A79">
      <w:pPr>
        <w:tabs>
          <w:tab w:val="left" w:pos="3402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方正仿宋_GBK"/>
        </w:rPr>
        <w:t>综上可知，正确结论的序号为</w:t>
      </w:r>
      <w:r>
        <w:rPr>
          <w:rFonts w:hint="eastAsia" w:ascii="宋体" w:hAnsi="宋体" w:eastAsia="宋体" w:cs="宋体"/>
        </w:rPr>
        <w:t>①③④</w:t>
      </w:r>
      <w:r>
        <w:rPr>
          <w:rFonts w:ascii="Times New Roman" w:hAnsi="Times New Roman"/>
        </w:rPr>
        <w:t>.</w:t>
      </w:r>
    </w:p>
    <w:p w14:paraId="0BF66F9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16.</w:t>
      </w:r>
      <w:r>
        <w:rPr>
          <w:rFonts w:ascii="Times New Roman" w:hAnsi="Times New Roman" w:eastAsia="方正黑体_GBK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)由题知，</w:t>
      </w:r>
      <w:r>
        <w:rPr>
          <w:rFonts w:ascii="Times New Roman" w:hAnsi="Times New Roman"/>
        </w:rPr>
        <w:t>2sin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.</w:t>
      </w:r>
    </w:p>
    <w:p w14:paraId="35CCCFD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又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为钝角，所以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方正仿宋_GBK"/>
        </w:rPr>
        <w:t>为锐角，</w:t>
      </w:r>
    </w:p>
    <w:p w14:paraId="258A25A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故</w:t>
      </w:r>
      <w:r>
        <w:rPr>
          <w:rFonts w:ascii="Times New Roman" w:hAnsi="Times New Roman"/>
        </w:rPr>
        <w:t>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≠0</w:t>
      </w:r>
      <w:r>
        <w:rPr>
          <w:rFonts w:ascii="Times New Roman" w:hAnsi="Times New Roman" w:eastAsia="方正仿宋_GBK"/>
        </w:rPr>
        <w:t>，所以</w:t>
      </w:r>
      <w:r>
        <w:rPr>
          <w:rFonts w:ascii="Times New Roman" w:hAnsi="Times New Roman"/>
        </w:rPr>
        <w:t>2sin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.</w:t>
      </w:r>
    </w:p>
    <w:p w14:paraId="16EF2BE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14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</w:p>
    <w:p w14:paraId="68F3553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</w:rPr>
        <w:t>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060ECB6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又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为钝角，所以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2π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209D85F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)若选条件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方正仿宋_GBK"/>
        </w:rPr>
        <w:t>，结合(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)得</w:t>
      </w:r>
      <w:r>
        <w:rPr>
          <w:rFonts w:ascii="Times New Roman" w:hAnsi="Times New Roman"/>
        </w:rPr>
        <w:t>2sin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×7</w:t>
      </w:r>
      <w:r>
        <w:rPr>
          <w:rFonts w:ascii="Times New Roman" w:hAnsi="Times New Roman" w:eastAsia="方正仿宋_GBK"/>
        </w:rPr>
        <w:t>，</w:t>
      </w:r>
    </w:p>
    <w:p w14:paraId="143762B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</w:rPr>
        <w:t>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=π</w:t>
      </w:r>
      <w:r>
        <w:rPr>
          <w:rFonts w:ascii="Times New Roman" w:hAnsi="Times New Roman" w:eastAsia="方正仿宋_GBK"/>
        </w:rPr>
        <w:t>，</w:t>
      </w:r>
    </w:p>
    <w:p w14:paraId="4CBD4CD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hint="eastAsia" w:ascii="宋体" w:hAnsi="宋体" w:eastAsia="宋体" w:cs="宋体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hAnsi="Times New Roman" w:eastAsia="方正仿宋_GBK"/>
        </w:rPr>
        <w:t>不存在，所以条件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方正仿宋_GBK"/>
        </w:rPr>
        <w:t>不符合要求，故不选择条件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/>
        </w:rPr>
        <w:t>.</w:t>
      </w:r>
    </w:p>
    <w:p w14:paraId="60DC964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若选条件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方正仿宋_GBK"/>
        </w:rPr>
        <w:t>，由题知</w:t>
      </w:r>
      <w:r>
        <w:rPr>
          <w:rFonts w:ascii="Times New Roman" w:hAnsi="Times New Roman"/>
        </w:rPr>
        <w:t>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1−co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</w:p>
    <w:p w14:paraId="3B28279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)得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14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</w:p>
    <w:p w14:paraId="061FA7C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=3.</w:t>
      </w:r>
    </w:p>
    <w:p w14:paraId="040C50E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又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=π-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方正仿宋_GBK"/>
        </w:rPr>
        <w:t>)，</w:t>
      </w:r>
    </w:p>
    <w:p w14:paraId="5CA94B8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</w:rPr>
        <w:t>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</w:rPr>
        <w:t>C=sin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方正仿宋_GBK"/>
        </w:rPr>
        <w:t>)</w:t>
      </w:r>
    </w:p>
    <w:p w14:paraId="4D94929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+cos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B</w:t>
      </w:r>
    </w:p>
    <w:p w14:paraId="4ECEA49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13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3ACE101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S</w:t>
      </w:r>
      <w:r>
        <w:rPr>
          <w:rFonts w:hint="eastAsia" w:ascii="宋体" w:hAnsi="宋体" w:eastAsia="宋体" w:cs="宋体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ABC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  <w:i/>
        </w:rPr>
        <w:t>ab</w:t>
      </w:r>
      <w:r>
        <w:rPr>
          <w:rFonts w:ascii="Times New Roman" w:hAnsi="Times New Roman"/>
        </w:rPr>
        <w:t>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×7×3×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15A9FBE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若选条件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eastAsia="方正仿宋_GBK"/>
        </w:rPr>
        <w:t>，由题知</w:t>
      </w:r>
      <w:r>
        <w:rPr>
          <w:rFonts w:ascii="Times New Roman" w:hAnsi="Times New Roman"/>
          <w:i/>
        </w:rPr>
        <w:t>c·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</w:p>
    <w:p w14:paraId="5FBA617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=5.</w:t>
      </w:r>
    </w:p>
    <w:p w14:paraId="58A6500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由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/>
        </w:rPr>
        <w:t>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得，</w:t>
      </w:r>
    </w:p>
    <w:p w14:paraId="3E9133D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49=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+25+5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方正仿宋_GBK"/>
        </w:rPr>
        <w:t>，</w:t>
      </w:r>
    </w:p>
    <w:p w14:paraId="6B0DFD4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即(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+8</w:t>
      </w:r>
      <w:r>
        <w:rPr>
          <w:rFonts w:ascii="Times New Roman" w:hAnsi="Times New Roman" w:eastAsia="方正仿宋_GBK"/>
        </w:rPr>
        <w:t>)(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，解得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方正仿宋_GBK"/>
        </w:rPr>
        <w:t>(负值舍去)</w:t>
      </w:r>
      <w:r>
        <w:rPr>
          <w:rFonts w:ascii="Times New Roman" w:hAnsi="Times New Roman"/>
        </w:rPr>
        <w:t>.</w:t>
      </w:r>
    </w:p>
    <w:p w14:paraId="243E334B">
      <w:pPr>
        <w:tabs>
          <w:tab w:val="left" w:pos="2268"/>
          <w:tab w:val="left" w:pos="4395"/>
          <w:tab w:val="left" w:pos="6663"/>
        </w:tabs>
        <w:spacing w:line="360" w:lineRule="auto"/>
        <w:rPr>
          <w:rFonts w:hint="eastAsia"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S</w:t>
      </w:r>
      <w:r>
        <w:rPr>
          <w:rFonts w:hint="eastAsia" w:ascii="宋体" w:hAnsi="宋体" w:eastAsia="宋体" w:cs="宋体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ABC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  <w:i/>
        </w:rPr>
        <w:t>bc</w:t>
      </w:r>
      <w:r>
        <w:rPr>
          <w:rFonts w:ascii="Times New Roman" w:hAnsi="Times New Roman"/>
        </w:rPr>
        <w:t>sin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×3×5×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1711687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 w:eastAsia="方正仿宋_GBK"/>
        </w:rPr>
      </w:pPr>
      <w:r>
        <w:rPr>
          <w:rFonts w:ascii="Times New Roman" w:hAnsi="Times New Roman" w:cs="Times New Roman"/>
        </w:rPr>
        <w:t>17.</w:t>
      </w:r>
      <w:r>
        <w:rPr>
          <w:rFonts w:ascii="Times New Roman" w:hAnsi="Times New Roman"/>
        </w:rPr>
        <w:t>(1)</w:t>
      </w:r>
      <w:r>
        <w:rPr>
          <w:rFonts w:ascii="Times New Roman" w:hAnsi="Times New Roman" w:eastAsia="方正黑体_GBK"/>
        </w:rPr>
        <w:t>证明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方正仿宋_GBK"/>
        </w:rPr>
        <w:t>如图，取</w:t>
      </w:r>
      <w:r>
        <w:rPr>
          <w:rFonts w:ascii="Times New Roman" w:hAnsi="Times New Roman"/>
          <w:i/>
        </w:rPr>
        <w:t>PD</w:t>
      </w:r>
      <w:r>
        <w:rPr>
          <w:rFonts w:ascii="Times New Roman" w:hAnsi="Times New Roman" w:eastAsia="方正仿宋_GBK"/>
        </w:rPr>
        <w:t>的中点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方正仿宋_GBK"/>
        </w:rPr>
        <w:t>，连接</w:t>
      </w:r>
      <w:r>
        <w:rPr>
          <w:rFonts w:ascii="Times New Roman" w:hAnsi="Times New Roman"/>
          <w:i/>
        </w:rPr>
        <w:t>FG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CG</w:t>
      </w:r>
      <w:r>
        <w:rPr>
          <w:rFonts w:ascii="Times New Roman" w:hAnsi="Times New Roman" w:eastAsia="方正仿宋_GBK"/>
        </w:rPr>
        <w:t>，</w:t>
      </w:r>
    </w:p>
    <w:p w14:paraId="69B7E432">
      <w:pPr>
        <w:tabs>
          <w:tab w:val="left" w:pos="2268"/>
          <w:tab w:val="left" w:pos="4395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1151890" cy="1079500"/>
            <wp:effectExtent l="0" t="0" r="0" b="0"/>
            <wp:docPr id="1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6A9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为</w:t>
      </w:r>
      <w:r>
        <w:rPr>
          <w:rFonts w:ascii="Times New Roman" w:hAnsi="Times New Roman"/>
          <w:i/>
        </w:rPr>
        <w:t>PE</w:t>
      </w:r>
      <w:r>
        <w:rPr>
          <w:rFonts w:ascii="Times New Roman" w:hAnsi="Times New Roman" w:eastAsia="方正仿宋_GBK"/>
        </w:rPr>
        <w:t>的中点，</w:t>
      </w:r>
    </w:p>
    <w:p w14:paraId="4F96E1D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FG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FG</w:t>
      </w:r>
      <w:r>
        <w:rPr>
          <w:rFonts w:hint="eastAsia" w:ascii="宋体" w:hAnsi="宋体" w:eastAsia="宋体" w:cs="宋体"/>
        </w:rPr>
        <w:t>∥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 w:eastAsia="方正仿宋_GBK"/>
        </w:rPr>
        <w:t>，</w:t>
      </w:r>
    </w:p>
    <w:p w14:paraId="20A0B85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又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AD</w:t>
      </w:r>
      <w:r>
        <w:rPr>
          <w:rFonts w:hint="eastAsia" w:ascii="宋体" w:hAnsi="宋体" w:eastAsia="宋体" w:cs="宋体"/>
        </w:rPr>
        <w:t>∥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 w:eastAsia="方正仿宋_GBK"/>
        </w:rPr>
        <w:t>，</w:t>
      </w:r>
    </w:p>
    <w:p w14:paraId="7415D3E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FG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FG</w:t>
      </w:r>
      <w:r>
        <w:rPr>
          <w:rFonts w:hint="eastAsia" w:ascii="宋体" w:hAnsi="宋体" w:eastAsia="宋体" w:cs="宋体"/>
        </w:rPr>
        <w:t>∥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 w:eastAsia="方正仿宋_GBK"/>
        </w:rPr>
        <w:t>，</w:t>
      </w:r>
    </w:p>
    <w:p w14:paraId="531D228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所以四边形</w:t>
      </w:r>
      <w:r>
        <w:rPr>
          <w:rFonts w:ascii="Times New Roman" w:hAnsi="Times New Roman"/>
          <w:i/>
        </w:rPr>
        <w:t>FGCB</w:t>
      </w:r>
      <w:r>
        <w:rPr>
          <w:rFonts w:ascii="Times New Roman" w:hAnsi="Times New Roman" w:eastAsia="方正仿宋_GBK"/>
        </w:rPr>
        <w:t>为平行四边形，</w:t>
      </w:r>
    </w:p>
    <w:p w14:paraId="0F24038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BF</w:t>
      </w:r>
      <w:r>
        <w:rPr>
          <w:rFonts w:hint="eastAsia" w:ascii="宋体" w:hAnsi="宋体" w:eastAsia="宋体" w:cs="宋体"/>
        </w:rPr>
        <w:t>∥</w:t>
      </w:r>
      <w:r>
        <w:rPr>
          <w:rFonts w:ascii="Times New Roman" w:hAnsi="Times New Roman"/>
          <w:i/>
        </w:rPr>
        <w:t>CG</w:t>
      </w:r>
      <w:r>
        <w:rPr>
          <w:rFonts w:ascii="Times New Roman" w:hAnsi="Times New Roman" w:eastAsia="方正仿宋_GBK"/>
        </w:rPr>
        <w:t>，</w:t>
      </w:r>
    </w:p>
    <w:p w14:paraId="3767126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又</w:t>
      </w:r>
      <w:r>
        <w:rPr>
          <w:rFonts w:ascii="Times New Roman" w:hAnsi="Times New Roman"/>
          <w:i/>
        </w:rPr>
        <w:t>BF</w:t>
      </w:r>
      <w:r>
        <w:rPr>
          <w:rFonts w:ascii="MS Mincho" w:hAnsi="MS Mincho" w:cs="MS Mincho"/>
        </w:rPr>
        <w:t>⊄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PCD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CG</w:t>
      </w:r>
      <w:r>
        <w:rPr>
          <w:rFonts w:ascii="Cambria Math" w:hAnsi="Cambria Math" w:cs="Cambria Math"/>
        </w:rPr>
        <w:t>⊂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PCD</w:t>
      </w:r>
      <w:r>
        <w:rPr>
          <w:rFonts w:ascii="Times New Roman" w:hAnsi="Times New Roman" w:eastAsia="方正仿宋_GBK"/>
        </w:rPr>
        <w:t>，</w:t>
      </w:r>
    </w:p>
    <w:p w14:paraId="5203867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BF</w:t>
      </w:r>
      <w:r>
        <w:rPr>
          <w:rFonts w:hint="eastAsia" w:ascii="宋体" w:hAnsi="宋体" w:eastAsia="宋体" w:cs="宋体"/>
        </w:rPr>
        <w:t>∥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PCD</w:t>
      </w:r>
      <w:r>
        <w:rPr>
          <w:rFonts w:ascii="Times New Roman" w:hAnsi="Times New Roman"/>
        </w:rPr>
        <w:t>.</w:t>
      </w:r>
    </w:p>
    <w:p w14:paraId="6A74A23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 w:eastAsia="方正黑体_GBK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方正仿宋_GBK"/>
        </w:rPr>
        <w:t>因为</w:t>
      </w:r>
      <w:r>
        <w:rPr>
          <w:rFonts w:ascii="Times New Roman" w:hAnsi="Times New Roman"/>
          <w:i/>
        </w:rPr>
        <w:t>AB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PAD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PE</w:t>
      </w:r>
      <w:r>
        <w:rPr>
          <w:rFonts w:ascii="Cambria Math" w:hAnsi="Cambria Math" w:cs="Cambria Math"/>
        </w:rPr>
        <w:t>⊂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PAD</w:t>
      </w:r>
      <w:r>
        <w:rPr>
          <w:rFonts w:ascii="Times New Roman" w:hAnsi="Times New Roman" w:eastAsia="方正仿宋_GBK"/>
        </w:rPr>
        <w:t>，</w:t>
      </w:r>
    </w:p>
    <w:p w14:paraId="336A4A5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AB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  <w:i/>
        </w:rPr>
        <w:t>PE</w:t>
      </w:r>
      <w:r>
        <w:rPr>
          <w:rFonts w:ascii="Times New Roman" w:hAnsi="Times New Roman" w:eastAsia="方正仿宋_GBK"/>
        </w:rPr>
        <w:t>，</w:t>
      </w:r>
    </w:p>
    <w:p w14:paraId="2B5EB9D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又</w:t>
      </w:r>
      <w:r>
        <w:rPr>
          <w:rFonts w:ascii="Times New Roman" w:hAnsi="Times New Roman"/>
          <w:i/>
        </w:rPr>
        <w:t>PE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  <w:i/>
        </w:rPr>
        <w:t>AD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AB</w:t>
      </w:r>
      <w:r>
        <w:rPr>
          <w:rFonts w:ascii="Times New Roman" w:hAnsi="Times New Roman"/>
        </w:rPr>
        <w:t>∩</w:t>
      </w:r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，</w:t>
      </w:r>
    </w:p>
    <w:p w14:paraId="39D3030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AB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AD</w:t>
      </w:r>
      <w:r>
        <w:rPr>
          <w:rFonts w:ascii="Cambria Math" w:hAnsi="Cambria Math" w:cs="Cambria Math"/>
        </w:rPr>
        <w:t>⊂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ABCD</w:t>
      </w:r>
      <w:r>
        <w:rPr>
          <w:rFonts w:ascii="Times New Roman" w:hAnsi="Times New Roman" w:eastAsia="方正仿宋_GBK"/>
        </w:rPr>
        <w:t>，</w:t>
      </w:r>
    </w:p>
    <w:p w14:paraId="3100F3C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PE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 w:eastAsia="方正仿宋_GBK"/>
        </w:rPr>
        <w:t>平面</w:t>
      </w:r>
      <w:r>
        <w:rPr>
          <w:rFonts w:ascii="Times New Roman" w:hAnsi="Times New Roman"/>
          <w:i/>
        </w:rPr>
        <w:t>ABCD</w:t>
      </w:r>
      <w:r>
        <w:rPr>
          <w:rFonts w:ascii="Times New Roman" w:hAnsi="Times New Roman"/>
        </w:rPr>
        <w:t>.</w:t>
      </w:r>
    </w:p>
    <w:p w14:paraId="50A93F9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连接</w:t>
      </w:r>
      <w:r>
        <w:rPr>
          <w:rFonts w:ascii="Times New Roman" w:hAnsi="Times New Roman"/>
          <w:i/>
        </w:rPr>
        <w:t>EC</w:t>
      </w:r>
      <w:r>
        <w:rPr>
          <w:rFonts w:ascii="Times New Roman" w:hAnsi="Times New Roman" w:eastAsia="方正仿宋_GBK"/>
        </w:rPr>
        <w:t>，易知四边形</w:t>
      </w:r>
      <w:r>
        <w:rPr>
          <w:rFonts w:ascii="Times New Roman" w:hAnsi="Times New Roman"/>
          <w:i/>
        </w:rPr>
        <w:t>ABCE</w:t>
      </w:r>
      <w:r>
        <w:rPr>
          <w:rFonts w:ascii="Times New Roman" w:hAnsi="Times New Roman" w:eastAsia="方正仿宋_GBK"/>
        </w:rPr>
        <w:t>为矩形，</w:t>
      </w:r>
    </w:p>
    <w:p w14:paraId="1C7014C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故直线</w:t>
      </w:r>
      <w:r>
        <w:rPr>
          <w:rFonts w:ascii="Times New Roman" w:hAnsi="Times New Roman"/>
          <w:i/>
        </w:rPr>
        <w:t>EC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ED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EP</w:t>
      </w:r>
      <w:r>
        <w:rPr>
          <w:rFonts w:ascii="Times New Roman" w:hAnsi="Times New Roman" w:eastAsia="方正仿宋_GBK"/>
        </w:rPr>
        <w:t>两两垂直，</w:t>
      </w:r>
    </w:p>
    <w:p w14:paraId="6352905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故以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 w:eastAsia="方正仿宋_GBK"/>
        </w:rPr>
        <w:t>为坐标原点，</w:t>
      </w:r>
      <w:r>
        <w:rPr>
          <w:rFonts w:ascii="Times New Roman" w:hAnsi="Times New Roman"/>
          <w:i/>
        </w:rPr>
        <w:t>EC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ED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EP</w:t>
      </w:r>
      <w:r>
        <w:rPr>
          <w:rFonts w:ascii="Times New Roman" w:hAnsi="Times New Roman" w:eastAsia="方正仿宋_GBK"/>
        </w:rPr>
        <w:t>所在直线分别为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轴、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 w:eastAsia="方正仿宋_GBK"/>
        </w:rPr>
        <w:t>轴、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 w:eastAsia="方正仿宋_GBK"/>
        </w:rPr>
        <w:t>轴建立如图所示的空间直角坐标系，</w:t>
      </w:r>
    </w:p>
    <w:p w14:paraId="6E71688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)，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)，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)，</w:t>
      </w:r>
    </w:p>
    <w:p w14:paraId="34B9D27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)，</w:t>
      </w:r>
    </w:p>
    <w:p w14:paraId="080B2B5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acc>
      </m:oMath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AP</m:t>
            </m:r>
            <m:ctrlPr>
              <w:rPr>
                <w:rFonts w:ascii="Cambria Math" w:hAnsi="Cambria Math"/>
              </w:rPr>
            </m:ctrlPr>
          </m:e>
        </m:acc>
      </m:oMath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)，</w:t>
      </w:r>
    </w:p>
    <w:p w14:paraId="3766E0C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PC</m:t>
            </m:r>
            <m:ctrlPr>
              <w:rPr>
                <w:rFonts w:ascii="Cambria Math" w:hAnsi="Cambria Math"/>
              </w:rPr>
            </m:ctrlPr>
          </m:e>
        </m:acc>
      </m:oMath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方正仿宋_GBK"/>
        </w:rPr>
        <w:t>)，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PD</m:t>
            </m:r>
            <m:ctrlPr>
              <w:rPr>
                <w:rFonts w:ascii="Cambria Math" w:hAnsi="Cambria Math"/>
              </w:rPr>
            </m:ctrlPr>
          </m:e>
        </m:acc>
      </m:oMath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7A57D03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设平面</w:t>
      </w:r>
      <w:r>
        <w:rPr>
          <w:rFonts w:ascii="Times New Roman" w:hAnsi="Times New Roman"/>
          <w:i/>
        </w:rPr>
        <w:t>PAB</w:t>
      </w:r>
      <w:r>
        <w:rPr>
          <w:rFonts w:ascii="Times New Roman" w:hAnsi="Times New Roman" w:eastAsia="方正仿宋_GBK"/>
        </w:rPr>
        <w:t>的法向量为</w:t>
      </w:r>
      <w:r>
        <w:rPr>
          <w:rFonts w:ascii="Times New Roman" w:hAnsi="Times New Roman"/>
          <w:b/>
          <w:i/>
        </w:rPr>
        <w:t>n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)，</w:t>
      </w:r>
    </w:p>
    <w:p w14:paraId="66E6549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AB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  <m:r>
                    <m:rPr/>
                    <w:rPr>
                      <w:rFonts w:ascii="Cambria Math" w:hAnsi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AP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  <m:r>
                    <m:rPr/>
                    <w:rPr>
                      <w:rFonts w:ascii="Cambria Math" w:hAnsi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</w:p>
    <w:p w14:paraId="0328D6D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可取</w:t>
      </w:r>
      <w:r>
        <w:rPr>
          <w:rFonts w:ascii="Times New Roman" w:hAnsi="Times New Roman"/>
          <w:b/>
          <w:i/>
        </w:rPr>
        <w:t>n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5DF95FD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设平面</w:t>
      </w:r>
      <w:r>
        <w:rPr>
          <w:rFonts w:ascii="Times New Roman" w:hAnsi="Times New Roman"/>
          <w:i/>
        </w:rPr>
        <w:t>PCD</w:t>
      </w:r>
      <w:r>
        <w:rPr>
          <w:rFonts w:ascii="Times New Roman" w:hAnsi="Times New Roman" w:eastAsia="方正仿宋_GBK"/>
        </w:rPr>
        <w:t>的法向量为</w:t>
      </w:r>
      <w:r>
        <w:rPr>
          <w:rFonts w:ascii="Times New Roman" w:hAnsi="Times New Roman"/>
          <w:b/>
          <w:i/>
        </w:rPr>
        <w:t>n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)，</w:t>
      </w:r>
    </w:p>
    <w:p w14:paraId="4674213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PC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  <m:r>
                    <m:rPr/>
                    <w:rPr>
                      <w:rFonts w:ascii="Cambria Math" w:hAnsi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PD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  <m:r>
                    <m:rPr/>
                    <w:rPr>
                      <w:rFonts w:ascii="Cambria Math" w:hAnsi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</w:p>
    <w:p w14:paraId="62DBABD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可取</w:t>
      </w:r>
      <w:r>
        <w:rPr>
          <w:rFonts w:ascii="Times New Roman" w:hAnsi="Times New Roman"/>
          <w:b/>
          <w:i/>
        </w:rPr>
        <w:t>n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188C47E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设平面</w:t>
      </w:r>
      <w:r>
        <w:rPr>
          <w:rFonts w:ascii="Times New Roman" w:hAnsi="Times New Roman"/>
          <w:i/>
        </w:rPr>
        <w:t>PAB</w:t>
      </w:r>
      <w:r>
        <w:rPr>
          <w:rFonts w:ascii="Times New Roman" w:hAnsi="Times New Roman" w:eastAsia="方正仿宋_GBK"/>
        </w:rPr>
        <w:t>与平面</w:t>
      </w:r>
      <w:r>
        <w:rPr>
          <w:rFonts w:ascii="Times New Roman" w:hAnsi="Times New Roman"/>
          <w:i/>
        </w:rPr>
        <w:t>PCD</w:t>
      </w:r>
      <w:r>
        <w:rPr>
          <w:rFonts w:ascii="Times New Roman" w:hAnsi="Times New Roman" w:eastAsia="方正仿宋_GBK"/>
        </w:rPr>
        <w:t>的夹角为</w:t>
      </w:r>
      <w:r>
        <w:rPr>
          <w:rFonts w:ascii="Times New Roman" w:hAnsi="Times New Roman"/>
          <w:i/>
        </w:rPr>
        <w:t>θ</w:t>
      </w:r>
      <w:r>
        <w:rPr>
          <w:rFonts w:ascii="Times New Roman" w:hAnsi="Times New Roman" w:eastAsia="方正仿宋_GBK"/>
        </w:rPr>
        <w:t>，</w:t>
      </w:r>
    </w:p>
    <w:p w14:paraId="3482D19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ascii="Times New Roman" w:hAnsi="Times New Roman"/>
        </w:rPr>
        <w:t>cos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  <w:i/>
        </w:rPr>
        <w:t>θ</w:t>
      </w:r>
      <w:r>
        <w:rPr>
          <w:rFonts w:ascii="Times New Roman" w:hAnsi="Times New Roman"/>
        </w:rPr>
        <w:t>=|cos</w:t>
      </w:r>
      <w:r>
        <w:rPr>
          <w:rFonts w:ascii="Times New Roman" w:hAnsi="Times New Roman" w:eastAsia="方正仿宋_GBK"/>
        </w:rPr>
        <w:t>〈</w:t>
      </w:r>
      <w:r>
        <w:rPr>
          <w:rFonts w:ascii="Times New Roman" w:hAnsi="Times New Roman"/>
          <w:b/>
          <w:i/>
        </w:rPr>
        <w:t>n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b/>
          <w:i/>
        </w:rPr>
        <w:t>n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〉</w:t>
      </w:r>
      <w:r>
        <w:rPr>
          <w:rFonts w:ascii="Times New Roman" w:hAnsi="Times New Roman"/>
        </w:rPr>
        <w:t>|=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||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30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30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459C0434">
      <w:pPr>
        <w:tabs>
          <w:tab w:val="left" w:pos="2268"/>
          <w:tab w:val="left" w:pos="4395"/>
          <w:tab w:val="left" w:pos="6663"/>
        </w:tabs>
        <w:spacing w:line="360" w:lineRule="auto"/>
        <w:rPr>
          <w:rFonts w:hint="eastAsia" w:ascii="Times New Roman" w:hAnsi="Times New Roman"/>
        </w:rPr>
      </w:pPr>
      <w:r>
        <w:rPr>
          <w:rFonts w:ascii="Times New Roman" w:hAnsi="Times New Roman" w:eastAsia="方正仿宋_GBK"/>
        </w:rPr>
        <w:t>所以平面</w:t>
      </w:r>
      <w:r>
        <w:rPr>
          <w:rFonts w:ascii="Times New Roman" w:hAnsi="Times New Roman"/>
          <w:i/>
        </w:rPr>
        <w:t>PAB</w:t>
      </w:r>
      <w:r>
        <w:rPr>
          <w:rFonts w:ascii="Times New Roman" w:hAnsi="Times New Roman" w:eastAsia="方正仿宋_GBK"/>
        </w:rPr>
        <w:t>与平面</w:t>
      </w:r>
      <w:r>
        <w:rPr>
          <w:rFonts w:ascii="Times New Roman" w:hAnsi="Times New Roman"/>
          <w:i/>
        </w:rPr>
        <w:t>PCD</w:t>
      </w:r>
      <w:r>
        <w:rPr>
          <w:rFonts w:ascii="Times New Roman" w:hAnsi="Times New Roman" w:eastAsia="方正仿宋_GBK"/>
        </w:rPr>
        <w:t>夹角的余弦值为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30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30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33FE5C1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18.</w:t>
      </w:r>
      <w:r>
        <w:rPr>
          <w:rFonts w:ascii="Times New Roman" w:hAnsi="Times New Roman" w:eastAsia="方正黑体_GBK"/>
        </w:rPr>
        <w:t>解</w:t>
      </w:r>
      <w:r>
        <w:rPr>
          <w:rFonts w:ascii="Times New Roman" w:hAnsi="Times New Roman"/>
        </w:rPr>
        <w:t>　(1)</w:t>
      </w:r>
      <w:r>
        <w:rPr>
          <w:rFonts w:ascii="Times New Roman" w:hAnsi="Times New Roman" w:eastAsia="方正黑体_GBK"/>
        </w:rPr>
        <w:t>方法一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方正仿宋_GBK"/>
        </w:rPr>
        <w:t>记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 w:eastAsia="方正仿宋_GBK"/>
        </w:rPr>
        <w:t>随机抽取一份保单，索赔次数不少于</w:t>
      </w:r>
      <w:r>
        <w:rPr>
          <w:rFonts w:ascii="Times New Roman" w:hAnsi="Times New Roman"/>
        </w:rPr>
        <w:t>2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 w:eastAsia="方正仿宋_GBK"/>
        </w:rPr>
        <w:t>为事件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，</w:t>
      </w:r>
    </w:p>
    <w:p w14:paraId="3546657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由索赔次数不少于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，知索赔次数为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方正仿宋_GBK"/>
        </w:rPr>
        <w:t>，</w:t>
      </w:r>
    </w:p>
    <w:p w14:paraId="58F2E59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60+30+10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1 000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100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1 000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=0.1.</w:t>
      </w:r>
    </w:p>
    <w:p w14:paraId="4EC46B5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黑体_GBK"/>
        </w:rPr>
        <w:t>方法二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方正仿宋_GBK"/>
        </w:rPr>
        <w:t>记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 w:eastAsia="方正仿宋_GBK"/>
        </w:rPr>
        <w:t>随机抽取一份保单，索赔次数不少于</w:t>
      </w:r>
      <w:r>
        <w:rPr>
          <w:rFonts w:ascii="Times New Roman" w:hAnsi="Times New Roman"/>
        </w:rPr>
        <w:t>2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 w:eastAsia="方正仿宋_GBK"/>
        </w:rPr>
        <w:t>为事件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，</w:t>
      </w:r>
    </w:p>
    <w:p w14:paraId="1CCC239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由索赔次数不少于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，知可利用间接法计算，</w:t>
      </w:r>
    </w:p>
    <w:p w14:paraId="5A3DDC9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=1-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800+100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1 000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=0.1.</w:t>
      </w:r>
    </w:p>
    <w:p w14:paraId="549E4EE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)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方正仿宋_GBK"/>
        </w:rPr>
        <w:t>由题知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的所有可能取值为</w:t>
      </w:r>
      <w:r>
        <w:rPr>
          <w:rFonts w:ascii="Times New Roman" w:hAnsi="Times New Roman"/>
        </w:rPr>
        <w:t>0.4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-0.4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-1.2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-2.0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-2.6</w:t>
      </w:r>
      <w:r>
        <w:rPr>
          <w:rFonts w:ascii="Times New Roman" w:hAnsi="Times New Roman" w:eastAsia="方正仿宋_GBK"/>
        </w:rPr>
        <w:t>，</w:t>
      </w:r>
    </w:p>
    <w:p w14:paraId="5B839EF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=0.4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800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1 000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=0.8</w:t>
      </w:r>
      <w:r>
        <w:rPr>
          <w:rFonts w:ascii="Times New Roman" w:hAnsi="Times New Roman" w:eastAsia="方正仿宋_GBK"/>
        </w:rPr>
        <w:t>，</w:t>
      </w:r>
    </w:p>
    <w:p w14:paraId="28332A1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=-0.4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100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1 000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=0.1</w:t>
      </w:r>
      <w:r>
        <w:rPr>
          <w:rFonts w:ascii="Times New Roman" w:hAnsi="Times New Roman" w:eastAsia="方正仿宋_GBK"/>
        </w:rPr>
        <w:t>，</w:t>
      </w:r>
    </w:p>
    <w:p w14:paraId="5C02049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=-1.2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60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1 000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=0.06</w:t>
      </w:r>
      <w:r>
        <w:rPr>
          <w:rFonts w:ascii="Times New Roman" w:hAnsi="Times New Roman" w:eastAsia="方正仿宋_GBK"/>
        </w:rPr>
        <w:t>，</w:t>
      </w:r>
    </w:p>
    <w:p w14:paraId="051FC06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=-2.0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30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1 000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=0.03</w:t>
      </w:r>
      <w:r>
        <w:rPr>
          <w:rFonts w:ascii="Times New Roman" w:hAnsi="Times New Roman" w:eastAsia="方正仿宋_GBK"/>
        </w:rPr>
        <w:t>，</w:t>
      </w:r>
    </w:p>
    <w:p w14:paraId="3A9D4F5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=-2.6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1 000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=0.01</w:t>
      </w:r>
      <w:r>
        <w:rPr>
          <w:rFonts w:ascii="Times New Roman" w:hAnsi="Times New Roman" w:eastAsia="方正仿宋_GBK"/>
        </w:rPr>
        <w:t>，</w:t>
      </w:r>
    </w:p>
    <w:p w14:paraId="42685AA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故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=0.4×0.8-0.4×0.1-1.2×0.06-2.0×0.03-2.6×0.01=0.122.</w:t>
      </w:r>
    </w:p>
    <w:p w14:paraId="5F859C1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方正仿宋_GBK"/>
        </w:rPr>
        <w:t>如果无索赔的保单的保费减少</w:t>
      </w:r>
      <w:r>
        <w:rPr>
          <w:rFonts w:ascii="Times New Roman" w:hAnsi="Times New Roman"/>
        </w:rPr>
        <w:t>4%</w:t>
      </w:r>
      <w:r>
        <w:rPr>
          <w:rFonts w:ascii="Times New Roman" w:hAnsi="Times New Roman" w:eastAsia="方正仿宋_GBK"/>
        </w:rPr>
        <w:t>，有索赔的保单的保费增加</w:t>
      </w:r>
      <w:r>
        <w:rPr>
          <w:rFonts w:ascii="Times New Roman" w:hAnsi="Times New Roman"/>
        </w:rPr>
        <w:t>20%</w:t>
      </w:r>
      <w:r>
        <w:rPr>
          <w:rFonts w:ascii="Times New Roman" w:hAnsi="Times New Roman" w:eastAsia="方正仿宋_GBK"/>
        </w:rPr>
        <w:t>，</w:t>
      </w:r>
    </w:p>
    <w:p w14:paraId="289BA9F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这种情况下一份保单毛利润的数学期望估计值比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方正仿宋_GBK"/>
        </w:rPr>
        <w:t>中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)估计值大</w:t>
      </w:r>
      <w:r>
        <w:rPr>
          <w:rFonts w:ascii="Times New Roman" w:hAnsi="Times New Roman"/>
        </w:rPr>
        <w:t>.</w:t>
      </w:r>
    </w:p>
    <w:p w14:paraId="43EC0CE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 w:eastAsia="方正仿宋_GBK"/>
        </w:rPr>
      </w:pPr>
      <w:r>
        <w:rPr>
          <w:rFonts w:ascii="Times New Roman" w:hAnsi="Times New Roman" w:eastAsia="方正仿宋_GBK"/>
        </w:rPr>
        <w:t>证明如下：</w:t>
      </w:r>
    </w:p>
    <w:p w14:paraId="6EC594D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设调整保费后一份保单的毛利润(单位：万元)为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 w:eastAsia="方正仿宋_GBK"/>
        </w:rPr>
        <w:t>，</w:t>
      </w:r>
    </w:p>
    <w:p w14:paraId="659A3B7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则对于索赔次数为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的保单，</w:t>
      </w:r>
    </w:p>
    <w:p w14:paraId="4EA42FA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=0.4×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1-4%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=0.384</w:t>
      </w:r>
      <w:r>
        <w:rPr>
          <w:rFonts w:ascii="Times New Roman" w:hAnsi="Times New Roman" w:eastAsia="方正仿宋_GBK"/>
        </w:rPr>
        <w:t>；</w:t>
      </w:r>
    </w:p>
    <w:p w14:paraId="19799B7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对于索赔次数为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的保单，</w:t>
      </w:r>
    </w:p>
    <w:p w14:paraId="0CF2CE7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=0.4×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1+20%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-0.8=-0.32</w:t>
      </w:r>
      <w:r>
        <w:rPr>
          <w:rFonts w:ascii="Times New Roman" w:hAnsi="Times New Roman" w:eastAsia="方正仿宋_GBK"/>
        </w:rPr>
        <w:t>；</w:t>
      </w:r>
    </w:p>
    <w:p w14:paraId="1D04F54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对于索赔次数为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的保单，</w:t>
      </w:r>
    </w:p>
    <w:p w14:paraId="78AC859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=-0.32-0.8=-1.12</w:t>
      </w:r>
      <w:r>
        <w:rPr>
          <w:rFonts w:ascii="Times New Roman" w:hAnsi="Times New Roman" w:eastAsia="方正仿宋_GBK"/>
        </w:rPr>
        <w:t>；</w:t>
      </w:r>
    </w:p>
    <w:p w14:paraId="52E4D0A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对于索赔次数为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方正仿宋_GBK"/>
        </w:rPr>
        <w:t>的保单，</w:t>
      </w:r>
    </w:p>
    <w:p w14:paraId="269EE39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=-1.12-0.8=-1.92</w:t>
      </w:r>
      <w:r>
        <w:rPr>
          <w:rFonts w:ascii="Times New Roman" w:hAnsi="Times New Roman" w:eastAsia="方正仿宋_GBK"/>
        </w:rPr>
        <w:t>；</w:t>
      </w:r>
    </w:p>
    <w:p w14:paraId="1C9FC95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对于索赔次数为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方正仿宋_GBK"/>
        </w:rPr>
        <w:t>的保单，</w:t>
      </w:r>
    </w:p>
    <w:p w14:paraId="4645B69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=-1.92-0.6=-2.52</w:t>
      </w:r>
      <w:r>
        <w:rPr>
          <w:rFonts w:ascii="Times New Roman" w:hAnsi="Times New Roman" w:eastAsia="方正仿宋_GBK"/>
        </w:rPr>
        <w:t>，</w:t>
      </w:r>
    </w:p>
    <w:p w14:paraId="3B1E308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故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=0.384×0.8-0.32×0.1-1.12×0.06-1.92×0.03-2.52×0.01=0.125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</w:rPr>
        <w:t>2.</w:t>
      </w:r>
    </w:p>
    <w:p w14:paraId="44AEEF54">
      <w:pPr>
        <w:tabs>
          <w:tab w:val="left" w:pos="2268"/>
          <w:tab w:val="left" w:pos="4395"/>
          <w:tab w:val="left" w:pos="6663"/>
        </w:tabs>
        <w:spacing w:line="360" w:lineRule="auto"/>
        <w:rPr>
          <w:rFonts w:hint="eastAsia"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6F40B85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19.</w:t>
      </w:r>
      <w:r>
        <w:rPr>
          <w:rFonts w:ascii="Times New Roman" w:hAnsi="Times New Roman" w:eastAsia="方正黑体_GBK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方正仿宋_GBK"/>
        </w:rPr>
        <w:t>)由题意可知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 w:eastAsia="方正仿宋_GBK"/>
        </w:rPr>
        <w:t>，</w:t>
      </w:r>
    </w:p>
    <w:p w14:paraId="764D8D1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rPr>
          <w:rFonts w:ascii="Times New Roman" w:hAnsi="Times New Roman"/>
        </w:rPr>
        <w:t>=2</w:t>
      </w:r>
      <w:r>
        <w:rPr>
          <w:rFonts w:ascii="Times New Roman" w:hAnsi="Times New Roman" w:eastAsia="方正仿宋_GBK"/>
        </w:rPr>
        <w:t>，</w:t>
      </w:r>
    </w:p>
    <w:p w14:paraId="27201E3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故椭圆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 w:eastAsia="方正仿宋_GBK"/>
        </w:rP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=1</w:t>
      </w:r>
      <w:r>
        <w:rPr>
          <w:rFonts w:ascii="Times New Roman" w:hAnsi="Times New Roman" w:eastAsia="方正仿宋_GBK"/>
        </w:rPr>
        <w:t>，</w:t>
      </w:r>
    </w:p>
    <w:p w14:paraId="21CC287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离心率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081DF4C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)设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)，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)，</w:t>
      </w:r>
    </w:p>
    <w:p w14:paraId="6F3036D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直线</w:t>
      </w:r>
      <w:r>
        <w:rPr>
          <w:rFonts w:ascii="Times New Roman" w:hAnsi="Times New Roman"/>
          <w:i/>
        </w:rPr>
        <w:t>AB</w:t>
      </w:r>
      <w:r>
        <w:rPr>
          <w:rFonts w:ascii="Times New Roman" w:hAnsi="Times New Roman" w:eastAsia="方正仿宋_GBK"/>
        </w:rPr>
        <w:t>的方程为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≠0</w:t>
      </w:r>
      <w:r>
        <w:rPr>
          <w:rFonts w:ascii="Times New Roman" w:hAnsi="Times New Roman" w:eastAsia="方正仿宋_GBK"/>
        </w:rPr>
        <w:t>)，</w:t>
      </w:r>
    </w:p>
    <w:p w14:paraId="36D21A4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  <m:r>
                    <m:rPr/>
                    <w:rPr>
                      <w:rFonts w:ascii="Cambria Math" w:hAnsi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/>
                    <w:rPr>
                      <w:rFonts w:ascii="Cambria Math" w:hAnsi="Cambria Math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t,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</w:p>
    <w:p w14:paraId="3710153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得(</w:t>
      </w:r>
      <w:r>
        <w:rPr>
          <w:rFonts w:ascii="Times New Roman" w:hAnsi="Times New Roman"/>
        </w:rPr>
        <w:t>1+2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+4</w:t>
      </w:r>
      <w:r>
        <w:rPr>
          <w:rFonts w:ascii="Times New Roman" w:hAnsi="Times New Roman"/>
          <w:i/>
        </w:rPr>
        <w:t>ktx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-4=0.</w:t>
      </w:r>
    </w:p>
    <w:p w14:paraId="3BE43F8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Δ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i/>
        </w:rPr>
        <w:t>kt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方正仿宋_GBK"/>
        </w:rPr>
        <w:t>)(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</w:t>
      </w:r>
    </w:p>
    <w:p w14:paraId="06DCB75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即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+2&gt;0</w:t>
      </w:r>
      <w:r>
        <w:rPr>
          <w:rFonts w:ascii="Times New Roman" w:hAnsi="Times New Roman" w:eastAsia="方正仿宋_GBK"/>
        </w:rPr>
        <w:t>，</w:t>
      </w:r>
    </w:p>
    <w:p w14:paraId="21AB267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由根与系数的关系得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  <m:r>
                        <m:rPr/>
                        <w:rPr>
                          <w:rFonts w:ascii="Cambria Math" w:hAnsi="Cambria Math"/>
                        </w:rPr>
                        <m:t>kt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−4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/>
        </w:rPr>
        <w:ptab w:relativeTo="margin" w:alignment="right" w:leader="none"/>
      </w:r>
      <w:r>
        <w:rPr>
          <w:rFonts w:hint="eastAsia" w:ascii="宋体" w:hAnsi="宋体" w:eastAsia="宋体" w:cs="宋体"/>
        </w:rPr>
        <w:t>①</w:t>
      </w:r>
    </w:p>
    <w:p w14:paraId="29FD6DD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因为直线</w:t>
      </w:r>
      <w:r>
        <w:rPr>
          <w:rFonts w:ascii="Times New Roman" w:hAnsi="Times New Roman"/>
          <w:i/>
        </w:rPr>
        <w:t>BD</w:t>
      </w:r>
      <w:r>
        <w:rPr>
          <w:rFonts w:ascii="Times New Roman" w:hAnsi="Times New Roman" w:eastAsia="方正仿宋_GBK"/>
        </w:rPr>
        <w:t>的斜率为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</w:p>
    <w:p w14:paraId="64EBCE6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由椭圆的对称性可得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)，</w:t>
      </w:r>
    </w:p>
    <w:p w14:paraId="1A43AB7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因为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 w:eastAsia="方正仿宋_GBK"/>
        </w:rPr>
        <w:t>三点共线，</w:t>
      </w:r>
    </w:p>
    <w:p w14:paraId="431AB8F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i/>
          <w:vertAlign w:val="subscript"/>
        </w:rPr>
        <w:t>AC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i/>
          <w:vertAlign w:val="subscript"/>
        </w:rPr>
        <w:t>CD</w:t>
      </w:r>
      <w:r>
        <w:rPr>
          <w:rFonts w:ascii="Times New Roman" w:hAnsi="Times New Roman" w:eastAsia="方正仿宋_GBK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</w:p>
    <w:p w14:paraId="24B6E18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=0.</w:t>
      </w:r>
    </w:p>
    <w:p w14:paraId="0C8C9E5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由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，</w:t>
      </w:r>
    </w:p>
    <w:p w14:paraId="6A1E231F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</w:t>
      </w:r>
    </w:p>
    <w:p w14:paraId="462972B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整理得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方正仿宋_GBK"/>
        </w:rPr>
        <w:t>)(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ptab w:relativeTo="margin" w:alignment="right" w:leader="none"/>
      </w:r>
      <w:r>
        <w:rPr>
          <w:rFonts w:hint="eastAsia" w:ascii="宋体" w:hAnsi="宋体" w:eastAsia="宋体" w:cs="宋体"/>
        </w:rPr>
        <w:t>②</w:t>
      </w:r>
    </w:p>
    <w:p w14:paraId="61C5AC3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将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eastAsia="方正仿宋_GBK"/>
        </w:rPr>
        <w:t>代入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方正仿宋_GBK"/>
        </w:rPr>
        <w:t>得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k·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−4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+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·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−4</m:t>
            </m:r>
            <m:r>
              <m:rPr/>
              <w:rPr>
                <w:rFonts w:ascii="Cambria Math" w:hAnsi="Cambria Math"/>
              </w:rPr>
              <m:t>kt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</w:t>
      </w:r>
    </w:p>
    <w:p w14:paraId="6BFF1228">
      <w:pPr>
        <w:tabs>
          <w:tab w:val="left" w:pos="2268"/>
          <w:tab w:val="left" w:pos="4395"/>
          <w:tab w:val="left" w:pos="6663"/>
        </w:tabs>
        <w:spacing w:line="360" w:lineRule="auto"/>
        <w:rPr>
          <w:rFonts w:hint="eastAsia" w:ascii="Times New Roman" w:hAnsi="Times New Roman"/>
        </w:rPr>
      </w:pPr>
      <w:r>
        <w:rPr>
          <w:rFonts w:ascii="Times New Roman" w:hAnsi="Times New Roman" w:eastAsia="方正仿宋_GBK"/>
        </w:rPr>
        <w:t>解得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=2.</w:t>
      </w:r>
    </w:p>
    <w:p w14:paraId="32EBAB8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20.</w:t>
      </w:r>
      <w:r>
        <w:rPr>
          <w:rFonts w:ascii="Times New Roman" w:hAnsi="Times New Roman"/>
        </w:rPr>
        <w:t>(1)</w:t>
      </w:r>
      <w:r>
        <w:rPr>
          <w:rFonts w:ascii="Times New Roman" w:hAnsi="Times New Roman" w:eastAsia="方正黑体_GBK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方正仿宋_GBK"/>
        </w:rPr>
        <w:t>当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=-1</w:t>
      </w:r>
      <w:r>
        <w:rPr>
          <w:rFonts w:ascii="Times New Roman" w:hAnsi="Times New Roman" w:eastAsia="方正仿宋_GBK"/>
        </w:rPr>
        <w:t>时，</w:t>
      </w:r>
    </w:p>
    <w:p w14:paraId="4447853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&gt;-1</w:t>
      </w:r>
      <w:r>
        <w:rPr>
          <w:rFonts w:ascii="Times New Roman" w:hAnsi="Times New Roman" w:eastAsia="方正仿宋_GBK"/>
        </w:rPr>
        <w:t>)，</w:t>
      </w:r>
    </w:p>
    <w:p w14:paraId="55AD425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ascii="Times New Roman" w:hAnsi="Times New Roman"/>
          <w:i/>
        </w:rPr>
        <w:t>f'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=1-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7649D74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令</w:t>
      </w:r>
      <w:r>
        <w:rPr>
          <w:rFonts w:ascii="Times New Roman" w:hAnsi="Times New Roman"/>
          <w:i/>
        </w:rPr>
        <w:t>f'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</w:t>
      </w:r>
    </w:p>
    <w:p w14:paraId="7DA1C0C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令</w:t>
      </w:r>
      <w:r>
        <w:rPr>
          <w:rFonts w:ascii="Times New Roman" w:hAnsi="Times New Roman"/>
          <w:i/>
        </w:rPr>
        <w:t>f'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方正仿宋_GBK"/>
        </w:rPr>
        <w:t>，得</w:t>
      </w:r>
      <w:r>
        <w:rPr>
          <w:rFonts w:ascii="Times New Roman" w:hAnsi="Times New Roman"/>
        </w:rPr>
        <w:t>-1&lt;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方正仿宋_GBK"/>
        </w:rPr>
        <w:t>，</w:t>
      </w:r>
    </w:p>
    <w:p w14:paraId="03BC08C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)的单调递增区间为(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+∞</w:t>
      </w:r>
      <w:r>
        <w:rPr>
          <w:rFonts w:ascii="Times New Roman" w:hAnsi="Times New Roman" w:eastAsia="方正仿宋_GBK"/>
        </w:rPr>
        <w:t>)，</w:t>
      </w:r>
    </w:p>
    <w:p w14:paraId="121C0F05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单调递减区间为(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2EB37B4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 w:eastAsia="方正黑体_GBK"/>
        </w:rPr>
        <w:t>证明</w:t>
      </w:r>
      <w:r>
        <w:rPr>
          <w:rFonts w:ascii="Times New Roman" w:hAnsi="Times New Roman"/>
        </w:rPr>
        <w:t>　</w:t>
      </w:r>
      <w:r>
        <w:rPr>
          <w:rFonts w:ascii="Times New Roman" w:hAnsi="Times New Roman"/>
          <w:i/>
        </w:rPr>
        <w:t>f'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=1+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f'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=1+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</w:p>
    <w:p w14:paraId="6EE347E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故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方正仿宋_GBK"/>
        </w:rPr>
        <w:t>的方程为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4E3429D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假设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方正仿宋_GBK"/>
        </w:rPr>
        <w:t>经过点(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)，</w:t>
      </w:r>
    </w:p>
    <w:p w14:paraId="6B9C498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t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 w:eastAsia="方正仿宋_GBK"/>
        </w:rPr>
        <w:t>，</w:t>
      </w:r>
    </w:p>
    <w:p w14:paraId="748D4CC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即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tk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</w:p>
    <w:p w14:paraId="1A37C46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又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≠0</w:t>
      </w:r>
      <w:r>
        <w:rPr>
          <w:rFonts w:ascii="Times New Roman" w:hAnsi="Times New Roman" w:eastAsia="方正仿宋_GBK"/>
        </w:rPr>
        <w:t>，所以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3FF83E6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令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)，</w:t>
      </w:r>
    </w:p>
    <w:p w14:paraId="7E1AFA69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ascii="Times New Roman" w:hAnsi="Times New Roman"/>
          <w:i/>
        </w:rPr>
        <w:t>F'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(1+</m:t>
            </m:r>
            <m:r>
              <m:rPr/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</w:t>
      </w:r>
    </w:p>
    <w:p w14:paraId="62E73394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)在(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+∞</w:t>
      </w:r>
      <w:r>
        <w:rPr>
          <w:rFonts w:ascii="Times New Roman" w:hAnsi="Times New Roman" w:eastAsia="方正仿宋_GBK"/>
        </w:rPr>
        <w:t>)上单调递增，</w:t>
      </w:r>
    </w:p>
    <w:p w14:paraId="6FE1CAA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</w:t>
      </w:r>
    </w:p>
    <w:p w14:paraId="7CBB502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即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&gt;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)，</w:t>
      </w:r>
    </w:p>
    <w:p w14:paraId="3235503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与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)矛盾，</w:t>
      </w:r>
    </w:p>
    <w:p w14:paraId="461CF152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所以假设不成立，即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方正仿宋_GBK"/>
        </w:rPr>
        <w:t>不经过点(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2BAE9491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 w:eastAsia="方正黑体_GBK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方正仿宋_GBK"/>
        </w:rPr>
        <w:t>当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方正仿宋_GBK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&gt;-1</w:t>
      </w:r>
      <w:r>
        <w:rPr>
          <w:rFonts w:ascii="Times New Roman" w:hAnsi="Times New Roman" w:eastAsia="方正仿宋_GBK"/>
        </w:rPr>
        <w:t>)，</w:t>
      </w:r>
    </w:p>
    <w:p w14:paraId="69D6FFB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f'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=1+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</w:t>
      </w:r>
    </w:p>
    <w:p w14:paraId="6DDE738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故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)在(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+∞</w:t>
      </w:r>
      <w:r>
        <w:rPr>
          <w:rFonts w:ascii="Times New Roman" w:hAnsi="Times New Roman" w:eastAsia="方正仿宋_GBK"/>
        </w:rPr>
        <w:t>)上单调递增，</w:t>
      </w:r>
    </w:p>
    <w:p w14:paraId="2F0DC468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方正仿宋_GBK"/>
        </w:rPr>
        <w:t>的方程为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方正仿宋_GBK"/>
        </w:rPr>
        <w:t>[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)]</w:t>
      </w:r>
      <w:r>
        <w:rPr>
          <w:rFonts w:ascii="Times New Roman" w:hAnsi="Times New Roman"/>
        </w:rPr>
        <w:t>=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r>
                  <m:rPr/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)，</w:t>
      </w:r>
    </w:p>
    <w:p w14:paraId="4C8D192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，得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i/>
          <w:vertAlign w:val="subscript"/>
        </w:rPr>
        <w:t>B</w:t>
      </w:r>
      <w:r>
        <w:rPr>
          <w:rFonts w:ascii="Times New Roman" w:hAnsi="Times New Roman"/>
        </w:rPr>
        <w:t>=ln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.</w:t>
      </w:r>
    </w:p>
    <w:p w14:paraId="63EE0F5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由(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)知，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i/>
          <w:vertAlign w:val="subscript"/>
        </w:rPr>
        <w:t>B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</w:t>
      </w:r>
    </w:p>
    <w:p w14:paraId="0BCAEFC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易知</w:t>
      </w:r>
      <w:r>
        <w:rPr>
          <w:rFonts w:ascii="Times New Roman" w:hAnsi="Times New Roman"/>
          <w:i/>
        </w:rPr>
        <w:t>AC</w:t>
      </w:r>
      <w:r>
        <w:rPr>
          <w:rFonts w:hint="eastAsia" w:ascii="宋体" w:hAnsi="宋体" w:eastAsia="宋体" w:cs="宋体"/>
        </w:rPr>
        <w:t>⊥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 w:eastAsia="方正仿宋_GBK"/>
        </w:rPr>
        <w:t>，则由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S</w:t>
      </w:r>
      <w:r>
        <w:rPr>
          <w:rFonts w:hint="eastAsia" w:ascii="宋体" w:hAnsi="宋体" w:eastAsia="宋体" w:cs="宋体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ACO</w:t>
      </w:r>
      <w:r>
        <w:rPr>
          <w:rFonts w:ascii="Times New Roman" w:hAnsi="Times New Roman"/>
        </w:rPr>
        <w:t>=15</w:t>
      </w:r>
      <w:r>
        <w:rPr>
          <w:rFonts w:ascii="Times New Roman" w:hAnsi="Times New Roman"/>
          <w:i/>
        </w:rPr>
        <w:t>S</w:t>
      </w:r>
      <w:r>
        <w:rPr>
          <w:rFonts w:hint="eastAsia" w:ascii="宋体" w:hAnsi="宋体" w:eastAsia="宋体" w:cs="宋体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ABO</w:t>
      </w:r>
      <w:r>
        <w:rPr>
          <w:rFonts w:ascii="Times New Roman" w:hAnsi="Times New Roman" w:eastAsia="方正仿宋_GBK"/>
        </w:rPr>
        <w:t>，</w:t>
      </w:r>
    </w:p>
    <w:p w14:paraId="35181FF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得</w:t>
      </w:r>
      <w:r>
        <w:rPr>
          <w:rFonts w:ascii="Times New Roman" w:hAnsi="Times New Roman"/>
        </w:rPr>
        <w:t>2×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OC</w:t>
      </w:r>
      <w:r>
        <w:rPr>
          <w:rFonts w:ascii="Times New Roman" w:hAnsi="Times New Roman"/>
        </w:rPr>
        <w:t>|×|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/>
        </w:rPr>
        <w:t>|=15×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OB</w:t>
      </w:r>
      <w:r>
        <w:rPr>
          <w:rFonts w:ascii="Times New Roman" w:hAnsi="Times New Roman"/>
        </w:rPr>
        <w:t>|×|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/>
        </w:rPr>
        <w:t>|</w:t>
      </w:r>
      <w:r>
        <w:rPr>
          <w:rFonts w:ascii="Times New Roman" w:hAnsi="Times New Roman" w:eastAsia="方正仿宋_GBK"/>
        </w:rPr>
        <w:t>，</w:t>
      </w:r>
    </w:p>
    <w:p w14:paraId="56D94586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得</w:t>
      </w:r>
      <w:r>
        <w:rPr>
          <w:rFonts w:ascii="Times New Roman" w:hAnsi="Times New Roman"/>
        </w:rPr>
        <w:t>2|</w:t>
      </w:r>
      <w:r>
        <w:rPr>
          <w:rFonts w:ascii="Times New Roman" w:hAnsi="Times New Roman"/>
          <w:i/>
        </w:rPr>
        <w:t>OC</w:t>
      </w:r>
      <w:r>
        <w:rPr>
          <w:rFonts w:ascii="Times New Roman" w:hAnsi="Times New Roman"/>
        </w:rPr>
        <w:t>|=15|</w:t>
      </w:r>
      <w:r>
        <w:rPr>
          <w:rFonts w:ascii="Times New Roman" w:hAnsi="Times New Roman"/>
          <w:i/>
        </w:rPr>
        <w:t>OB</w:t>
      </w:r>
      <w:r>
        <w:rPr>
          <w:rFonts w:ascii="Times New Roman" w:hAnsi="Times New Roman"/>
        </w:rPr>
        <w:t>|</w:t>
      </w:r>
      <w:r>
        <w:rPr>
          <w:rFonts w:ascii="Times New Roman" w:hAnsi="Times New Roman" w:eastAsia="方正仿宋_GBK"/>
        </w:rPr>
        <w:t>，</w:t>
      </w:r>
    </w:p>
    <w:p w14:paraId="3582972A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得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+2ln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=15ln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15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)，</w:t>
      </w:r>
    </w:p>
    <w:p w14:paraId="402E0F5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即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-13ln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15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.</w:t>
      </w:r>
    </w:p>
    <w:p w14:paraId="2C17EC0C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令</w:t>
      </w:r>
      <w:r>
        <w:rPr>
          <w:rFonts w:ascii="Times New Roman" w:hAnsi="Times New Roman"/>
          <w:i/>
        </w:rPr>
        <w:t>φ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-13ln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15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)，</w:t>
      </w:r>
    </w:p>
    <w:p w14:paraId="6F830FDE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则</w:t>
      </w:r>
      <w:r>
        <w:rPr>
          <w:rFonts w:ascii="Times New Roman" w:hAnsi="Times New Roman"/>
          <w:i/>
        </w:rPr>
        <w:t>φ'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=2-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13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15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(1+</m:t>
            </m:r>
            <m:r>
              <m:rPr/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(2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−1)(</m:t>
            </m:r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−4)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(1+</m:t>
            </m:r>
            <m:r>
              <m:rPr/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 w:eastAsia="方正仿宋_GBK"/>
        </w:rPr>
        <w:t>，</w:t>
      </w:r>
    </w:p>
    <w:p w14:paraId="3F6E552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φ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m:rPr/>
              <w:rPr>
                <w:rFonts w:ascii="Cambria Math" w:hAnsi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 w:eastAsia="方正仿宋_GBK"/>
        </w:rPr>
        <w:t>，(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+∞</w:t>
      </w:r>
      <w:r>
        <w:rPr>
          <w:rFonts w:ascii="Times New Roman" w:hAnsi="Times New Roman" w:eastAsia="方正仿宋_GBK"/>
        </w:rPr>
        <w:t>)上单调递增，</w:t>
      </w:r>
    </w:p>
    <w:p w14:paraId="6497FE87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 w:eastAsia="方正仿宋_GBK"/>
        </w:rPr>
        <w:t>上单调递减</w:t>
      </w:r>
      <w:r>
        <w:rPr>
          <w:rFonts w:ascii="Times New Roman" w:hAnsi="Times New Roman"/>
        </w:rPr>
        <w:t>.</w:t>
      </w:r>
    </w:p>
    <w:p w14:paraId="6C81F8E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因为</w:t>
      </w:r>
      <w:r>
        <w:rPr>
          <w:rFonts w:ascii="Times New Roman" w:hAnsi="Times New Roman"/>
          <w:i/>
        </w:rPr>
        <w:t>φ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  <w:i/>
        </w:rPr>
        <w:t>φ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/>
        </w:rPr>
        <w:t>&gt;0</w:t>
      </w:r>
      <w:r>
        <w:rPr>
          <w:rFonts w:ascii="Times New Roman" w:hAnsi="Times New Roman" w:eastAsia="方正仿宋_GBK"/>
        </w:rPr>
        <w:t>，</w:t>
      </w:r>
    </w:p>
    <w:p w14:paraId="7D5E4C9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φ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=20-13ln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</w:rPr>
        <w:t>5&lt;20-13×1.6=-0.8&lt;0</w:t>
      </w:r>
      <w:r>
        <w:rPr>
          <w:rFonts w:ascii="Times New Roman" w:hAnsi="Times New Roman" w:eastAsia="方正仿宋_GBK"/>
        </w:rPr>
        <w:t>，</w:t>
      </w:r>
    </w:p>
    <w:p w14:paraId="75FEA853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φ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</w:rPr>
        <w:t>8</w:t>
      </w:r>
      <w:r>
        <w:rPr>
          <w:rFonts w:ascii="Times New Roman" w:hAnsi="Times New Roman" w:eastAsia="方正仿宋_GBK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88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-26ln</w:t>
      </w:r>
      <w:r>
        <w:rPr>
          <w:rFonts w:ascii="Times New Roman" w:hAnsi="Times New Roman" w:eastAsia="方正仿宋_GBK"/>
        </w:rPr>
        <w:t xml:space="preserve"> </w:t>
      </w:r>
      <w:r>
        <w:rPr>
          <w:rFonts w:ascii="Times New Roman" w:hAnsi="Times New Roman"/>
        </w:rPr>
        <w:t>3&gt;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88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-26×1.1≈0.7&gt;0</w:t>
      </w:r>
      <w:r>
        <w:rPr>
          <w:rFonts w:ascii="Times New Roman" w:hAnsi="Times New Roman" w:eastAsia="方正仿宋_GBK"/>
        </w:rPr>
        <w:t>，</w:t>
      </w:r>
    </w:p>
    <w:p w14:paraId="33699D8D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所以</w:t>
      </w:r>
      <w:r>
        <w:rPr>
          <w:rFonts w:ascii="Times New Roman" w:hAnsi="Times New Roman"/>
          <w:i/>
        </w:rPr>
        <w:t>φ</w:t>
      </w:r>
      <w:r>
        <w:rPr>
          <w:rFonts w:ascii="Times New Roman" w:hAnsi="Times New Roman" w:eastAsia="方正仿宋_GBK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方正仿宋_GBK"/>
        </w:rPr>
        <w:t>)在(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方正仿宋_GBK"/>
        </w:rPr>
        <w:t>，</w:t>
      </w:r>
      <w:r>
        <w:rPr>
          <w:rFonts w:ascii="Times New Roman" w:hAnsi="Times New Roman"/>
        </w:rPr>
        <w:t>+∞</w:t>
      </w:r>
      <w:r>
        <w:rPr>
          <w:rFonts w:ascii="Times New Roman" w:hAnsi="Times New Roman" w:eastAsia="方正仿宋_GBK"/>
        </w:rPr>
        <w:t>)上有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方正仿宋_GBK"/>
        </w:rPr>
        <w:t>个不同的零点</w:t>
      </w:r>
      <w:r>
        <w:rPr>
          <w:rFonts w:ascii="Times New Roman" w:hAnsi="Times New Roman"/>
        </w:rPr>
        <w:t>.</w:t>
      </w:r>
    </w:p>
    <w:p w14:paraId="5B1376FB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方正仿宋_GBK"/>
        </w:rPr>
        <w:t>故存在点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使得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S</w:t>
      </w:r>
      <w:r>
        <w:rPr>
          <w:rFonts w:hint="eastAsia" w:ascii="宋体" w:hAnsi="宋体" w:eastAsia="宋体" w:cs="宋体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ACO</w:t>
      </w:r>
      <w:r>
        <w:rPr>
          <w:rFonts w:ascii="Times New Roman" w:hAnsi="Times New Roman"/>
        </w:rPr>
        <w:t>=15</w:t>
      </w:r>
      <w:r>
        <w:rPr>
          <w:rFonts w:ascii="Times New Roman" w:hAnsi="Times New Roman"/>
          <w:i/>
        </w:rPr>
        <w:t>S</w:t>
      </w:r>
      <w:r>
        <w:rPr>
          <w:rFonts w:hint="eastAsia" w:ascii="宋体" w:hAnsi="宋体" w:eastAsia="宋体" w:cs="宋体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ABO</w:t>
      </w:r>
      <w:r>
        <w:rPr>
          <w:rFonts w:ascii="Times New Roman" w:hAnsi="Times New Roman" w:eastAsia="方正仿宋_GBK"/>
        </w:rPr>
        <w:t>成立，</w:t>
      </w:r>
    </w:p>
    <w:p w14:paraId="261B28AA">
      <w:pPr>
        <w:tabs>
          <w:tab w:val="left" w:pos="2268"/>
          <w:tab w:val="left" w:pos="4395"/>
          <w:tab w:val="left" w:pos="6663"/>
        </w:tabs>
        <w:spacing w:line="360" w:lineRule="auto"/>
        <w:rPr>
          <w:rFonts w:hint="eastAsia" w:ascii="Times New Roman" w:hAnsi="Times New Roman"/>
        </w:rPr>
      </w:pPr>
      <w:r>
        <w:rPr>
          <w:rFonts w:ascii="Times New Roman" w:hAnsi="Times New Roman" w:eastAsia="方正仿宋_GBK"/>
        </w:rPr>
        <w:t>且点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方正仿宋_GBK"/>
        </w:rPr>
        <w:t>的个数为</w:t>
      </w:r>
      <w:r>
        <w:rPr>
          <w:rFonts w:ascii="Times New Roman" w:hAnsi="Times New Roman"/>
        </w:rPr>
        <w:t>2.</w:t>
      </w:r>
    </w:p>
    <w:p w14:paraId="20475A3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bookmarkStart w:id="0" w:name="_GoBack"/>
      <w:bookmarkEnd w:id="0"/>
    </w:p>
    <w:sectPr>
      <w:footnotePr>
        <w:numFmt w:val="decimalEnclosedCircleChinese"/>
      </w:footnotePr>
      <w:pgSz w:w="11907" w:h="16159"/>
      <w:pgMar w:top="850" w:right="850" w:bottom="850" w:left="85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EU-BZ">
    <w:altName w:val="宋体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楷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numFmt w:val="decimalEnclosedCircleChinese"/>
  </w:footnotePr>
  <w:compat>
    <w:ulTrailSpace/>
    <w:useFELayout/>
    <w:compatSetting w:name="compatibilityMode" w:uri="http://schemas.microsoft.com/office/word" w:val="12"/>
  </w:compat>
  <w:rsids>
    <w:rsidRoot w:val="00FA57C3"/>
    <w:rsid w:val="000120E3"/>
    <w:rsid w:val="00043C97"/>
    <w:rsid w:val="00051636"/>
    <w:rsid w:val="0006373F"/>
    <w:rsid w:val="00075369"/>
    <w:rsid w:val="0007769B"/>
    <w:rsid w:val="00084F11"/>
    <w:rsid w:val="00091B02"/>
    <w:rsid w:val="000B623B"/>
    <w:rsid w:val="001302C8"/>
    <w:rsid w:val="0013235C"/>
    <w:rsid w:val="00152ED9"/>
    <w:rsid w:val="001C5ADF"/>
    <w:rsid w:val="001F72B4"/>
    <w:rsid w:val="002068E6"/>
    <w:rsid w:val="0025175E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74684"/>
    <w:rsid w:val="0058578F"/>
    <w:rsid w:val="005B0CFB"/>
    <w:rsid w:val="005F127C"/>
    <w:rsid w:val="006C537E"/>
    <w:rsid w:val="006E28A5"/>
    <w:rsid w:val="006F20D4"/>
    <w:rsid w:val="00720332"/>
    <w:rsid w:val="007F45EA"/>
    <w:rsid w:val="0081363D"/>
    <w:rsid w:val="00843D10"/>
    <w:rsid w:val="008B3DDC"/>
    <w:rsid w:val="009217BC"/>
    <w:rsid w:val="00960619"/>
    <w:rsid w:val="00971BFB"/>
    <w:rsid w:val="009A4625"/>
    <w:rsid w:val="009D7281"/>
    <w:rsid w:val="009F4C47"/>
    <w:rsid w:val="00A33F40"/>
    <w:rsid w:val="00AB315B"/>
    <w:rsid w:val="00B308B8"/>
    <w:rsid w:val="00B82B68"/>
    <w:rsid w:val="00BA1E36"/>
    <w:rsid w:val="00BF17CB"/>
    <w:rsid w:val="00C44E2D"/>
    <w:rsid w:val="00C47140"/>
    <w:rsid w:val="00C6302E"/>
    <w:rsid w:val="00C82289"/>
    <w:rsid w:val="00C93E3A"/>
    <w:rsid w:val="00CB1D13"/>
    <w:rsid w:val="00D01BC0"/>
    <w:rsid w:val="00D3685C"/>
    <w:rsid w:val="00D54F83"/>
    <w:rsid w:val="00D81827"/>
    <w:rsid w:val="00D940E1"/>
    <w:rsid w:val="00E05032"/>
    <w:rsid w:val="00E336E3"/>
    <w:rsid w:val="00E5427A"/>
    <w:rsid w:val="00E629AC"/>
    <w:rsid w:val="00E7413A"/>
    <w:rsid w:val="00E93DC0"/>
    <w:rsid w:val="00EB4538"/>
    <w:rsid w:val="00F043AD"/>
    <w:rsid w:val="00F2499B"/>
    <w:rsid w:val="00F81A0E"/>
    <w:rsid w:val="00FA57C3"/>
    <w:rsid w:val="00FC4922"/>
    <w:rsid w:val="6105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founder.com/pam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NEU-BZ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hAnsi="NEU-BZ" w:asci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widowControl w:val="0"/>
      <w:spacing w:before="340" w:after="330" w:line="578" w:lineRule="auto"/>
      <w:jc w:val="center"/>
      <w:outlineLvl w:val="0"/>
    </w:pPr>
    <w:rPr>
      <w:rFonts w:ascii="Times New Roman" w:hAnsi="Times New Roman" w:cs="Times New Roman"/>
      <w:b/>
      <w:bCs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widowControl w:val="0"/>
      <w:spacing w:before="260" w:after="260" w:line="415" w:lineRule="auto"/>
      <w:jc w:val="center"/>
      <w:outlineLvl w:val="2"/>
    </w:pPr>
    <w:rPr>
      <w:rFonts w:ascii="Times New Roman" w:hAnsi="Times New Roman" w:cs="Times New Roman"/>
      <w:b/>
      <w:bCs/>
      <w:kern w:val="2"/>
      <w:sz w:val="32"/>
      <w:szCs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link w:val="31"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</w:rPr>
  </w:style>
  <w:style w:type="paragraph" w:styleId="6">
    <w:name w:val="Balloon Text"/>
    <w:basedOn w:val="7"/>
    <w:link w:val="1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customStyle="1" w:styleId="7">
    <w:name w:val="_Style 6"/>
    <w:qFormat/>
    <w:uiPriority w:val="0"/>
    <w:rPr>
      <w:rFonts w:hAnsi="NEU-BZ" w:asciiTheme="minorHAnsi" w:eastAsiaTheme="minorEastAsia" w:cstheme="minorBidi"/>
      <w:sz w:val="22"/>
      <w:szCs w:val="22"/>
      <w:lang w:val="en-US" w:eastAsia="zh-CN" w:bidi="ar-SA"/>
    </w:rPr>
  </w:style>
  <w:style w:type="paragraph" w:styleId="8">
    <w:name w:val="footer"/>
    <w:basedOn w:val="7"/>
    <w:link w:val="17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7"/>
    <w:link w:val="16"/>
    <w:unhideWhenUsed/>
    <w:qFormat/>
    <w:uiPriority w:val="99"/>
    <w:pPr>
      <w:tabs>
        <w:tab w:val="center" w:pos="4513"/>
        <w:tab w:val="right" w:pos="9026"/>
      </w:tabs>
    </w:pPr>
  </w:style>
  <w:style w:type="paragraph" w:styleId="10">
    <w:name w:val="footnote text"/>
    <w:basedOn w:val="7"/>
    <w:link w:val="24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12">
    <w:name w:val="Table Grid"/>
    <w:basedOn w:val="11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Light Shading Accent 3"/>
    <w:basedOn w:val="11"/>
    <w:qFormat/>
    <w:uiPriority w:val="60"/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5">
    <w:name w:val="footnote reference"/>
    <w:basedOn w:val="14"/>
    <w:semiHidden/>
    <w:unhideWhenUsed/>
    <w:qFormat/>
    <w:uiPriority w:val="99"/>
    <w:rPr>
      <w:vertAlign w:val="superscript"/>
    </w:rPr>
  </w:style>
  <w:style w:type="character" w:customStyle="1" w:styleId="16">
    <w:name w:val="页眉 Char"/>
    <w:basedOn w:val="14"/>
    <w:link w:val="9"/>
    <w:qFormat/>
    <w:uiPriority w:val="99"/>
  </w:style>
  <w:style w:type="character" w:customStyle="1" w:styleId="17">
    <w:name w:val="页脚 Char"/>
    <w:basedOn w:val="14"/>
    <w:link w:val="8"/>
    <w:qFormat/>
    <w:uiPriority w:val="99"/>
  </w:style>
  <w:style w:type="paragraph" w:styleId="18">
    <w:name w:val="List Paragraph"/>
    <w:basedOn w:val="7"/>
    <w:qFormat/>
    <w:uiPriority w:val="34"/>
    <w:pPr>
      <w:ind w:left="720"/>
      <w:contextualSpacing/>
    </w:pPr>
  </w:style>
  <w:style w:type="character" w:customStyle="1" w:styleId="19">
    <w:name w:val="批注框文本 Char"/>
    <w:basedOn w:val="14"/>
    <w:link w:val="6"/>
    <w:semiHidden/>
    <w:qFormat/>
    <w:uiPriority w:val="99"/>
    <w:rPr>
      <w:rFonts w:ascii="Tahoma" w:hAnsi="Tahoma" w:cs="Tahoma"/>
      <w:sz w:val="16"/>
      <w:szCs w:val="16"/>
    </w:rPr>
  </w:style>
  <w:style w:type="paragraph" w:styleId="20">
    <w:name w:val="Quote"/>
    <w:basedOn w:val="7"/>
    <w:next w:val="7"/>
    <w:link w:val="21"/>
    <w:qFormat/>
    <w:uiPriority w:val="29"/>
    <w:rPr>
      <w:i/>
      <w:iCs/>
      <w:color w:val="000000" w:themeColor="text1"/>
    </w:rPr>
  </w:style>
  <w:style w:type="character" w:customStyle="1" w:styleId="21">
    <w:name w:val="引用 Char"/>
    <w:basedOn w:val="14"/>
    <w:link w:val="20"/>
    <w:qFormat/>
    <w:uiPriority w:val="29"/>
    <w:rPr>
      <w:i/>
      <w:iCs/>
      <w:color w:val="000000" w:themeColor="text1"/>
    </w:rPr>
  </w:style>
  <w:style w:type="paragraph" w:customStyle="1" w:styleId="22">
    <w:name w:val="MTDisplayEquation"/>
    <w:basedOn w:val="7"/>
    <w:next w:val="7"/>
    <w:link w:val="23"/>
    <w:qFormat/>
    <w:uiPriority w:val="0"/>
    <w:pPr>
      <w:tabs>
        <w:tab w:val="center" w:pos="4160"/>
        <w:tab w:val="right" w:pos="8300"/>
      </w:tabs>
    </w:pPr>
  </w:style>
  <w:style w:type="character" w:customStyle="1" w:styleId="23">
    <w:name w:val="MTDisplayEquation Char"/>
    <w:basedOn w:val="14"/>
    <w:link w:val="22"/>
    <w:qFormat/>
    <w:uiPriority w:val="0"/>
  </w:style>
  <w:style w:type="character" w:customStyle="1" w:styleId="24">
    <w:name w:val="脚注文本 Char"/>
    <w:basedOn w:val="14"/>
    <w:link w:val="10"/>
    <w:semiHidden/>
    <w:qFormat/>
    <w:uiPriority w:val="99"/>
    <w:rPr>
      <w:sz w:val="18"/>
      <w:szCs w:val="18"/>
    </w:rPr>
  </w:style>
  <w:style w:type="paragraph" w:customStyle="1" w:styleId="25">
    <w:name w:val="Title 2"/>
    <w:basedOn w:val="1"/>
    <w:qFormat/>
    <w:uiPriority w:val="0"/>
    <w:pPr>
      <w:jc w:val="center"/>
      <w:outlineLvl w:val="3"/>
    </w:pPr>
    <w:rPr>
      <w:rFonts w:eastAsia="方正小标宋_GBK"/>
      <w:sz w:val="36"/>
      <w:szCs w:val="36"/>
    </w:rPr>
  </w:style>
  <w:style w:type="paragraph" w:customStyle="1" w:styleId="26">
    <w:name w:val="[基本段落]"/>
    <w:basedOn w:val="27"/>
    <w:qFormat/>
    <w:uiPriority w:val="0"/>
  </w:style>
  <w:style w:type="paragraph" w:customStyle="1" w:styleId="27">
    <w:name w:val="[系统文字]"/>
    <w:qFormat/>
    <w:uiPriority w:val="0"/>
    <w:pPr>
      <w:jc w:val="both"/>
    </w:pPr>
    <w:rPr>
      <w:rFonts w:ascii="NEU-BZ" w:hAnsi="NEU-BZ" w:eastAsia="方正书宋_GBK" w:cstheme="minorBidi"/>
      <w:color w:val="000000"/>
      <w:sz w:val="21"/>
      <w:szCs w:val="21"/>
      <w:lang w:val="en-US" w:eastAsia="zh-CN" w:bidi="ar-SA"/>
    </w:rPr>
  </w:style>
  <w:style w:type="character" w:customStyle="1" w:styleId="28">
    <w:name w:val="标题 2 Char"/>
    <w:basedOn w:val="14"/>
    <w:link w:val="3"/>
    <w:qFormat/>
    <w:uiPriority w:val="9"/>
    <w:rPr>
      <w:rFonts w:ascii="Times New Roman" w:hAnsi="Times New Roman" w:eastAsiaTheme="majorEastAsia" w:cstheme="majorBidi"/>
      <w:b/>
      <w:bCs/>
      <w:sz w:val="32"/>
      <w:szCs w:val="32"/>
    </w:rPr>
  </w:style>
  <w:style w:type="character" w:customStyle="1" w:styleId="29">
    <w:name w:val="标题 1 Char"/>
    <w:basedOn w:val="14"/>
    <w:link w:val="2"/>
    <w:qFormat/>
    <w:uiPriority w:val="9"/>
    <w:rPr>
      <w:rFonts w:ascii="Times New Roman" w:hAnsi="Times New Roman" w:cs="Times New Roman"/>
      <w:b/>
      <w:bCs/>
      <w:sz w:val="44"/>
      <w:szCs w:val="44"/>
    </w:rPr>
  </w:style>
  <w:style w:type="character" w:customStyle="1" w:styleId="30">
    <w:name w:val="标题 3 Char"/>
    <w:basedOn w:val="14"/>
    <w:link w:val="4"/>
    <w:semiHidden/>
    <w:qFormat/>
    <w:uiPriority w:val="9"/>
    <w:rPr>
      <w:rFonts w:ascii="Times New Roman" w:hAnsi="Times New Roman" w:cs="Times New Roman"/>
      <w:b/>
      <w:bCs/>
      <w:kern w:val="2"/>
      <w:sz w:val="32"/>
      <w:szCs w:val="32"/>
    </w:rPr>
  </w:style>
  <w:style w:type="character" w:customStyle="1" w:styleId="31">
    <w:name w:val="纯文本 Char"/>
    <w:basedOn w:val="14"/>
    <w:link w:val="5"/>
    <w:uiPriority w:val="0"/>
    <w:rPr>
      <w:rFonts w:ascii="宋体" w:hAnsi="Courier New" w:eastAsia="宋体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tiff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Intergen Ltd</Company>
  <Pages>10</Pages>
  <Words>2447</Words>
  <Characters>3773</Characters>
  <Lines>82</Lines>
  <Paragraphs>23</Paragraphs>
  <TotalTime>140</TotalTime>
  <ScaleCrop>false</ScaleCrop>
  <LinksUpToDate>false</LinksUpToDate>
  <CharactersWithSpaces>3881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2009-03-05T00:31:00Z</dcterms:created>
  <dc:creator>梅</dc:creator>
  <cp:lastModifiedBy>梅</cp:lastModifiedBy>
  <dcterms:modified xsi:type="dcterms:W3CDTF">2026-01-06T07:37:39Z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eyJoZGlkIjoiYmQyZGIzOWVkN2ZiZTczN2QyYmExY2Q3MTM5ODBmODUiLCJ1c2VySWQiOiI0NzEyMzk5NjYifQ==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07543F9408F042D1AF704ED0EA144665_12</vt:lpwstr>
  </property>
</Properties>
</file>