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3FA" w:rsidRDefault="004423FA" w:rsidP="004423FA">
      <w:pPr>
        <w:pStyle w:val="Titre"/>
        <w:jc w:val="center"/>
      </w:pPr>
      <w:r>
        <w:t>TP RF</w:t>
      </w:r>
    </w:p>
    <w:p w:rsidR="004423FA" w:rsidRDefault="004423FA" w:rsidP="004423FA">
      <w:pPr>
        <w:pStyle w:val="Titre"/>
        <w:jc w:val="center"/>
      </w:pPr>
      <w:r>
        <w:t>CAN</w:t>
      </w:r>
    </w:p>
    <w:p w:rsidR="004423FA" w:rsidRDefault="00A927A1" w:rsidP="004423FA">
      <w:r>
        <w:t>Tom ALLAIN / Tanguy VIDAL / T</w:t>
      </w:r>
      <w:bookmarkStart w:id="0" w:name="_GoBack"/>
      <w:bookmarkEnd w:id="0"/>
      <w:r>
        <w:t>hibault PERCHOC</w:t>
      </w:r>
    </w:p>
    <w:p w:rsidR="004423FA" w:rsidRDefault="004423FA" w:rsidP="004423FA">
      <w:pPr>
        <w:pStyle w:val="Titre1"/>
      </w:pPr>
      <w:r>
        <w:t>Etude théorique des caractéristiques dynamiques d’un CAN</w:t>
      </w:r>
    </w:p>
    <w:p w:rsidR="004423FA" w:rsidRDefault="004423FA" w:rsidP="004423FA"/>
    <w:p w:rsidR="004423FA" w:rsidRDefault="004423FA" w:rsidP="004423FA">
      <w:r>
        <w:t>Dans la documentation technique on trouve la valeur du SINAD en fonction de la valeur du PGA.</w:t>
      </w:r>
    </w:p>
    <w:p w:rsidR="004423FA" w:rsidRDefault="004423FA" w:rsidP="004423FA">
      <w:r w:rsidRPr="004423FA">
        <w:drawing>
          <wp:anchor distT="0" distB="0" distL="114300" distR="114300" simplePos="0" relativeHeight="251658240" behindDoc="0" locked="0" layoutInCell="1" allowOverlap="1" wp14:anchorId="566944B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658375" cy="1066949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Ici le PGA vaut PGA = 0.  </w:t>
      </w:r>
    </w:p>
    <w:p w:rsidR="004423FA" w:rsidRDefault="004423FA" w:rsidP="004423FA"/>
    <w:p w:rsidR="004423FA" w:rsidRDefault="004423FA" w:rsidP="004423FA">
      <w:r>
        <w:t>On sélectionne donc le SIAND correspondant :</w:t>
      </w:r>
    </w:p>
    <w:p w:rsidR="004423FA" w:rsidRPr="00A80180" w:rsidRDefault="004423FA" w:rsidP="004423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SINAD=10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signal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bruit et distorsion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=77.4 dBFS</m:t>
          </m:r>
        </m:oMath>
      </m:oMathPara>
    </w:p>
    <w:p w:rsidR="00A80180" w:rsidRDefault="00A80180" w:rsidP="004423FA">
      <w:pPr>
        <w:rPr>
          <w:rFonts w:eastAsiaTheme="minorEastAsia"/>
        </w:rPr>
      </w:pPr>
    </w:p>
    <w:p w:rsidR="00A80180" w:rsidRPr="00C620E0" w:rsidRDefault="00C620E0" w:rsidP="00C620E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ENOB=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-1.76</m:t>
              </m:r>
            </m:num>
            <m:den>
              <m:r>
                <w:rPr>
                  <w:rFonts w:ascii="Cambria Math" w:eastAsiaTheme="minorEastAsia" w:hAnsi="Cambria Math"/>
                </w:rPr>
                <m:t>6.02</m:t>
              </m:r>
            </m:den>
          </m:f>
          <m:r>
            <w:rPr>
              <w:rFonts w:ascii="Cambria Math" w:eastAsiaTheme="minorEastAsia" w:hAnsi="Cambria Math"/>
            </w:rPr>
            <m:t>=12.56 bits</m:t>
          </m:r>
        </m:oMath>
      </m:oMathPara>
    </w:p>
    <w:p w:rsidR="00C620E0" w:rsidRDefault="00C620E0" w:rsidP="00A14518">
      <w:pPr>
        <w:rPr>
          <w:rFonts w:eastAsiaTheme="minorEastAsia"/>
        </w:rPr>
      </w:pPr>
    </w:p>
    <w:p w:rsidR="00A14518" w:rsidRDefault="00A14518" w:rsidP="00A14518">
      <w:pPr>
        <w:pStyle w:val="Titre1"/>
        <w:rPr>
          <w:rFonts w:eastAsiaTheme="minorEastAsia"/>
        </w:rPr>
      </w:pPr>
      <w:r>
        <w:rPr>
          <w:rFonts w:eastAsiaTheme="minorEastAsia"/>
        </w:rPr>
        <w:t>Mesure en sur échantillonnage</w:t>
      </w:r>
    </w:p>
    <w:p w:rsidR="00A14518" w:rsidRPr="00A14518" w:rsidRDefault="00A14518" w:rsidP="00A14518"/>
    <w:p w:rsidR="00C620E0" w:rsidRDefault="000E1710" w:rsidP="004423FA">
      <w:pPr>
        <w:rPr>
          <w:rFonts w:eastAsiaTheme="minorEastAsia"/>
        </w:rPr>
      </w:pPr>
      <w:r>
        <w:rPr>
          <w:rFonts w:eastAsiaTheme="minorEastAsia"/>
        </w:rPr>
        <w:t xml:space="preserve">Pour le calcul de la fréquence de cohérence il faut d’abord trouver el nombre de cycles : </w:t>
      </w:r>
    </w:p>
    <w:p w:rsidR="000E1710" w:rsidRDefault="000E1710" w:rsidP="004423FA">
      <w:pPr>
        <w:rPr>
          <w:rFonts w:eastAsiaTheme="minorEastAsia"/>
        </w:rPr>
      </w:pPr>
    </w:p>
    <w:p w:rsidR="000E1710" w:rsidRDefault="000E1710" w:rsidP="004423FA">
      <w:pPr>
        <w:rPr>
          <w:rFonts w:eastAsiaTheme="minorEastAsia"/>
        </w:rPr>
      </w:pPr>
      <w:r>
        <w:rPr>
          <w:rFonts w:eastAsiaTheme="minorEastAsia"/>
        </w:rPr>
        <w:t xml:space="preserve">Cette valeur vaut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cycles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*N</m:t>
        </m:r>
      </m:oMath>
    </w:p>
    <w:p w:rsidR="000E1710" w:rsidRDefault="000E1710" w:rsidP="004423FA">
      <w:pPr>
        <w:rPr>
          <w:rFonts w:eastAsiaTheme="minorEastAsia"/>
        </w:rPr>
      </w:pPr>
      <w:r>
        <w:rPr>
          <w:rFonts w:eastAsiaTheme="minorEastAsia"/>
        </w:rPr>
        <w:t>Avec N = 8192 (nombre de points pour une fréquence de 5mHz</w:t>
      </w:r>
    </w:p>
    <w:p w:rsidR="000E1710" w:rsidRDefault="000E1710" w:rsidP="004423FA">
      <w:pPr>
        <w:rPr>
          <w:rFonts w:eastAsiaTheme="minorEastAsia"/>
        </w:rPr>
      </w:pPr>
      <w:r>
        <w:rPr>
          <w:rFonts w:eastAsiaTheme="minorEastAsia"/>
        </w:rPr>
        <w:t>En utilisant l’outil </w:t>
      </w:r>
      <w:r w:rsidR="000F5DC7">
        <w:rPr>
          <w:rFonts w:eastAsiaTheme="minorEastAsia"/>
        </w:rPr>
        <w:t>régler</w:t>
      </w:r>
      <w:r>
        <w:rPr>
          <w:rFonts w:eastAsiaTheme="minorEastAsia"/>
        </w:rPr>
        <w:t xml:space="preserve"> pour 5 Mhz on </w:t>
      </w:r>
      <w:proofErr w:type="spellStart"/>
      <w:r>
        <w:rPr>
          <w:rFonts w:eastAsiaTheme="minorEastAsia"/>
        </w:rPr>
        <w:t>obitent</w:t>
      </w:r>
      <w:proofErr w:type="spellEnd"/>
      <w:r>
        <w:rPr>
          <w:rFonts w:eastAsiaTheme="minorEastAsia"/>
        </w:rPr>
        <w:t xml:space="preserve"> une </w:t>
      </w:r>
      <w:proofErr w:type="spellStart"/>
      <w:r>
        <w:rPr>
          <w:rFonts w:eastAsiaTheme="minorEastAsia"/>
        </w:rPr>
        <w:t>frequence</w:t>
      </w:r>
      <w:proofErr w:type="spellEnd"/>
      <w:r>
        <w:rPr>
          <w:rFonts w:eastAsiaTheme="minorEastAsia"/>
        </w:rPr>
        <w:t xml:space="preserve"> de cohérence = 5.001830 Mhz</w:t>
      </w:r>
    </w:p>
    <w:p w:rsidR="000E1710" w:rsidRDefault="000E1710" w:rsidP="004423FA">
      <w:pPr>
        <w:rPr>
          <w:rFonts w:eastAsiaTheme="minorEastAsia"/>
        </w:rPr>
      </w:pPr>
      <w:r>
        <w:rPr>
          <w:rFonts w:eastAsiaTheme="minorEastAsia"/>
        </w:rPr>
        <w:t>Soit un nombre de cycles de 1639.</w:t>
      </w:r>
    </w:p>
    <w:p w:rsidR="000F5DC7" w:rsidRDefault="00B3538F" w:rsidP="004423FA">
      <w:pPr>
        <w:rPr>
          <w:rFonts w:eastAsiaTheme="minorEastAsia"/>
        </w:rPr>
      </w:pPr>
      <w:r w:rsidRPr="00B3538F">
        <w:rPr>
          <w:rFonts w:eastAsiaTheme="minorEastAsia"/>
        </w:rPr>
        <w:lastRenderedPageBreak/>
        <w:drawing>
          <wp:inline distT="0" distB="0" distL="0" distR="0" wp14:anchorId="4B05EC0C" wp14:editId="67A89730">
            <wp:extent cx="5760720" cy="42913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10" w:rsidRDefault="0024059E" w:rsidP="004423FA">
      <w:pPr>
        <w:rPr>
          <w:rFonts w:eastAsiaTheme="minorEastAsia"/>
        </w:rPr>
      </w:pPr>
      <w:r>
        <w:rPr>
          <w:rFonts w:eastAsiaTheme="minorEastAsia"/>
        </w:rPr>
        <w:t xml:space="preserve">La mesure montre bien la fondamentale et des harmoniques  </w:t>
      </w:r>
    </w:p>
    <w:p w:rsidR="000E1710" w:rsidRDefault="00B3538F" w:rsidP="004423FA">
      <w:pPr>
        <w:rPr>
          <w:rFonts w:eastAsiaTheme="minorEastAsia"/>
        </w:rPr>
      </w:pPr>
      <w:r>
        <w:rPr>
          <w:rFonts w:eastAsiaTheme="minorEastAsia"/>
        </w:rPr>
        <w:t>On obtient un ENOB de 6.64 avec l’outil LINEAR du constructeur.</w:t>
      </w:r>
    </w:p>
    <w:p w:rsidR="00B3538F" w:rsidRDefault="00B3538F" w:rsidP="004423FA">
      <w:pPr>
        <w:rPr>
          <w:rFonts w:eastAsiaTheme="minorEastAsia"/>
        </w:rPr>
      </w:pPr>
      <w:r>
        <w:rPr>
          <w:rFonts w:eastAsiaTheme="minorEastAsia"/>
        </w:rPr>
        <w:t xml:space="preserve">Cependant avec Matlab, après avoir importé les données on obtient </w:t>
      </w:r>
      <w:proofErr w:type="gramStart"/>
      <w:r>
        <w:rPr>
          <w:rFonts w:eastAsiaTheme="minorEastAsia"/>
        </w:rPr>
        <w:t>une valeur légèrement inférieur</w:t>
      </w:r>
      <w:proofErr w:type="gramEnd"/>
      <w:r>
        <w:rPr>
          <w:rFonts w:eastAsiaTheme="minorEastAsia"/>
        </w:rPr>
        <w:t xml:space="preserve"> ENOB = 6.60 </w:t>
      </w:r>
    </w:p>
    <w:p w:rsidR="00B54F78" w:rsidRDefault="00B54F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14518" w:rsidRDefault="00A14518" w:rsidP="00A14518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 xml:space="preserve">Mesure en sous </w:t>
      </w:r>
      <w:r w:rsidR="00B54F78">
        <w:rPr>
          <w:rFonts w:eastAsiaTheme="minorEastAsia"/>
        </w:rPr>
        <w:t>échantillonnage</w:t>
      </w:r>
    </w:p>
    <w:p w:rsidR="00A14518" w:rsidRDefault="00A14518" w:rsidP="00A14518"/>
    <w:p w:rsidR="00A14518" w:rsidRPr="00A14518" w:rsidRDefault="00A14518" w:rsidP="00A14518">
      <w:r w:rsidRPr="00A14518">
        <w:drawing>
          <wp:anchor distT="0" distB="0" distL="114300" distR="114300" simplePos="0" relativeHeight="251659264" behindDoc="0" locked="0" layoutInCell="1" allowOverlap="1" wp14:anchorId="5ABFF4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0350" cy="476631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710" w:rsidRDefault="005361C7" w:rsidP="004423FA">
      <w:pPr>
        <w:rPr>
          <w:rFonts w:eastAsiaTheme="minorEastAsia"/>
        </w:rPr>
      </w:pPr>
      <w:r>
        <w:rPr>
          <w:rFonts w:eastAsiaTheme="minorEastAsia"/>
        </w:rPr>
        <w:t>En effectuant un sous-</w:t>
      </w:r>
      <w:r w:rsidR="00A26BAB">
        <w:rPr>
          <w:rFonts w:eastAsiaTheme="minorEastAsia"/>
        </w:rPr>
        <w:t>échantillonnage</w:t>
      </w:r>
      <w:r>
        <w:rPr>
          <w:rFonts w:eastAsiaTheme="minorEastAsia"/>
        </w:rPr>
        <w:t xml:space="preserve"> on ne respecte pas le théorème de </w:t>
      </w:r>
      <w:r w:rsidR="00A26BAB">
        <w:rPr>
          <w:rFonts w:eastAsiaTheme="minorEastAsia"/>
        </w:rPr>
        <w:t>Shannon</w:t>
      </w:r>
      <w:r>
        <w:rPr>
          <w:rFonts w:eastAsiaTheme="minorEastAsia"/>
        </w:rPr>
        <w:t xml:space="preserve"> qui dit que la fréquence d’</w:t>
      </w:r>
      <w:r w:rsidR="00A26BAB">
        <w:rPr>
          <w:rFonts w:eastAsiaTheme="minorEastAsia"/>
        </w:rPr>
        <w:t>échantillonnage</w:t>
      </w:r>
      <w:r>
        <w:rPr>
          <w:rFonts w:eastAsiaTheme="minorEastAsia"/>
        </w:rPr>
        <w:t xml:space="preserve"> (Fe) doit être au moins 2 fois supérieur à la fréquence du signal (Fin)</w:t>
      </w:r>
    </w:p>
    <w:p w:rsidR="005361C7" w:rsidRPr="00C620E0" w:rsidRDefault="005361C7" w:rsidP="004423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&gt;2*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4423FA" w:rsidRDefault="005361C7" w:rsidP="004423FA">
      <w:r>
        <w:t xml:space="preserve">La mesure effectuée confirme le phénomène puisque l’on peut voir les 9 raies à 0. Il y a donc un repliement à 0 des raies. </w:t>
      </w:r>
    </w:p>
    <w:p w:rsidR="00A26BAB" w:rsidRDefault="00A26BAB" w:rsidP="004423FA"/>
    <w:p w:rsidR="00A26BAB" w:rsidRDefault="00A26BAB" w:rsidP="004423FA">
      <w:r>
        <w:t>Ici on note que l’ENOB a augmenté. Cependant ce résultat est à nuancer par le matériel utilisé. En effet, la précision du pas de fréquence du générateur n’est pas parfait et la fréquence cohérente n’est donc pas exact.</w:t>
      </w:r>
    </w:p>
    <w:p w:rsidR="00A26BAB" w:rsidRDefault="00A26BAB" w:rsidP="004423FA">
      <w:r>
        <w:t xml:space="preserve">La différence entre la mesure en sur-échantillonnage et en sous échantillonnage est donc lié à </w:t>
      </w:r>
      <w:r w:rsidR="001B0872">
        <w:t>ça</w:t>
      </w:r>
      <w:r>
        <w:t>.</w:t>
      </w:r>
    </w:p>
    <w:p w:rsidR="00A26BAB" w:rsidRDefault="00A26BAB" w:rsidP="004423FA">
      <w:r>
        <w:t xml:space="preserve">Avec du matériel de qualité nous aurions </w:t>
      </w:r>
      <w:proofErr w:type="gramStart"/>
      <w:r>
        <w:t>du</w:t>
      </w:r>
      <w:proofErr w:type="gramEnd"/>
      <w:r>
        <w:t xml:space="preserve"> noter une dégradation de l’ENOB.</w:t>
      </w:r>
    </w:p>
    <w:p w:rsidR="001B0872" w:rsidRDefault="001B0872" w:rsidP="004423FA"/>
    <w:p w:rsidR="00E04DF3" w:rsidRDefault="00E04DF3" w:rsidP="004423FA"/>
    <w:p w:rsidR="001B0872" w:rsidRDefault="001B0872" w:rsidP="001B0872">
      <w:pPr>
        <w:pStyle w:val="Titre1"/>
      </w:pPr>
      <w:r>
        <w:lastRenderedPageBreak/>
        <w:t>Simulation d’une modulation QPSK</w:t>
      </w:r>
    </w:p>
    <w:p w:rsidR="001B0872" w:rsidRDefault="001B0872" w:rsidP="001B0872"/>
    <w:p w:rsidR="00E04DF3" w:rsidRDefault="00E04DF3" w:rsidP="001B0872">
      <w:r>
        <w:t xml:space="preserve">Le vecteur </w:t>
      </w:r>
      <w:proofErr w:type="spellStart"/>
      <w:r>
        <w:t>Sym</w:t>
      </w:r>
      <w:proofErr w:type="spellEnd"/>
      <w:r>
        <w:t xml:space="preserve"> comprend 1000 symboles généré aléatoirement entre 0 et 3. </w:t>
      </w:r>
    </w:p>
    <w:p w:rsidR="00E04DF3" w:rsidRDefault="00E04DF3" w:rsidP="001B0872"/>
    <w:p w:rsidR="00E04DF3" w:rsidRDefault="00806700" w:rsidP="001B0872">
      <w:r w:rsidRPr="00806700">
        <w:drawing>
          <wp:anchor distT="0" distB="0" distL="114300" distR="114300" simplePos="0" relativeHeight="251660288" behindDoc="0" locked="0" layoutInCell="1" allowOverlap="1" wp14:anchorId="0F8B3B92">
            <wp:simplePos x="0" y="0"/>
            <wp:positionH relativeFrom="margin">
              <wp:posOffset>1271905</wp:posOffset>
            </wp:positionH>
            <wp:positionV relativeFrom="paragraph">
              <wp:posOffset>274320</wp:posOffset>
            </wp:positionV>
            <wp:extent cx="3644900" cy="1405890"/>
            <wp:effectExtent l="0" t="0" r="0" b="381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8"/>
                    <a:stretch/>
                  </pic:blipFill>
                  <pic:spPr bwMode="auto">
                    <a:xfrm>
                      <a:off x="0" y="0"/>
                      <a:ext cx="3644900" cy="140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DF3">
        <w:t>L’expression littérale de la DSP théorique de la modulation QPSK est :</w:t>
      </w:r>
    </w:p>
    <w:p w:rsidR="00E04DF3" w:rsidRDefault="00E04DF3" w:rsidP="001B0872"/>
    <w:p w:rsidR="00806700" w:rsidRPr="001B0872" w:rsidRDefault="00806700" w:rsidP="001B0872"/>
    <w:sectPr w:rsidR="00806700" w:rsidRPr="001B0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FA"/>
    <w:rsid w:val="000E1710"/>
    <w:rsid w:val="000F5DC7"/>
    <w:rsid w:val="001B0872"/>
    <w:rsid w:val="0024059E"/>
    <w:rsid w:val="003F241D"/>
    <w:rsid w:val="004423FA"/>
    <w:rsid w:val="005361C7"/>
    <w:rsid w:val="00806700"/>
    <w:rsid w:val="008D30FF"/>
    <w:rsid w:val="00A14518"/>
    <w:rsid w:val="00A26BAB"/>
    <w:rsid w:val="00A80180"/>
    <w:rsid w:val="00A927A1"/>
    <w:rsid w:val="00B3538F"/>
    <w:rsid w:val="00B54F78"/>
    <w:rsid w:val="00C620E0"/>
    <w:rsid w:val="00E0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2ED9"/>
  <w15:chartTrackingRefBased/>
  <w15:docId w15:val="{1222B140-D299-4B40-B64C-D52E1D52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42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442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ENSTA Bretagne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ALLAIN</dc:creator>
  <cp:keywords/>
  <dc:description/>
  <cp:lastModifiedBy>Tom ALLAIN</cp:lastModifiedBy>
  <cp:revision>8</cp:revision>
  <dcterms:created xsi:type="dcterms:W3CDTF">2023-03-15T07:44:00Z</dcterms:created>
  <dcterms:modified xsi:type="dcterms:W3CDTF">2023-03-15T11:07:00Z</dcterms:modified>
</cp:coreProperties>
</file>