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CAD88" w14:textId="77777777" w:rsidR="00EF5149" w:rsidRDefault="00000000">
      <w:pPr>
        <w:spacing w:after="0" w:line="259" w:lineRule="auto"/>
        <w:ind w:left="238" w:firstLine="0"/>
        <w:jc w:val="center"/>
      </w:pPr>
      <w:r>
        <w:rPr>
          <w:b/>
          <w:color w:val="59A5D8"/>
          <w:sz w:val="50"/>
        </w:rPr>
        <w:t>SIDNEY BARAKA MURIUKI</w:t>
      </w:r>
    </w:p>
    <w:p w14:paraId="4E6A1465" w14:textId="13830738" w:rsidR="00EF5149" w:rsidRDefault="00000000">
      <w:pPr>
        <w:spacing w:after="521" w:line="265" w:lineRule="auto"/>
        <w:ind w:left="248" w:right="3"/>
        <w:jc w:val="center"/>
      </w:pPr>
      <w:r>
        <w:t>sidneybarakamuriuki1@g</w:t>
      </w:r>
      <w:r w:rsidR="007C5C40">
        <w:t>m</w:t>
      </w:r>
      <w:r>
        <w:t>ail.com</w:t>
      </w:r>
      <w:r>
        <w:rPr>
          <w:sz w:val="2"/>
          <w:vertAlign w:val="superscript"/>
        </w:rPr>
        <w:t xml:space="preserve"> </w:t>
      </w:r>
      <w:r>
        <w:t xml:space="preserve">| </w:t>
      </w:r>
      <w:r w:rsidR="00346DE6">
        <w:t xml:space="preserve">Available Worldwide (GMT +3) | </w:t>
      </w:r>
      <w:r w:rsidR="00346DE6" w:rsidRPr="00346DE6">
        <w:t>https://sidney-the-va.netlify.app/</w:t>
      </w:r>
    </w:p>
    <w:p w14:paraId="569D464D" w14:textId="77777777" w:rsidR="00EF5149" w:rsidRDefault="00000000">
      <w:pPr>
        <w:pStyle w:val="Heading1"/>
        <w:ind w:left="-5"/>
      </w:pPr>
      <w:r>
        <w:t>PROFILE</w:t>
      </w:r>
    </w:p>
    <w:p w14:paraId="6A9EC91E" w14:textId="77777777" w:rsidR="00EF5149" w:rsidRDefault="00000000">
      <w:pPr>
        <w:spacing w:after="227" w:line="259" w:lineRule="auto"/>
        <w:ind w:left="-2" w:firstLine="0"/>
      </w:pPr>
      <w:r>
        <w:rPr>
          <w:noProof/>
          <w:sz w:val="22"/>
        </w:rPr>
        <mc:AlternateContent>
          <mc:Choice Requires="wpg">
            <w:drawing>
              <wp:inline distT="0" distB="0" distL="0" distR="0" wp14:anchorId="6D3C710C" wp14:editId="42C9CD59">
                <wp:extent cx="685800" cy="28575"/>
                <wp:effectExtent l="0" t="0" r="0" b="0"/>
                <wp:docPr id="2226" name="Group 2226"/>
                <wp:cNvGraphicFramePr/>
                <a:graphic xmlns:a="http://schemas.openxmlformats.org/drawingml/2006/main">
                  <a:graphicData uri="http://schemas.microsoft.com/office/word/2010/wordprocessingGroup">
                    <wpg:wgp>
                      <wpg:cNvGrpSpPr/>
                      <wpg:grpSpPr>
                        <a:xfrm>
                          <a:off x="0" y="0"/>
                          <a:ext cx="685800" cy="28575"/>
                          <a:chOff x="0" y="0"/>
                          <a:chExt cx="685800" cy="28575"/>
                        </a:xfrm>
                      </wpg:grpSpPr>
                      <wps:wsp>
                        <wps:cNvPr id="3620" name="Shape 3620"/>
                        <wps:cNvSpPr/>
                        <wps:spPr>
                          <a:xfrm>
                            <a:off x="0" y="0"/>
                            <a:ext cx="685800" cy="28575"/>
                          </a:xfrm>
                          <a:custGeom>
                            <a:avLst/>
                            <a:gdLst/>
                            <a:ahLst/>
                            <a:cxnLst/>
                            <a:rect l="0" t="0" r="0" b="0"/>
                            <a:pathLst>
                              <a:path w="685800" h="28575">
                                <a:moveTo>
                                  <a:pt x="0" y="0"/>
                                </a:moveTo>
                                <a:lnTo>
                                  <a:pt x="685800" y="0"/>
                                </a:lnTo>
                                <a:lnTo>
                                  <a:pt x="685800" y="28575"/>
                                </a:lnTo>
                                <a:lnTo>
                                  <a:pt x="0" y="28575"/>
                                </a:lnTo>
                                <a:lnTo>
                                  <a:pt x="0" y="0"/>
                                </a:lnTo>
                              </a:path>
                            </a:pathLst>
                          </a:custGeom>
                          <a:ln w="0" cap="flat">
                            <a:miter lim="127000"/>
                          </a:ln>
                        </wps:spPr>
                        <wps:style>
                          <a:lnRef idx="0">
                            <a:srgbClr val="000000">
                              <a:alpha val="0"/>
                            </a:srgbClr>
                          </a:lnRef>
                          <a:fillRef idx="1">
                            <a:srgbClr val="59A5D8"/>
                          </a:fillRef>
                          <a:effectRef idx="0">
                            <a:scrgbClr r="0" g="0" b="0"/>
                          </a:effectRef>
                          <a:fontRef idx="none"/>
                        </wps:style>
                        <wps:bodyPr/>
                      </wps:wsp>
                    </wpg:wgp>
                  </a:graphicData>
                </a:graphic>
              </wp:inline>
            </w:drawing>
          </mc:Choice>
          <mc:Fallback xmlns:a="http://schemas.openxmlformats.org/drawingml/2006/main">
            <w:pict>
              <v:group id="Group 2226" style="width:54pt;height:2.25pt;mso-position-horizontal-relative:char;mso-position-vertical-relative:line" coordsize="6858,285">
                <v:shape id="Shape 3621" style="position:absolute;width:6858;height:285;left:0;top:0;" coordsize="685800,28575" path="m0,0l685800,0l685800,28575l0,28575l0,0">
                  <v:stroke weight="0pt" endcap="flat" joinstyle="miter" miterlimit="10" on="false" color="#000000" opacity="0"/>
                  <v:fill on="true" color="#59a5d8"/>
                </v:shape>
              </v:group>
            </w:pict>
          </mc:Fallback>
        </mc:AlternateContent>
      </w:r>
    </w:p>
    <w:p w14:paraId="6896793C" w14:textId="77777777" w:rsidR="00EF5149" w:rsidRDefault="00000000">
      <w:pPr>
        <w:spacing w:after="474"/>
        <w:ind w:left="38"/>
      </w:pPr>
      <w:r>
        <w:t>Detail-oriented and proactive Virtual Assistant with a background in customer support, data entry, scheduling, email management, and digital administration. Experienced in leveraging Google Workspace, Microsoft Office Suite, Notion, and Slack to enhance productivity and streamline operations. Passionate about providing efficient administrative support and adapting to company culture to deliver long-lasting solutions. Currently pursuing a BSc. in Mathematics and Computer Science and eager to gain hands-on experience in a dynamic work environment.</w:t>
      </w:r>
    </w:p>
    <w:p w14:paraId="6FB5DDDE" w14:textId="77777777" w:rsidR="00EF5149" w:rsidRDefault="00000000">
      <w:pPr>
        <w:pStyle w:val="Heading1"/>
        <w:ind w:left="-5"/>
      </w:pPr>
      <w:r>
        <w:t>PROFESSIONAL EXPERIENCE</w:t>
      </w:r>
    </w:p>
    <w:p w14:paraId="2F0D7D25" w14:textId="77777777" w:rsidR="00EF5149" w:rsidRDefault="00000000">
      <w:pPr>
        <w:spacing w:after="212" w:line="259" w:lineRule="auto"/>
        <w:ind w:left="-2" w:firstLine="0"/>
      </w:pPr>
      <w:r>
        <w:rPr>
          <w:noProof/>
          <w:sz w:val="22"/>
        </w:rPr>
        <mc:AlternateContent>
          <mc:Choice Requires="wpg">
            <w:drawing>
              <wp:inline distT="0" distB="0" distL="0" distR="0" wp14:anchorId="52D7B010" wp14:editId="378A42C2">
                <wp:extent cx="2238375" cy="28575"/>
                <wp:effectExtent l="0" t="0" r="0" b="0"/>
                <wp:docPr id="2227" name="Group 2227"/>
                <wp:cNvGraphicFramePr/>
                <a:graphic xmlns:a="http://schemas.openxmlformats.org/drawingml/2006/main">
                  <a:graphicData uri="http://schemas.microsoft.com/office/word/2010/wordprocessingGroup">
                    <wpg:wgp>
                      <wpg:cNvGrpSpPr/>
                      <wpg:grpSpPr>
                        <a:xfrm>
                          <a:off x="0" y="0"/>
                          <a:ext cx="2238375" cy="28575"/>
                          <a:chOff x="0" y="0"/>
                          <a:chExt cx="2238375" cy="28575"/>
                        </a:xfrm>
                      </wpg:grpSpPr>
                      <wps:wsp>
                        <wps:cNvPr id="3622" name="Shape 3622"/>
                        <wps:cNvSpPr/>
                        <wps:spPr>
                          <a:xfrm>
                            <a:off x="0" y="0"/>
                            <a:ext cx="2238375" cy="28575"/>
                          </a:xfrm>
                          <a:custGeom>
                            <a:avLst/>
                            <a:gdLst/>
                            <a:ahLst/>
                            <a:cxnLst/>
                            <a:rect l="0" t="0" r="0" b="0"/>
                            <a:pathLst>
                              <a:path w="2238375" h="28575">
                                <a:moveTo>
                                  <a:pt x="0" y="0"/>
                                </a:moveTo>
                                <a:lnTo>
                                  <a:pt x="2238375" y="0"/>
                                </a:lnTo>
                                <a:lnTo>
                                  <a:pt x="2238375" y="28575"/>
                                </a:lnTo>
                                <a:lnTo>
                                  <a:pt x="0" y="28575"/>
                                </a:lnTo>
                                <a:lnTo>
                                  <a:pt x="0" y="0"/>
                                </a:lnTo>
                              </a:path>
                            </a:pathLst>
                          </a:custGeom>
                          <a:ln w="0" cap="flat">
                            <a:miter lim="127000"/>
                          </a:ln>
                        </wps:spPr>
                        <wps:style>
                          <a:lnRef idx="0">
                            <a:srgbClr val="000000">
                              <a:alpha val="0"/>
                            </a:srgbClr>
                          </a:lnRef>
                          <a:fillRef idx="1">
                            <a:srgbClr val="59A5D8"/>
                          </a:fillRef>
                          <a:effectRef idx="0">
                            <a:scrgbClr r="0" g="0" b="0"/>
                          </a:effectRef>
                          <a:fontRef idx="none"/>
                        </wps:style>
                        <wps:bodyPr/>
                      </wps:wsp>
                    </wpg:wgp>
                  </a:graphicData>
                </a:graphic>
              </wp:inline>
            </w:drawing>
          </mc:Choice>
          <mc:Fallback xmlns:a="http://schemas.openxmlformats.org/drawingml/2006/main">
            <w:pict>
              <v:group id="Group 2227" style="width:176.25pt;height:2.25pt;mso-position-horizontal-relative:char;mso-position-vertical-relative:line" coordsize="22383,285">
                <v:shape id="Shape 3623" style="position:absolute;width:22383;height:285;left:0;top:0;" coordsize="2238375,28575" path="m0,0l2238375,0l2238375,28575l0,28575l0,0">
                  <v:stroke weight="0pt" endcap="flat" joinstyle="miter" miterlimit="10" on="false" color="#000000" opacity="0"/>
                  <v:fill on="true" color="#59a5d8"/>
                </v:shape>
              </v:group>
            </w:pict>
          </mc:Fallback>
        </mc:AlternateContent>
      </w:r>
    </w:p>
    <w:tbl>
      <w:tblPr>
        <w:tblStyle w:val="TableGrid"/>
        <w:tblW w:w="9411" w:type="dxa"/>
        <w:tblInd w:w="0" w:type="dxa"/>
        <w:tblCellMar>
          <w:top w:w="0" w:type="dxa"/>
          <w:left w:w="0" w:type="dxa"/>
          <w:bottom w:w="0" w:type="dxa"/>
          <w:right w:w="0" w:type="dxa"/>
        </w:tblCellMar>
        <w:tblLook w:val="04A0" w:firstRow="1" w:lastRow="0" w:firstColumn="1" w:lastColumn="0" w:noHBand="0" w:noVBand="1"/>
      </w:tblPr>
      <w:tblGrid>
        <w:gridCol w:w="7807"/>
        <w:gridCol w:w="1604"/>
      </w:tblGrid>
      <w:tr w:rsidR="00EF5149" w14:paraId="509C3863" w14:textId="77777777">
        <w:trPr>
          <w:trHeight w:val="563"/>
        </w:trPr>
        <w:tc>
          <w:tcPr>
            <w:tcW w:w="7807" w:type="dxa"/>
            <w:tcBorders>
              <w:top w:val="nil"/>
              <w:left w:val="nil"/>
              <w:bottom w:val="nil"/>
              <w:right w:val="nil"/>
            </w:tcBorders>
          </w:tcPr>
          <w:p w14:paraId="3386B2B5" w14:textId="77777777" w:rsidR="00EF5149" w:rsidRDefault="00000000">
            <w:pPr>
              <w:spacing w:after="23" w:line="259" w:lineRule="auto"/>
              <w:ind w:left="0" w:firstLine="0"/>
            </w:pPr>
            <w:r>
              <w:rPr>
                <w:b/>
              </w:rPr>
              <w:t>Kingdom Assemblies of God Teens Ministry</w:t>
            </w:r>
          </w:p>
          <w:p w14:paraId="5182A16B" w14:textId="77777777" w:rsidR="00EF5149" w:rsidRDefault="00000000">
            <w:pPr>
              <w:spacing w:after="0" w:line="259" w:lineRule="auto"/>
              <w:ind w:left="0" w:firstLine="0"/>
            </w:pPr>
            <w:r>
              <w:rPr>
                <w:i/>
              </w:rPr>
              <w:t>Data Management and Technology Specialist (Intern)</w:t>
            </w:r>
          </w:p>
        </w:tc>
        <w:tc>
          <w:tcPr>
            <w:tcW w:w="1604" w:type="dxa"/>
            <w:tcBorders>
              <w:top w:val="nil"/>
              <w:left w:val="nil"/>
              <w:bottom w:val="nil"/>
              <w:right w:val="nil"/>
            </w:tcBorders>
          </w:tcPr>
          <w:p w14:paraId="1B7773A5" w14:textId="7399B63F" w:rsidR="00EF5149" w:rsidRDefault="00000000">
            <w:pPr>
              <w:spacing w:after="0" w:line="259" w:lineRule="auto"/>
              <w:ind w:left="0" w:firstLine="0"/>
              <w:jc w:val="both"/>
            </w:pPr>
            <w:r>
              <w:rPr>
                <w:color w:val="59A5D8"/>
              </w:rPr>
              <w:t>03/2024– 09/2024</w:t>
            </w:r>
          </w:p>
        </w:tc>
      </w:tr>
    </w:tbl>
    <w:p w14:paraId="142C17B1" w14:textId="71D4C36A" w:rsidR="00EF5149" w:rsidRDefault="00000000" w:rsidP="007C5C40">
      <w:pPr>
        <w:pStyle w:val="ListParagraph"/>
        <w:numPr>
          <w:ilvl w:val="0"/>
          <w:numId w:val="4"/>
        </w:numPr>
      </w:pPr>
      <w:r>
        <w:t xml:space="preserve">Led data management initiatives, improving system </w:t>
      </w:r>
      <w:r w:rsidR="00346DE6">
        <w:t>efficiency.</w:t>
      </w:r>
      <w:r w:rsidR="00346DE6" w:rsidRPr="007C5C40">
        <w:rPr>
          <w:color w:val="FFFFFF"/>
          <w:sz w:val="2"/>
        </w:rPr>
        <w:t xml:space="preserve"> •</w:t>
      </w:r>
    </w:p>
    <w:p w14:paraId="7A95A016" w14:textId="4B6E6604" w:rsidR="00EF5149" w:rsidRDefault="00000000" w:rsidP="007C5C40">
      <w:pPr>
        <w:pStyle w:val="ListParagraph"/>
        <w:numPr>
          <w:ilvl w:val="0"/>
          <w:numId w:val="4"/>
        </w:numPr>
      </w:pPr>
      <w:r>
        <w:t xml:space="preserve">Implemented technology-driven solutions for data </w:t>
      </w:r>
      <w:r w:rsidR="00346DE6">
        <w:t>entry.</w:t>
      </w:r>
      <w:r w:rsidR="00346DE6" w:rsidRPr="007C5C40">
        <w:rPr>
          <w:color w:val="FFFFFF"/>
          <w:sz w:val="2"/>
        </w:rPr>
        <w:t xml:space="preserve"> •</w:t>
      </w:r>
    </w:p>
    <w:p w14:paraId="4945A521" w14:textId="1B4238DF" w:rsidR="007C5C40" w:rsidRPr="007C5C40" w:rsidRDefault="00000000" w:rsidP="007C5C40">
      <w:pPr>
        <w:pStyle w:val="ListParagraph"/>
        <w:numPr>
          <w:ilvl w:val="0"/>
          <w:numId w:val="4"/>
        </w:numPr>
        <w:ind w:right="1472"/>
        <w:rPr>
          <w:color w:val="FFFFFF"/>
          <w:sz w:val="2"/>
        </w:rPr>
      </w:pPr>
      <w:r>
        <w:t xml:space="preserve">Maintained and updated ministry records for accessibility and </w:t>
      </w:r>
      <w:r w:rsidR="00346DE6">
        <w:t>accuracy.</w:t>
      </w:r>
      <w:r w:rsidR="00346DE6" w:rsidRPr="007C5C40">
        <w:rPr>
          <w:color w:val="FFFFFF"/>
          <w:sz w:val="2"/>
        </w:rPr>
        <w:t xml:space="preserve"> •</w:t>
      </w:r>
    </w:p>
    <w:p w14:paraId="592B746F" w14:textId="025F262A" w:rsidR="00EF5149" w:rsidRDefault="00000000" w:rsidP="007C5C40">
      <w:pPr>
        <w:pStyle w:val="ListParagraph"/>
        <w:numPr>
          <w:ilvl w:val="0"/>
          <w:numId w:val="4"/>
        </w:numPr>
        <w:ind w:right="1472"/>
      </w:pPr>
      <w:r>
        <w:t>Assisted in digital transformation, optimizing databases and automating</w:t>
      </w:r>
      <w:r w:rsidRPr="007C5C40">
        <w:rPr>
          <w:color w:val="FFFFFF"/>
          <w:sz w:val="2"/>
        </w:rPr>
        <w:t>•</w:t>
      </w:r>
      <w:r w:rsidR="007C5C40" w:rsidRPr="007C5C40">
        <w:rPr>
          <w:color w:val="FFFFFF"/>
          <w:sz w:val="2"/>
        </w:rPr>
        <w:t xml:space="preserve">           </w:t>
      </w:r>
      <w:r>
        <w:t xml:space="preserve">reports. </w:t>
      </w:r>
    </w:p>
    <w:tbl>
      <w:tblPr>
        <w:tblStyle w:val="TableGrid"/>
        <w:tblpPr w:vertAnchor="text" w:tblpY="600"/>
        <w:tblOverlap w:val="never"/>
        <w:tblW w:w="9411" w:type="dxa"/>
        <w:tblInd w:w="0" w:type="dxa"/>
        <w:tblCellMar>
          <w:top w:w="0" w:type="dxa"/>
          <w:left w:w="0" w:type="dxa"/>
          <w:bottom w:w="0" w:type="dxa"/>
          <w:right w:w="0" w:type="dxa"/>
        </w:tblCellMar>
        <w:tblLook w:val="04A0" w:firstRow="1" w:lastRow="0" w:firstColumn="1" w:lastColumn="0" w:noHBand="0" w:noVBand="1"/>
      </w:tblPr>
      <w:tblGrid>
        <w:gridCol w:w="7807"/>
        <w:gridCol w:w="1604"/>
      </w:tblGrid>
      <w:tr w:rsidR="00EF5149" w14:paraId="5ED448C5" w14:textId="77777777">
        <w:trPr>
          <w:trHeight w:val="409"/>
        </w:trPr>
        <w:tc>
          <w:tcPr>
            <w:tcW w:w="7807" w:type="dxa"/>
            <w:tcBorders>
              <w:top w:val="nil"/>
              <w:left w:val="nil"/>
              <w:bottom w:val="nil"/>
              <w:right w:val="nil"/>
            </w:tcBorders>
          </w:tcPr>
          <w:p w14:paraId="731EBDAF" w14:textId="004DFB88" w:rsidR="00EF5149" w:rsidRDefault="00000000" w:rsidP="00346DE6">
            <w:pPr>
              <w:pStyle w:val="ListParagraph"/>
              <w:numPr>
                <w:ilvl w:val="0"/>
                <w:numId w:val="4"/>
              </w:numPr>
              <w:spacing w:after="0" w:line="259" w:lineRule="auto"/>
            </w:pPr>
            <w:r>
              <w:t>Increased database accuracy by 40% through data validation.</w:t>
            </w:r>
          </w:p>
        </w:tc>
        <w:tc>
          <w:tcPr>
            <w:tcW w:w="1604" w:type="dxa"/>
            <w:tcBorders>
              <w:top w:val="nil"/>
              <w:left w:val="nil"/>
              <w:bottom w:val="nil"/>
              <w:right w:val="nil"/>
            </w:tcBorders>
          </w:tcPr>
          <w:p w14:paraId="7D5FC9F9" w14:textId="77777777" w:rsidR="00EF5149" w:rsidRDefault="00EF5149">
            <w:pPr>
              <w:spacing w:after="160" w:line="259" w:lineRule="auto"/>
              <w:ind w:left="0" w:firstLine="0"/>
            </w:pPr>
          </w:p>
        </w:tc>
      </w:tr>
      <w:tr w:rsidR="00EF5149" w14:paraId="19D9CC86" w14:textId="77777777">
        <w:trPr>
          <w:trHeight w:val="2209"/>
        </w:trPr>
        <w:tc>
          <w:tcPr>
            <w:tcW w:w="7807" w:type="dxa"/>
            <w:tcBorders>
              <w:top w:val="nil"/>
              <w:left w:val="nil"/>
              <w:bottom w:val="nil"/>
              <w:right w:val="nil"/>
            </w:tcBorders>
            <w:vAlign w:val="bottom"/>
          </w:tcPr>
          <w:p w14:paraId="10F89C63" w14:textId="77777777" w:rsidR="00EF5149" w:rsidRDefault="00000000">
            <w:pPr>
              <w:spacing w:after="23" w:line="259" w:lineRule="auto"/>
              <w:ind w:left="0" w:firstLine="0"/>
            </w:pPr>
            <w:r>
              <w:rPr>
                <w:b/>
              </w:rPr>
              <w:t>Havis Homes Property Management Agency</w:t>
            </w:r>
          </w:p>
          <w:p w14:paraId="2C944E3E" w14:textId="77777777" w:rsidR="00EF5149" w:rsidRDefault="00000000">
            <w:pPr>
              <w:spacing w:after="23" w:line="259" w:lineRule="auto"/>
              <w:ind w:left="0" w:firstLine="0"/>
            </w:pPr>
            <w:r>
              <w:rPr>
                <w:i/>
              </w:rPr>
              <w:t>Customer Sales Representative</w:t>
            </w:r>
          </w:p>
          <w:p w14:paraId="508A76EA" w14:textId="55153CF2" w:rsidR="00EF5149" w:rsidRDefault="00000000" w:rsidP="007C5C40">
            <w:pPr>
              <w:pStyle w:val="ListParagraph"/>
              <w:numPr>
                <w:ilvl w:val="0"/>
                <w:numId w:val="2"/>
              </w:numPr>
              <w:spacing w:after="23" w:line="259" w:lineRule="auto"/>
            </w:pPr>
            <w:r>
              <w:t xml:space="preserve">Managed tenant inquiries, lease agreements, and rental </w:t>
            </w:r>
            <w:r w:rsidR="00346DE6">
              <w:t>payments.</w:t>
            </w:r>
            <w:r w:rsidR="00346DE6" w:rsidRPr="007C5C40">
              <w:rPr>
                <w:color w:val="FFFFFF"/>
                <w:sz w:val="2"/>
              </w:rPr>
              <w:t xml:space="preserve"> •</w:t>
            </w:r>
          </w:p>
          <w:p w14:paraId="6B00D967" w14:textId="77777777" w:rsidR="00EF5149" w:rsidRDefault="00000000" w:rsidP="007C5C40">
            <w:pPr>
              <w:pStyle w:val="ListParagraph"/>
              <w:numPr>
                <w:ilvl w:val="0"/>
                <w:numId w:val="2"/>
              </w:numPr>
              <w:spacing w:after="0" w:line="281" w:lineRule="auto"/>
            </w:pPr>
            <w:r>
              <w:t>Assisted potential tenants with property details, scheduling viewings, and</w:t>
            </w:r>
            <w:r w:rsidRPr="007C5C40">
              <w:rPr>
                <w:color w:val="FFFFFF"/>
                <w:sz w:val="2"/>
              </w:rPr>
              <w:t>•</w:t>
            </w:r>
            <w:r w:rsidRPr="007C5C40">
              <w:rPr>
                <w:color w:val="FFFFFF"/>
                <w:sz w:val="2"/>
              </w:rPr>
              <w:tab/>
            </w:r>
            <w:r>
              <w:t xml:space="preserve"> addressing concerns.</w:t>
            </w:r>
          </w:p>
          <w:p w14:paraId="1AA141ED" w14:textId="4C61D45A" w:rsidR="00EF5149" w:rsidRDefault="00000000" w:rsidP="007C5C40">
            <w:pPr>
              <w:pStyle w:val="ListParagraph"/>
              <w:numPr>
                <w:ilvl w:val="0"/>
                <w:numId w:val="2"/>
              </w:numPr>
              <w:spacing w:after="0" w:line="259" w:lineRule="auto"/>
              <w:ind w:right="172"/>
            </w:pPr>
            <w:r>
              <w:t>Maintained accurate records of tenant leases, rental transactions, and</w:t>
            </w:r>
            <w:r w:rsidR="00346DE6" w:rsidRPr="007C5C40">
              <w:rPr>
                <w:color w:val="FFFFFF"/>
                <w:sz w:val="2"/>
              </w:rPr>
              <w:t>• customer</w:t>
            </w:r>
            <w:r w:rsidR="007C5C40">
              <w:t xml:space="preserve">   </w:t>
            </w:r>
            <w:r>
              <w:t>interactions.</w:t>
            </w:r>
          </w:p>
        </w:tc>
        <w:tc>
          <w:tcPr>
            <w:tcW w:w="1604" w:type="dxa"/>
            <w:tcBorders>
              <w:top w:val="nil"/>
              <w:left w:val="nil"/>
              <w:bottom w:val="nil"/>
              <w:right w:val="nil"/>
            </w:tcBorders>
          </w:tcPr>
          <w:p w14:paraId="376ADE2A" w14:textId="77777777" w:rsidR="00EF5149" w:rsidRDefault="00000000">
            <w:pPr>
              <w:spacing w:after="0" w:line="259" w:lineRule="auto"/>
              <w:ind w:left="0" w:firstLine="0"/>
              <w:jc w:val="both"/>
            </w:pPr>
            <w:r>
              <w:rPr>
                <w:color w:val="59A5D8"/>
              </w:rPr>
              <w:t>04/2022 –09/2024</w:t>
            </w:r>
          </w:p>
        </w:tc>
      </w:tr>
    </w:tbl>
    <w:p w14:paraId="5387ED4C" w14:textId="25CA8C51" w:rsidR="00EF5149" w:rsidRDefault="00000000" w:rsidP="00346DE6">
      <w:pPr>
        <w:pStyle w:val="ListParagraph"/>
        <w:numPr>
          <w:ilvl w:val="0"/>
          <w:numId w:val="5"/>
        </w:numPr>
      </w:pPr>
      <w:r>
        <w:t>Reduced data errors by 50</w:t>
      </w:r>
      <w:r w:rsidR="00346DE6">
        <w:t>%.</w:t>
      </w:r>
      <w:r w:rsidR="00346DE6" w:rsidRPr="00346DE6">
        <w:rPr>
          <w:color w:val="FFFFFF"/>
          <w:sz w:val="2"/>
        </w:rPr>
        <w:t xml:space="preserve"> •</w:t>
      </w:r>
    </w:p>
    <w:p w14:paraId="20A7546D" w14:textId="6517072E" w:rsidR="00EF5149" w:rsidRDefault="00000000" w:rsidP="00346DE6">
      <w:pPr>
        <w:pStyle w:val="ListParagraph"/>
        <w:numPr>
          <w:ilvl w:val="0"/>
          <w:numId w:val="5"/>
        </w:numPr>
      </w:pPr>
      <w:r>
        <w:t xml:space="preserve">Automated 60% of repetitive administrative tasks, enhancing </w:t>
      </w:r>
      <w:r w:rsidR="00346DE6">
        <w:t>efficiency.</w:t>
      </w:r>
      <w:r w:rsidR="00346DE6" w:rsidRPr="00346DE6">
        <w:rPr>
          <w:color w:val="FFFFFF"/>
          <w:sz w:val="2"/>
        </w:rPr>
        <w:t xml:space="preserve"> •</w:t>
      </w:r>
    </w:p>
    <w:tbl>
      <w:tblPr>
        <w:tblStyle w:val="TableGrid"/>
        <w:tblpPr w:vertAnchor="text" w:tblpY="1200"/>
        <w:tblOverlap w:val="never"/>
        <w:tblW w:w="9411" w:type="dxa"/>
        <w:tblInd w:w="0" w:type="dxa"/>
        <w:tblCellMar>
          <w:top w:w="0" w:type="dxa"/>
          <w:left w:w="0" w:type="dxa"/>
          <w:bottom w:w="0" w:type="dxa"/>
          <w:right w:w="0" w:type="dxa"/>
        </w:tblCellMar>
        <w:tblLook w:val="04A0" w:firstRow="1" w:lastRow="0" w:firstColumn="1" w:lastColumn="0" w:noHBand="0" w:noVBand="1"/>
      </w:tblPr>
      <w:tblGrid>
        <w:gridCol w:w="7807"/>
        <w:gridCol w:w="1604"/>
      </w:tblGrid>
      <w:tr w:rsidR="00EF5149" w14:paraId="00B84E60" w14:textId="77777777">
        <w:trPr>
          <w:trHeight w:val="709"/>
        </w:trPr>
        <w:tc>
          <w:tcPr>
            <w:tcW w:w="7807" w:type="dxa"/>
            <w:tcBorders>
              <w:top w:val="nil"/>
              <w:left w:val="nil"/>
              <w:bottom w:val="nil"/>
              <w:right w:val="nil"/>
            </w:tcBorders>
          </w:tcPr>
          <w:p w14:paraId="4E5EAEF1" w14:textId="361424C1" w:rsidR="00EF5149" w:rsidRDefault="00000000" w:rsidP="007C5C40">
            <w:pPr>
              <w:pStyle w:val="ListParagraph"/>
              <w:numPr>
                <w:ilvl w:val="0"/>
                <w:numId w:val="3"/>
              </w:numPr>
              <w:spacing w:after="0" w:line="259" w:lineRule="auto"/>
              <w:ind w:right="505"/>
            </w:pPr>
            <w:r>
              <w:t>Streamlined the lease processing system, reducing onboarding time by</w:t>
            </w:r>
            <w:r w:rsidR="007C5C40">
              <w:t xml:space="preserve"> </w:t>
            </w:r>
            <w:r>
              <w:t>25%.</w:t>
            </w:r>
          </w:p>
        </w:tc>
        <w:tc>
          <w:tcPr>
            <w:tcW w:w="1604" w:type="dxa"/>
            <w:tcBorders>
              <w:top w:val="nil"/>
              <w:left w:val="nil"/>
              <w:bottom w:val="nil"/>
              <w:right w:val="nil"/>
            </w:tcBorders>
          </w:tcPr>
          <w:p w14:paraId="216A291F" w14:textId="77777777" w:rsidR="00EF5149" w:rsidRDefault="00EF5149">
            <w:pPr>
              <w:spacing w:after="160" w:line="259" w:lineRule="auto"/>
              <w:ind w:left="0" w:firstLine="0"/>
            </w:pPr>
          </w:p>
        </w:tc>
      </w:tr>
      <w:tr w:rsidR="00EF5149" w14:paraId="64F6B0C5" w14:textId="77777777">
        <w:trPr>
          <w:trHeight w:val="409"/>
        </w:trPr>
        <w:tc>
          <w:tcPr>
            <w:tcW w:w="7807" w:type="dxa"/>
            <w:tcBorders>
              <w:top w:val="nil"/>
              <w:left w:val="nil"/>
              <w:bottom w:val="nil"/>
              <w:right w:val="nil"/>
            </w:tcBorders>
            <w:vAlign w:val="bottom"/>
          </w:tcPr>
          <w:p w14:paraId="3A2A2F9C" w14:textId="77777777" w:rsidR="00EF5149" w:rsidRDefault="00000000">
            <w:pPr>
              <w:spacing w:after="0" w:line="259" w:lineRule="auto"/>
              <w:ind w:left="0" w:firstLine="0"/>
              <w:rPr>
                <w:b/>
              </w:rPr>
            </w:pPr>
            <w:r>
              <w:rPr>
                <w:b/>
              </w:rPr>
              <w:t>One Hope Kenya</w:t>
            </w:r>
          </w:p>
          <w:p w14:paraId="7F7140B2" w14:textId="77777777" w:rsidR="007C5C40" w:rsidRDefault="007C5C40" w:rsidP="007C5C40">
            <w:pPr>
              <w:spacing w:before="37" w:after="23" w:line="259" w:lineRule="auto"/>
              <w:ind w:left="0" w:firstLine="0"/>
            </w:pPr>
            <w:r>
              <w:rPr>
                <w:i/>
              </w:rPr>
              <w:t>Digital Administrator (Intern)</w:t>
            </w:r>
          </w:p>
          <w:p w14:paraId="39A3709F" w14:textId="77777777" w:rsidR="007C5C40" w:rsidRDefault="007C5C40">
            <w:pPr>
              <w:spacing w:after="0" w:line="259" w:lineRule="auto"/>
              <w:ind w:left="0" w:firstLine="0"/>
            </w:pPr>
          </w:p>
        </w:tc>
        <w:tc>
          <w:tcPr>
            <w:tcW w:w="1604" w:type="dxa"/>
            <w:tcBorders>
              <w:top w:val="nil"/>
              <w:left w:val="nil"/>
              <w:bottom w:val="nil"/>
              <w:right w:val="nil"/>
            </w:tcBorders>
            <w:vAlign w:val="bottom"/>
          </w:tcPr>
          <w:p w14:paraId="4E2462FF" w14:textId="4E170D9B" w:rsidR="00EF5149" w:rsidRDefault="00000000">
            <w:pPr>
              <w:spacing w:after="0" w:line="259" w:lineRule="auto"/>
              <w:ind w:left="0" w:firstLine="0"/>
              <w:jc w:val="both"/>
            </w:pPr>
            <w:r>
              <w:rPr>
                <w:color w:val="59A5D8"/>
              </w:rPr>
              <w:t>02/2023 –08/2023</w:t>
            </w:r>
          </w:p>
        </w:tc>
      </w:tr>
    </w:tbl>
    <w:p w14:paraId="66E85120" w14:textId="5E2156B5" w:rsidR="00EF5149" w:rsidRDefault="00000000" w:rsidP="007C5C40">
      <w:pPr>
        <w:pStyle w:val="ListParagraph"/>
        <w:numPr>
          <w:ilvl w:val="0"/>
          <w:numId w:val="1"/>
        </w:numPr>
        <w:spacing w:before="37"/>
      </w:pPr>
      <w:r>
        <w:t xml:space="preserve">Coordinated with maintenance teams to resolve tenant </w:t>
      </w:r>
      <w:r w:rsidR="00346DE6">
        <w:t>complaints.</w:t>
      </w:r>
      <w:r w:rsidR="00346DE6" w:rsidRPr="007C5C40">
        <w:rPr>
          <w:color w:val="FFFFFF"/>
          <w:sz w:val="2"/>
        </w:rPr>
        <w:t xml:space="preserve"> •</w:t>
      </w:r>
    </w:p>
    <w:p w14:paraId="797D377A" w14:textId="018818F7" w:rsidR="00EF5149" w:rsidRDefault="00000000" w:rsidP="007C5C40">
      <w:pPr>
        <w:pStyle w:val="ListParagraph"/>
        <w:numPr>
          <w:ilvl w:val="0"/>
          <w:numId w:val="1"/>
        </w:numPr>
      </w:pPr>
      <w:r>
        <w:t xml:space="preserve">Engaged in marketing activities to attract new </w:t>
      </w:r>
      <w:r w:rsidR="00346DE6">
        <w:t>tenants.</w:t>
      </w:r>
      <w:r w:rsidR="00346DE6" w:rsidRPr="007C5C40">
        <w:rPr>
          <w:color w:val="FFFFFF"/>
          <w:sz w:val="2"/>
        </w:rPr>
        <w:t xml:space="preserve"> •</w:t>
      </w:r>
    </w:p>
    <w:p w14:paraId="53C63104" w14:textId="28E09306" w:rsidR="00EF5149" w:rsidRDefault="00000000" w:rsidP="007C5C40">
      <w:pPr>
        <w:pStyle w:val="ListParagraph"/>
        <w:numPr>
          <w:ilvl w:val="0"/>
          <w:numId w:val="1"/>
        </w:numPr>
      </w:pPr>
      <w:r>
        <w:t xml:space="preserve">Increased tenant retention by 20% through effective customer </w:t>
      </w:r>
      <w:r w:rsidR="00346DE6">
        <w:t>service.</w:t>
      </w:r>
      <w:r w:rsidR="00346DE6" w:rsidRPr="007C5C40">
        <w:rPr>
          <w:color w:val="FFFFFF"/>
          <w:sz w:val="2"/>
        </w:rPr>
        <w:t xml:space="preserve"> •</w:t>
      </w:r>
    </w:p>
    <w:p w14:paraId="75533D4B" w14:textId="35C8201E" w:rsidR="00EF5149" w:rsidRDefault="00000000" w:rsidP="007C5C40">
      <w:pPr>
        <w:pStyle w:val="ListParagraph"/>
        <w:numPr>
          <w:ilvl w:val="0"/>
          <w:numId w:val="1"/>
        </w:numPr>
      </w:pPr>
      <w:r>
        <w:t xml:space="preserve">Contributed to a 30% increase in rental inquiries via marketing </w:t>
      </w:r>
      <w:r w:rsidR="00346DE6">
        <w:t>strategies.</w:t>
      </w:r>
      <w:r w:rsidR="00346DE6" w:rsidRPr="007C5C40">
        <w:rPr>
          <w:color w:val="FFFFFF"/>
          <w:sz w:val="2"/>
        </w:rPr>
        <w:t xml:space="preserve"> •</w:t>
      </w:r>
    </w:p>
    <w:p w14:paraId="1E9DDB49" w14:textId="38F17DA7" w:rsidR="00EF5149" w:rsidRDefault="00000000" w:rsidP="007C5C40">
      <w:pPr>
        <w:pStyle w:val="ListParagraph"/>
        <w:numPr>
          <w:ilvl w:val="0"/>
          <w:numId w:val="1"/>
        </w:numPr>
      </w:pPr>
      <w:r>
        <w:t xml:space="preserve">Managed website content updates for accurate and timely </w:t>
      </w:r>
      <w:r w:rsidR="00346DE6">
        <w:t>information.</w:t>
      </w:r>
      <w:r w:rsidR="00346DE6" w:rsidRPr="007C5C40">
        <w:rPr>
          <w:color w:val="FFFFFF"/>
          <w:sz w:val="2"/>
        </w:rPr>
        <w:t xml:space="preserve"> •</w:t>
      </w:r>
    </w:p>
    <w:p w14:paraId="28F24CB3" w14:textId="5BC72399" w:rsidR="00EF5149" w:rsidRDefault="00000000" w:rsidP="007C5C40">
      <w:pPr>
        <w:pStyle w:val="ListParagraph"/>
        <w:numPr>
          <w:ilvl w:val="0"/>
          <w:numId w:val="1"/>
        </w:numPr>
      </w:pPr>
      <w:r>
        <w:t xml:space="preserve">Scheduled, reviewed, and published content for website and social </w:t>
      </w:r>
      <w:r w:rsidR="00346DE6">
        <w:t>media.</w:t>
      </w:r>
      <w:r w:rsidR="00346DE6" w:rsidRPr="007C5C40">
        <w:rPr>
          <w:color w:val="FFFFFF"/>
          <w:sz w:val="2"/>
        </w:rPr>
        <w:t xml:space="preserve"> •</w:t>
      </w:r>
    </w:p>
    <w:p w14:paraId="727525F2" w14:textId="34070246" w:rsidR="00EF5149" w:rsidRDefault="00000000" w:rsidP="007C5C40">
      <w:pPr>
        <w:pStyle w:val="ListParagraph"/>
        <w:numPr>
          <w:ilvl w:val="0"/>
          <w:numId w:val="1"/>
        </w:numPr>
      </w:pPr>
      <w:r>
        <w:t xml:space="preserve">Designed evaluation forms and compiled reports with key </w:t>
      </w:r>
      <w:r w:rsidR="00346DE6">
        <w:t>insights.</w:t>
      </w:r>
      <w:r w:rsidR="00346DE6" w:rsidRPr="007C5C40">
        <w:rPr>
          <w:color w:val="FFFFFF"/>
          <w:sz w:val="2"/>
        </w:rPr>
        <w:t xml:space="preserve"> •</w:t>
      </w:r>
    </w:p>
    <w:p w14:paraId="133DBA97" w14:textId="52D83B7A" w:rsidR="00EF5149" w:rsidRDefault="00000000" w:rsidP="007C5C40">
      <w:pPr>
        <w:pStyle w:val="ListParagraph"/>
        <w:numPr>
          <w:ilvl w:val="0"/>
          <w:numId w:val="1"/>
        </w:numPr>
      </w:pPr>
      <w:r>
        <w:t xml:space="preserve">Developed communication strategies for EACTC planning </w:t>
      </w:r>
      <w:r w:rsidR="00346DE6">
        <w:t>team.</w:t>
      </w:r>
      <w:r w:rsidR="00346DE6" w:rsidRPr="007C5C40">
        <w:rPr>
          <w:color w:val="FFFFFF"/>
          <w:sz w:val="2"/>
        </w:rPr>
        <w:t xml:space="preserve"> •</w:t>
      </w:r>
    </w:p>
    <w:p w14:paraId="422BE821" w14:textId="51AE79D3" w:rsidR="00EF5149" w:rsidRDefault="00000000" w:rsidP="007C5C40">
      <w:pPr>
        <w:pStyle w:val="ListParagraph"/>
        <w:numPr>
          <w:ilvl w:val="0"/>
          <w:numId w:val="1"/>
        </w:numPr>
      </w:pPr>
      <w:r>
        <w:t xml:space="preserve">Cleaned and updated the Teachers Database for enhanced </w:t>
      </w:r>
      <w:r w:rsidR="00346DE6">
        <w:t>outreach.</w:t>
      </w:r>
      <w:r w:rsidR="00346DE6" w:rsidRPr="007C5C40">
        <w:rPr>
          <w:color w:val="FFFFFF"/>
          <w:sz w:val="2"/>
        </w:rPr>
        <w:t xml:space="preserve"> •</w:t>
      </w:r>
    </w:p>
    <w:p w14:paraId="29751973" w14:textId="268FC3BF" w:rsidR="00EF5149" w:rsidRDefault="00000000" w:rsidP="007C5C40">
      <w:pPr>
        <w:pStyle w:val="ListParagraph"/>
        <w:numPr>
          <w:ilvl w:val="0"/>
          <w:numId w:val="1"/>
        </w:numPr>
      </w:pPr>
      <w:r>
        <w:t>Improved website content accuracy by 30</w:t>
      </w:r>
      <w:r w:rsidR="00346DE6">
        <w:t>%.</w:t>
      </w:r>
      <w:r w:rsidR="00346DE6" w:rsidRPr="007C5C40">
        <w:rPr>
          <w:color w:val="FFFFFF"/>
          <w:sz w:val="2"/>
        </w:rPr>
        <w:t xml:space="preserve"> •</w:t>
      </w:r>
    </w:p>
    <w:p w14:paraId="0C5E13FE" w14:textId="4AAD39E9" w:rsidR="00EF5149" w:rsidRDefault="00000000" w:rsidP="007C5C40">
      <w:pPr>
        <w:pStyle w:val="ListParagraph"/>
        <w:numPr>
          <w:ilvl w:val="0"/>
          <w:numId w:val="1"/>
        </w:numPr>
        <w:spacing w:after="269"/>
      </w:pPr>
      <w:r>
        <w:t xml:space="preserve">Increased teacher </w:t>
      </w:r>
      <w:r w:rsidR="00346DE6">
        <w:t>enrolment</w:t>
      </w:r>
      <w:r>
        <w:t xml:space="preserve"> on e-learning platform by 25</w:t>
      </w:r>
      <w:r w:rsidR="00346DE6">
        <w:t>%.</w:t>
      </w:r>
      <w:r w:rsidR="00346DE6" w:rsidRPr="007C5C40">
        <w:rPr>
          <w:color w:val="FFFFFF"/>
          <w:sz w:val="2"/>
        </w:rPr>
        <w:t xml:space="preserve"> •</w:t>
      </w:r>
    </w:p>
    <w:p w14:paraId="1031A821" w14:textId="40FDCDBE" w:rsidR="00EF5149" w:rsidRDefault="00EF5149" w:rsidP="007C5C40">
      <w:pPr>
        <w:spacing w:after="164" w:line="265" w:lineRule="auto"/>
      </w:pPr>
    </w:p>
    <w:p w14:paraId="5C0BBDF2" w14:textId="2626E9BC" w:rsidR="00EF5149" w:rsidRDefault="00000000" w:rsidP="007C5C40">
      <w:pPr>
        <w:pStyle w:val="ListParagraph"/>
        <w:numPr>
          <w:ilvl w:val="0"/>
          <w:numId w:val="1"/>
        </w:numPr>
      </w:pPr>
      <w:r>
        <w:t xml:space="preserve">Reduced duplicate data entries by 40% through database </w:t>
      </w:r>
      <w:r w:rsidR="00346DE6">
        <w:t>updates.</w:t>
      </w:r>
      <w:r w:rsidR="00346DE6" w:rsidRPr="007C5C40">
        <w:rPr>
          <w:color w:val="FFFFFF"/>
          <w:sz w:val="2"/>
        </w:rPr>
        <w:t xml:space="preserve"> •</w:t>
      </w:r>
    </w:p>
    <w:p w14:paraId="4982E373" w14:textId="4C2E30D9" w:rsidR="00EF5149" w:rsidRDefault="00000000" w:rsidP="007C5C40">
      <w:pPr>
        <w:pStyle w:val="ListParagraph"/>
        <w:numPr>
          <w:ilvl w:val="0"/>
          <w:numId w:val="1"/>
        </w:numPr>
        <w:spacing w:after="479"/>
      </w:pPr>
      <w:r>
        <w:t xml:space="preserve">Contributed to EACTC 2023ʼs success, engaging over 200 </w:t>
      </w:r>
      <w:r w:rsidR="00346DE6">
        <w:t>teachers.</w:t>
      </w:r>
      <w:r w:rsidR="00346DE6" w:rsidRPr="007C5C40">
        <w:rPr>
          <w:color w:val="FFFFFF"/>
          <w:sz w:val="2"/>
        </w:rPr>
        <w:t xml:space="preserve"> •</w:t>
      </w:r>
    </w:p>
    <w:p w14:paraId="3D5C9A41" w14:textId="77777777" w:rsidR="00EF5149" w:rsidRDefault="00000000">
      <w:pPr>
        <w:pStyle w:val="Heading1"/>
        <w:ind w:left="-5"/>
      </w:pPr>
      <w:r>
        <w:t>EDUCATION</w:t>
      </w:r>
    </w:p>
    <w:p w14:paraId="24968389" w14:textId="77777777" w:rsidR="00EF5149" w:rsidRDefault="00000000">
      <w:pPr>
        <w:spacing w:after="227" w:line="259" w:lineRule="auto"/>
        <w:ind w:left="-2" w:firstLine="0"/>
      </w:pPr>
      <w:r>
        <w:rPr>
          <w:noProof/>
          <w:sz w:val="22"/>
        </w:rPr>
        <mc:AlternateContent>
          <mc:Choice Requires="wpg">
            <w:drawing>
              <wp:inline distT="0" distB="0" distL="0" distR="0" wp14:anchorId="44D6CB83" wp14:editId="7F4A38B4">
                <wp:extent cx="933450" cy="28575"/>
                <wp:effectExtent l="0" t="0" r="0" b="0"/>
                <wp:docPr id="2093" name="Group 2093"/>
                <wp:cNvGraphicFramePr/>
                <a:graphic xmlns:a="http://schemas.openxmlformats.org/drawingml/2006/main">
                  <a:graphicData uri="http://schemas.microsoft.com/office/word/2010/wordprocessingGroup">
                    <wpg:wgp>
                      <wpg:cNvGrpSpPr/>
                      <wpg:grpSpPr>
                        <a:xfrm>
                          <a:off x="0" y="0"/>
                          <a:ext cx="933450" cy="28575"/>
                          <a:chOff x="0" y="0"/>
                          <a:chExt cx="933450" cy="28575"/>
                        </a:xfrm>
                      </wpg:grpSpPr>
                      <wps:wsp>
                        <wps:cNvPr id="3624" name="Shape 3624"/>
                        <wps:cNvSpPr/>
                        <wps:spPr>
                          <a:xfrm>
                            <a:off x="0" y="0"/>
                            <a:ext cx="933450" cy="28575"/>
                          </a:xfrm>
                          <a:custGeom>
                            <a:avLst/>
                            <a:gdLst/>
                            <a:ahLst/>
                            <a:cxnLst/>
                            <a:rect l="0" t="0" r="0" b="0"/>
                            <a:pathLst>
                              <a:path w="933450" h="28575">
                                <a:moveTo>
                                  <a:pt x="0" y="0"/>
                                </a:moveTo>
                                <a:lnTo>
                                  <a:pt x="933450" y="0"/>
                                </a:lnTo>
                                <a:lnTo>
                                  <a:pt x="933450" y="28575"/>
                                </a:lnTo>
                                <a:lnTo>
                                  <a:pt x="0" y="28575"/>
                                </a:lnTo>
                                <a:lnTo>
                                  <a:pt x="0" y="0"/>
                                </a:lnTo>
                              </a:path>
                            </a:pathLst>
                          </a:custGeom>
                          <a:ln w="0" cap="flat">
                            <a:miter lim="127000"/>
                          </a:ln>
                        </wps:spPr>
                        <wps:style>
                          <a:lnRef idx="0">
                            <a:srgbClr val="000000">
                              <a:alpha val="0"/>
                            </a:srgbClr>
                          </a:lnRef>
                          <a:fillRef idx="1">
                            <a:srgbClr val="59A5D8"/>
                          </a:fillRef>
                          <a:effectRef idx="0">
                            <a:scrgbClr r="0" g="0" b="0"/>
                          </a:effectRef>
                          <a:fontRef idx="none"/>
                        </wps:style>
                        <wps:bodyPr/>
                      </wps:wsp>
                    </wpg:wgp>
                  </a:graphicData>
                </a:graphic>
              </wp:inline>
            </w:drawing>
          </mc:Choice>
          <mc:Fallback xmlns:a="http://schemas.openxmlformats.org/drawingml/2006/main">
            <w:pict>
              <v:group id="Group 2093" style="width:73.5pt;height:2.25pt;mso-position-horizontal-relative:char;mso-position-vertical-relative:line" coordsize="9334,285">
                <v:shape id="Shape 3625" style="position:absolute;width:9334;height:285;left:0;top:0;" coordsize="933450,28575" path="m0,0l933450,0l933450,28575l0,28575l0,0">
                  <v:stroke weight="0pt" endcap="flat" joinstyle="miter" miterlimit="10" on="false" color="#000000" opacity="0"/>
                  <v:fill on="true" color="#59a5d8"/>
                </v:shape>
              </v:group>
            </w:pict>
          </mc:Fallback>
        </mc:AlternateContent>
      </w:r>
    </w:p>
    <w:tbl>
      <w:tblPr>
        <w:tblStyle w:val="TableGrid"/>
        <w:tblW w:w="9411" w:type="dxa"/>
        <w:tblInd w:w="0" w:type="dxa"/>
        <w:tblCellMar>
          <w:top w:w="0" w:type="dxa"/>
          <w:left w:w="0" w:type="dxa"/>
          <w:bottom w:w="0" w:type="dxa"/>
          <w:right w:w="0" w:type="dxa"/>
        </w:tblCellMar>
        <w:tblLook w:val="04A0" w:firstRow="1" w:lastRow="0" w:firstColumn="1" w:lastColumn="0" w:noHBand="0" w:noVBand="1"/>
      </w:tblPr>
      <w:tblGrid>
        <w:gridCol w:w="7797"/>
        <w:gridCol w:w="1614"/>
      </w:tblGrid>
      <w:tr w:rsidR="00EF5149" w14:paraId="4D65BC53" w14:textId="77777777">
        <w:trPr>
          <w:trHeight w:val="709"/>
        </w:trPr>
        <w:tc>
          <w:tcPr>
            <w:tcW w:w="7797" w:type="dxa"/>
            <w:tcBorders>
              <w:top w:val="nil"/>
              <w:left w:val="nil"/>
              <w:bottom w:val="nil"/>
              <w:right w:val="nil"/>
            </w:tcBorders>
          </w:tcPr>
          <w:p w14:paraId="3D40E308" w14:textId="77777777" w:rsidR="00EF5149" w:rsidRDefault="00000000">
            <w:pPr>
              <w:spacing w:after="23" w:line="259" w:lineRule="auto"/>
              <w:ind w:left="0" w:firstLine="0"/>
            </w:pPr>
            <w:r>
              <w:rPr>
                <w:b/>
              </w:rPr>
              <w:t>BSc. Mathematics and Computer Science</w:t>
            </w:r>
          </w:p>
          <w:p w14:paraId="7D526F96" w14:textId="77777777" w:rsidR="00EF5149" w:rsidRDefault="00000000">
            <w:pPr>
              <w:spacing w:after="0" w:line="259" w:lineRule="auto"/>
              <w:ind w:left="0" w:firstLine="0"/>
            </w:pPr>
            <w:r>
              <w:rPr>
                <w:i/>
              </w:rPr>
              <w:t>Jomo Kenyatta University of Agriculture and Technology</w:t>
            </w:r>
          </w:p>
        </w:tc>
        <w:tc>
          <w:tcPr>
            <w:tcW w:w="1614" w:type="dxa"/>
            <w:tcBorders>
              <w:top w:val="nil"/>
              <w:left w:val="nil"/>
              <w:bottom w:val="nil"/>
              <w:right w:val="nil"/>
            </w:tcBorders>
          </w:tcPr>
          <w:p w14:paraId="5E8FCAD8" w14:textId="77777777" w:rsidR="00EF5149" w:rsidRDefault="00000000">
            <w:pPr>
              <w:spacing w:after="0" w:line="259" w:lineRule="auto"/>
              <w:ind w:left="0" w:firstLine="0"/>
              <w:jc w:val="both"/>
            </w:pPr>
            <w:r>
              <w:rPr>
                <w:color w:val="59A5D8"/>
              </w:rPr>
              <w:t>09/2022 – present</w:t>
            </w:r>
          </w:p>
        </w:tc>
      </w:tr>
      <w:tr w:rsidR="00EF5149" w14:paraId="762A3332" w14:textId="77777777">
        <w:trPr>
          <w:trHeight w:val="855"/>
        </w:trPr>
        <w:tc>
          <w:tcPr>
            <w:tcW w:w="7797" w:type="dxa"/>
            <w:tcBorders>
              <w:top w:val="nil"/>
              <w:left w:val="nil"/>
              <w:bottom w:val="nil"/>
              <w:right w:val="nil"/>
            </w:tcBorders>
            <w:vAlign w:val="center"/>
          </w:tcPr>
          <w:p w14:paraId="52F69FA8" w14:textId="77777777" w:rsidR="00EF5149" w:rsidRDefault="00000000">
            <w:pPr>
              <w:spacing w:after="0" w:line="259" w:lineRule="auto"/>
              <w:ind w:left="0" w:right="3371" w:firstLine="0"/>
              <w:jc w:val="both"/>
            </w:pPr>
            <w:r>
              <w:rPr>
                <w:b/>
              </w:rPr>
              <w:t xml:space="preserve">Virtual Assistance Skills in the Digital Age </w:t>
            </w:r>
            <w:r>
              <w:rPr>
                <w:i/>
              </w:rPr>
              <w:t>ALX Africa</w:t>
            </w:r>
          </w:p>
        </w:tc>
        <w:tc>
          <w:tcPr>
            <w:tcW w:w="1614" w:type="dxa"/>
            <w:tcBorders>
              <w:top w:val="nil"/>
              <w:left w:val="nil"/>
              <w:bottom w:val="nil"/>
              <w:right w:val="nil"/>
            </w:tcBorders>
          </w:tcPr>
          <w:p w14:paraId="5A57D243" w14:textId="61B6E82C" w:rsidR="00EF5149" w:rsidRDefault="00000000">
            <w:pPr>
              <w:spacing w:after="0" w:line="259" w:lineRule="auto"/>
              <w:ind w:left="10" w:firstLine="0"/>
              <w:jc w:val="both"/>
            </w:pPr>
            <w:r>
              <w:rPr>
                <w:color w:val="59A5D8"/>
              </w:rPr>
              <w:t>08/2024 –10/2024</w:t>
            </w:r>
          </w:p>
        </w:tc>
      </w:tr>
      <w:tr w:rsidR="00EF5149" w14:paraId="43A65086" w14:textId="77777777">
        <w:trPr>
          <w:trHeight w:val="1487"/>
        </w:trPr>
        <w:tc>
          <w:tcPr>
            <w:tcW w:w="7797" w:type="dxa"/>
            <w:tcBorders>
              <w:top w:val="nil"/>
              <w:left w:val="nil"/>
              <w:bottom w:val="nil"/>
              <w:right w:val="nil"/>
            </w:tcBorders>
            <w:vAlign w:val="bottom"/>
          </w:tcPr>
          <w:p w14:paraId="4BFB03B8" w14:textId="77777777" w:rsidR="00EF5149" w:rsidRDefault="00000000">
            <w:pPr>
              <w:spacing w:after="23" w:line="259" w:lineRule="auto"/>
              <w:ind w:left="0" w:firstLine="0"/>
            </w:pPr>
            <w:r>
              <w:rPr>
                <w:b/>
              </w:rPr>
              <w:t>AI Career Essentials</w:t>
            </w:r>
          </w:p>
          <w:p w14:paraId="77CA7BBD" w14:textId="77777777" w:rsidR="00EF5149" w:rsidRDefault="00000000">
            <w:pPr>
              <w:spacing w:after="488" w:line="259" w:lineRule="auto"/>
              <w:ind w:left="0" w:firstLine="0"/>
            </w:pPr>
            <w:r>
              <w:rPr>
                <w:i/>
              </w:rPr>
              <w:t>ALX AI Career Essentials</w:t>
            </w:r>
          </w:p>
          <w:p w14:paraId="2DF9EFF5" w14:textId="77777777" w:rsidR="00EF5149" w:rsidRDefault="00000000">
            <w:pPr>
              <w:spacing w:after="0" w:line="259" w:lineRule="auto"/>
              <w:ind w:left="0" w:firstLine="0"/>
            </w:pPr>
            <w:r>
              <w:rPr>
                <w:b/>
                <w:sz w:val="25"/>
              </w:rPr>
              <w:t>SKILLS</w:t>
            </w:r>
          </w:p>
        </w:tc>
        <w:tc>
          <w:tcPr>
            <w:tcW w:w="1614" w:type="dxa"/>
            <w:tcBorders>
              <w:top w:val="nil"/>
              <w:left w:val="nil"/>
              <w:bottom w:val="nil"/>
              <w:right w:val="nil"/>
            </w:tcBorders>
          </w:tcPr>
          <w:p w14:paraId="68774BDD" w14:textId="40F5C91C" w:rsidR="00EF5149" w:rsidRDefault="00000000">
            <w:pPr>
              <w:spacing w:after="0" w:line="259" w:lineRule="auto"/>
              <w:ind w:left="10" w:firstLine="0"/>
              <w:jc w:val="both"/>
            </w:pPr>
            <w:r>
              <w:rPr>
                <w:color w:val="59A5D8"/>
              </w:rPr>
              <w:t>05/2024 –07/2024</w:t>
            </w:r>
          </w:p>
        </w:tc>
      </w:tr>
    </w:tbl>
    <w:p w14:paraId="5E6C0C74" w14:textId="77777777" w:rsidR="00EF5149" w:rsidRDefault="00000000">
      <w:pPr>
        <w:spacing w:after="212" w:line="259" w:lineRule="auto"/>
        <w:ind w:left="-2" w:firstLine="0"/>
      </w:pPr>
      <w:r>
        <w:rPr>
          <w:noProof/>
          <w:sz w:val="22"/>
        </w:rPr>
        <mc:AlternateContent>
          <mc:Choice Requires="wpg">
            <w:drawing>
              <wp:inline distT="0" distB="0" distL="0" distR="0" wp14:anchorId="5D6E429B" wp14:editId="69FE1FD4">
                <wp:extent cx="552450" cy="28575"/>
                <wp:effectExtent l="0" t="0" r="0" b="0"/>
                <wp:docPr id="2094" name="Group 2094"/>
                <wp:cNvGraphicFramePr/>
                <a:graphic xmlns:a="http://schemas.openxmlformats.org/drawingml/2006/main">
                  <a:graphicData uri="http://schemas.microsoft.com/office/word/2010/wordprocessingGroup">
                    <wpg:wgp>
                      <wpg:cNvGrpSpPr/>
                      <wpg:grpSpPr>
                        <a:xfrm>
                          <a:off x="0" y="0"/>
                          <a:ext cx="552450" cy="28575"/>
                          <a:chOff x="0" y="0"/>
                          <a:chExt cx="552450" cy="28575"/>
                        </a:xfrm>
                      </wpg:grpSpPr>
                      <wps:wsp>
                        <wps:cNvPr id="3626" name="Shape 3626"/>
                        <wps:cNvSpPr/>
                        <wps:spPr>
                          <a:xfrm>
                            <a:off x="0" y="0"/>
                            <a:ext cx="552450" cy="28575"/>
                          </a:xfrm>
                          <a:custGeom>
                            <a:avLst/>
                            <a:gdLst/>
                            <a:ahLst/>
                            <a:cxnLst/>
                            <a:rect l="0" t="0" r="0" b="0"/>
                            <a:pathLst>
                              <a:path w="552450" h="28575">
                                <a:moveTo>
                                  <a:pt x="0" y="0"/>
                                </a:moveTo>
                                <a:lnTo>
                                  <a:pt x="552450" y="0"/>
                                </a:lnTo>
                                <a:lnTo>
                                  <a:pt x="552450" y="28575"/>
                                </a:lnTo>
                                <a:lnTo>
                                  <a:pt x="0" y="28575"/>
                                </a:lnTo>
                                <a:lnTo>
                                  <a:pt x="0" y="0"/>
                                </a:lnTo>
                              </a:path>
                            </a:pathLst>
                          </a:custGeom>
                          <a:ln w="0" cap="flat">
                            <a:miter lim="127000"/>
                          </a:ln>
                        </wps:spPr>
                        <wps:style>
                          <a:lnRef idx="0">
                            <a:srgbClr val="000000">
                              <a:alpha val="0"/>
                            </a:srgbClr>
                          </a:lnRef>
                          <a:fillRef idx="1">
                            <a:srgbClr val="59A5D8"/>
                          </a:fillRef>
                          <a:effectRef idx="0">
                            <a:scrgbClr r="0" g="0" b="0"/>
                          </a:effectRef>
                          <a:fontRef idx="none"/>
                        </wps:style>
                        <wps:bodyPr/>
                      </wps:wsp>
                    </wpg:wgp>
                  </a:graphicData>
                </a:graphic>
              </wp:inline>
            </w:drawing>
          </mc:Choice>
          <mc:Fallback xmlns:a="http://schemas.openxmlformats.org/drawingml/2006/main">
            <w:pict>
              <v:group id="Group 2094" style="width:43.5pt;height:2.25pt;mso-position-horizontal-relative:char;mso-position-vertical-relative:line" coordsize="5524,285">
                <v:shape id="Shape 3627" style="position:absolute;width:5524;height:285;left:0;top:0;" coordsize="552450,28575" path="m0,0l552450,0l552450,28575l0,28575l0,0">
                  <v:stroke weight="0pt" endcap="flat" joinstyle="miter" miterlimit="10" on="false" color="#000000" opacity="0"/>
                  <v:fill on="true" color="#59a5d8"/>
                </v:shape>
              </v:group>
            </w:pict>
          </mc:Fallback>
        </mc:AlternateContent>
      </w:r>
    </w:p>
    <w:tbl>
      <w:tblPr>
        <w:tblStyle w:val="TableGrid"/>
        <w:tblW w:w="9146" w:type="dxa"/>
        <w:tblInd w:w="0" w:type="dxa"/>
        <w:tblCellMar>
          <w:top w:w="0" w:type="dxa"/>
          <w:left w:w="0" w:type="dxa"/>
          <w:bottom w:w="0" w:type="dxa"/>
          <w:right w:w="0" w:type="dxa"/>
        </w:tblCellMar>
        <w:tblLook w:val="04A0" w:firstRow="1" w:lastRow="0" w:firstColumn="1" w:lastColumn="0" w:noHBand="0" w:noVBand="1"/>
      </w:tblPr>
      <w:tblGrid>
        <w:gridCol w:w="4805"/>
        <w:gridCol w:w="4341"/>
      </w:tblGrid>
      <w:tr w:rsidR="00EF5149" w14:paraId="6C5C6EDF" w14:textId="77777777" w:rsidTr="00346DE6">
        <w:trPr>
          <w:trHeight w:val="6037"/>
        </w:trPr>
        <w:tc>
          <w:tcPr>
            <w:tcW w:w="4805" w:type="dxa"/>
            <w:tcBorders>
              <w:top w:val="nil"/>
              <w:left w:val="nil"/>
              <w:bottom w:val="nil"/>
              <w:right w:val="nil"/>
            </w:tcBorders>
          </w:tcPr>
          <w:p w14:paraId="7226ADEE" w14:textId="77777777" w:rsidR="00EF5149" w:rsidRDefault="00000000">
            <w:pPr>
              <w:spacing w:after="285" w:line="281" w:lineRule="auto"/>
              <w:ind w:left="0" w:right="652" w:firstLine="0"/>
              <w:jc w:val="both"/>
            </w:pPr>
            <w:r>
              <w:rPr>
                <w:b/>
              </w:rPr>
              <w:t xml:space="preserve">Virtual Assistance &amp; Administrative Support </w:t>
            </w:r>
            <w:r>
              <w:t>Providing organizational and administrative support to streamline business operations.</w:t>
            </w:r>
          </w:p>
          <w:p w14:paraId="50EB83F6" w14:textId="77777777" w:rsidR="00EF5149" w:rsidRDefault="00000000">
            <w:pPr>
              <w:spacing w:after="23" w:line="259" w:lineRule="auto"/>
              <w:ind w:left="0" w:firstLine="0"/>
            </w:pPr>
            <w:r>
              <w:rPr>
                <w:b/>
              </w:rPr>
              <w:t>Data Entry &amp; Management</w:t>
            </w:r>
          </w:p>
          <w:p w14:paraId="763261FC" w14:textId="77777777" w:rsidR="00EF5149" w:rsidRDefault="00000000">
            <w:pPr>
              <w:spacing w:after="285" w:line="281" w:lineRule="auto"/>
              <w:ind w:left="0" w:firstLine="0"/>
            </w:pPr>
            <w:r>
              <w:t>Maintaining accurate and well-organized data records for easy accessibility.</w:t>
            </w:r>
          </w:p>
          <w:p w14:paraId="05E5F6CA" w14:textId="77777777" w:rsidR="00EF5149" w:rsidRDefault="00000000">
            <w:pPr>
              <w:spacing w:after="23" w:line="259" w:lineRule="auto"/>
              <w:ind w:left="0" w:firstLine="0"/>
            </w:pPr>
            <w:r>
              <w:rPr>
                <w:b/>
              </w:rPr>
              <w:t>Basic Graphic Design</w:t>
            </w:r>
          </w:p>
          <w:p w14:paraId="623948C5" w14:textId="77777777" w:rsidR="00EF5149" w:rsidRDefault="00000000">
            <w:pPr>
              <w:spacing w:after="300" w:line="281" w:lineRule="auto"/>
              <w:ind w:left="0" w:right="248" w:firstLine="0"/>
            </w:pPr>
            <w:r>
              <w:t>Creating simple but effective visuals for branding, presentations, and social media.</w:t>
            </w:r>
          </w:p>
          <w:p w14:paraId="4AA99FE8" w14:textId="77777777" w:rsidR="00EF5149" w:rsidRDefault="00000000">
            <w:pPr>
              <w:spacing w:after="23" w:line="259" w:lineRule="auto"/>
              <w:ind w:left="0" w:firstLine="0"/>
            </w:pPr>
            <w:r>
              <w:rPr>
                <w:b/>
              </w:rPr>
              <w:t>Essential VA tools</w:t>
            </w:r>
          </w:p>
          <w:p w14:paraId="68686829" w14:textId="77777777" w:rsidR="00EF5149" w:rsidRDefault="00000000">
            <w:pPr>
              <w:spacing w:after="285" w:line="281" w:lineRule="auto"/>
              <w:ind w:left="0" w:right="338" w:firstLine="0"/>
            </w:pPr>
            <w:r>
              <w:t>Proficient in industry-standard productivity tools such as Google Workspace, Microsoft Office Suite, Notion and Slack for remote and office work.</w:t>
            </w:r>
          </w:p>
          <w:p w14:paraId="0870E7C8" w14:textId="77777777" w:rsidR="00EF5149" w:rsidRDefault="00000000">
            <w:pPr>
              <w:spacing w:after="23" w:line="259" w:lineRule="auto"/>
              <w:ind w:left="0" w:firstLine="0"/>
            </w:pPr>
            <w:r>
              <w:rPr>
                <w:b/>
              </w:rPr>
              <w:t>Database Optimization</w:t>
            </w:r>
          </w:p>
          <w:p w14:paraId="6E7892EF" w14:textId="77777777" w:rsidR="00EF5149" w:rsidRDefault="00000000">
            <w:pPr>
              <w:spacing w:after="0" w:line="259" w:lineRule="auto"/>
              <w:ind w:left="0" w:right="348" w:firstLine="0"/>
            </w:pPr>
            <w:r>
              <w:t>Cleaning, organizing, and maintaining databases to improve data efficiency.</w:t>
            </w:r>
          </w:p>
        </w:tc>
        <w:tc>
          <w:tcPr>
            <w:tcW w:w="4341" w:type="dxa"/>
            <w:tcBorders>
              <w:top w:val="nil"/>
              <w:left w:val="nil"/>
              <w:bottom w:val="nil"/>
              <w:right w:val="nil"/>
            </w:tcBorders>
          </w:tcPr>
          <w:p w14:paraId="22A9CC45" w14:textId="77777777" w:rsidR="00EF5149" w:rsidRDefault="00000000">
            <w:pPr>
              <w:spacing w:after="23" w:line="259" w:lineRule="auto"/>
              <w:ind w:left="0" w:firstLine="0"/>
            </w:pPr>
            <w:r>
              <w:rPr>
                <w:b/>
              </w:rPr>
              <w:t>Customer Support &amp; Communication</w:t>
            </w:r>
          </w:p>
          <w:p w14:paraId="670E26D7" w14:textId="77777777" w:rsidR="00EF5149" w:rsidRDefault="00000000">
            <w:pPr>
              <w:spacing w:after="285" w:line="281" w:lineRule="auto"/>
              <w:ind w:left="0" w:firstLine="0"/>
            </w:pPr>
            <w:r>
              <w:t>Effectively handling client inquiries, concerns, and requests to ensure satisfaction.</w:t>
            </w:r>
          </w:p>
          <w:p w14:paraId="24F4F3A7" w14:textId="77777777" w:rsidR="00EF5149" w:rsidRDefault="00000000">
            <w:pPr>
              <w:spacing w:after="23" w:line="259" w:lineRule="auto"/>
              <w:ind w:left="0" w:firstLine="0"/>
            </w:pPr>
            <w:r>
              <w:rPr>
                <w:b/>
              </w:rPr>
              <w:t>Scheduling &amp; Email Management</w:t>
            </w:r>
          </w:p>
          <w:p w14:paraId="64341692" w14:textId="77777777" w:rsidR="00EF5149" w:rsidRDefault="00000000">
            <w:pPr>
              <w:spacing w:after="285" w:line="281" w:lineRule="auto"/>
              <w:ind w:left="0" w:firstLine="0"/>
            </w:pPr>
            <w:r>
              <w:t>Coordinating meetings, appointments, and email correspondence efficiently.</w:t>
            </w:r>
          </w:p>
          <w:p w14:paraId="3D52D520" w14:textId="77777777" w:rsidR="00EF5149" w:rsidRDefault="00000000">
            <w:pPr>
              <w:spacing w:after="23" w:line="259" w:lineRule="auto"/>
              <w:ind w:left="0" w:firstLine="0"/>
            </w:pPr>
            <w:r>
              <w:rPr>
                <w:b/>
              </w:rPr>
              <w:t>Digital Content Management</w:t>
            </w:r>
          </w:p>
          <w:p w14:paraId="2DC710A8" w14:textId="77777777" w:rsidR="00EF5149" w:rsidRDefault="00000000">
            <w:pPr>
              <w:spacing w:after="300" w:line="281" w:lineRule="auto"/>
              <w:ind w:left="0" w:firstLine="0"/>
            </w:pPr>
            <w:r>
              <w:t>Organizing and updating content for websites and social media platforms.</w:t>
            </w:r>
          </w:p>
          <w:p w14:paraId="48D6C350" w14:textId="77777777" w:rsidR="00EF5149" w:rsidRDefault="00000000">
            <w:pPr>
              <w:spacing w:after="23" w:line="259" w:lineRule="auto"/>
              <w:ind w:left="0" w:firstLine="0"/>
            </w:pPr>
            <w:r>
              <w:rPr>
                <w:b/>
              </w:rPr>
              <w:t>Social Media Coordination</w:t>
            </w:r>
          </w:p>
          <w:p w14:paraId="720FBC6F" w14:textId="77777777" w:rsidR="00EF5149" w:rsidRDefault="00000000">
            <w:pPr>
              <w:spacing w:after="285" w:line="281" w:lineRule="auto"/>
              <w:ind w:left="0" w:firstLine="0"/>
            </w:pPr>
            <w:r>
              <w:t>Managing and scheduling social media content to enhance engagement.</w:t>
            </w:r>
          </w:p>
          <w:p w14:paraId="60BCEF80" w14:textId="77777777" w:rsidR="00EF5149" w:rsidRDefault="00000000">
            <w:pPr>
              <w:spacing w:after="23" w:line="259" w:lineRule="auto"/>
              <w:ind w:left="0" w:firstLine="0"/>
            </w:pPr>
            <w:r>
              <w:rPr>
                <w:b/>
              </w:rPr>
              <w:t>Soft Skills</w:t>
            </w:r>
          </w:p>
          <w:p w14:paraId="4B3CE109" w14:textId="77777777" w:rsidR="00EF5149" w:rsidRDefault="00000000">
            <w:pPr>
              <w:spacing w:after="23" w:line="259" w:lineRule="auto"/>
              <w:ind w:left="0" w:firstLine="0"/>
            </w:pPr>
            <w:r>
              <w:t xml:space="preserve">Adaptability, Problem-Solving, Time </w:t>
            </w:r>
          </w:p>
          <w:p w14:paraId="7991E072" w14:textId="77777777" w:rsidR="00EF5149" w:rsidRDefault="00000000">
            <w:pPr>
              <w:spacing w:after="0" w:line="259" w:lineRule="auto"/>
              <w:ind w:left="0" w:firstLine="0"/>
            </w:pPr>
            <w:r>
              <w:t>Management, Teamwork, Attention to Detail, and Strong Work Ethic.</w:t>
            </w:r>
          </w:p>
        </w:tc>
      </w:tr>
    </w:tbl>
    <w:p w14:paraId="31164BC9" w14:textId="77777777" w:rsidR="00EF5149" w:rsidRDefault="00000000">
      <w:pPr>
        <w:pStyle w:val="Heading1"/>
        <w:spacing w:after="256"/>
        <w:ind w:left="-5"/>
      </w:pPr>
      <w:r>
        <w:t>CERTIFICATES</w:t>
      </w:r>
    </w:p>
    <w:p w14:paraId="3F6631B7" w14:textId="381FBD64" w:rsidR="00EF5149" w:rsidRDefault="00000000">
      <w:pPr>
        <w:tabs>
          <w:tab w:val="center" w:pos="4392"/>
          <w:tab w:val="right" w:pos="9173"/>
        </w:tabs>
        <w:spacing w:after="23" w:line="259" w:lineRule="auto"/>
        <w:ind w:left="0" w:right="-76" w:firstLine="0"/>
      </w:pPr>
      <w:r>
        <w:rPr>
          <w:noProof/>
          <w:sz w:val="22"/>
        </w:rPr>
        <mc:AlternateContent>
          <mc:Choice Requires="wpg">
            <w:drawing>
              <wp:anchor distT="0" distB="0" distL="114300" distR="114300" simplePos="0" relativeHeight="251663360" behindDoc="1" locked="0" layoutInCell="1" allowOverlap="1" wp14:anchorId="5517FAF4" wp14:editId="140354E9">
                <wp:simplePos x="0" y="0"/>
                <wp:positionH relativeFrom="column">
                  <wp:posOffset>-1338</wp:posOffset>
                </wp:positionH>
                <wp:positionV relativeFrom="paragraph">
                  <wp:posOffset>-163334</wp:posOffset>
                </wp:positionV>
                <wp:extent cx="1143000" cy="479586"/>
                <wp:effectExtent l="0" t="0" r="0" b="0"/>
                <wp:wrapNone/>
                <wp:docPr id="2095" name="Group 2095"/>
                <wp:cNvGraphicFramePr/>
                <a:graphic xmlns:a="http://schemas.openxmlformats.org/drawingml/2006/main">
                  <a:graphicData uri="http://schemas.microsoft.com/office/word/2010/wordprocessingGroup">
                    <wpg:wgp>
                      <wpg:cNvGrpSpPr/>
                      <wpg:grpSpPr>
                        <a:xfrm>
                          <a:off x="0" y="0"/>
                          <a:ext cx="1143000" cy="479586"/>
                          <a:chOff x="0" y="0"/>
                          <a:chExt cx="1143000" cy="479586"/>
                        </a:xfrm>
                      </wpg:grpSpPr>
                      <wps:wsp>
                        <wps:cNvPr id="3628" name="Shape 3628"/>
                        <wps:cNvSpPr/>
                        <wps:spPr>
                          <a:xfrm>
                            <a:off x="0" y="0"/>
                            <a:ext cx="1143000" cy="28575"/>
                          </a:xfrm>
                          <a:custGeom>
                            <a:avLst/>
                            <a:gdLst/>
                            <a:ahLst/>
                            <a:cxnLst/>
                            <a:rect l="0" t="0" r="0" b="0"/>
                            <a:pathLst>
                              <a:path w="1143000" h="28575">
                                <a:moveTo>
                                  <a:pt x="0" y="0"/>
                                </a:moveTo>
                                <a:lnTo>
                                  <a:pt x="1143000" y="0"/>
                                </a:lnTo>
                                <a:lnTo>
                                  <a:pt x="1143000" y="28575"/>
                                </a:lnTo>
                                <a:lnTo>
                                  <a:pt x="0" y="28575"/>
                                </a:lnTo>
                                <a:lnTo>
                                  <a:pt x="0" y="0"/>
                                </a:lnTo>
                              </a:path>
                            </a:pathLst>
                          </a:custGeom>
                          <a:ln w="0" cap="flat">
                            <a:miter lim="127000"/>
                          </a:ln>
                        </wps:spPr>
                        <wps:style>
                          <a:lnRef idx="0">
                            <a:srgbClr val="000000">
                              <a:alpha val="0"/>
                            </a:srgbClr>
                          </a:lnRef>
                          <a:fillRef idx="1">
                            <a:srgbClr val="59A5D8"/>
                          </a:fillRef>
                          <a:effectRef idx="0">
                            <a:scrgbClr r="0" g="0" b="0"/>
                          </a:effectRef>
                          <a:fontRef idx="none"/>
                        </wps:style>
                        <wps:bodyPr/>
                      </wps:wsp>
                      <wps:wsp>
                        <wps:cNvPr id="253" name="Shape 253"/>
                        <wps:cNvSpPr/>
                        <wps:spPr>
                          <a:xfrm>
                            <a:off x="953480" y="416921"/>
                            <a:ext cx="62665" cy="62665"/>
                          </a:xfrm>
                          <a:custGeom>
                            <a:avLst/>
                            <a:gdLst/>
                            <a:ahLst/>
                            <a:cxnLst/>
                            <a:rect l="0" t="0" r="0" b="0"/>
                            <a:pathLst>
                              <a:path w="62665" h="62665">
                                <a:moveTo>
                                  <a:pt x="4820" y="0"/>
                                </a:moveTo>
                                <a:lnTo>
                                  <a:pt x="28922" y="0"/>
                                </a:lnTo>
                                <a:lnTo>
                                  <a:pt x="28922" y="4821"/>
                                </a:lnTo>
                                <a:lnTo>
                                  <a:pt x="4820" y="4821"/>
                                </a:lnTo>
                                <a:lnTo>
                                  <a:pt x="4820" y="57845"/>
                                </a:lnTo>
                                <a:lnTo>
                                  <a:pt x="57845" y="57845"/>
                                </a:lnTo>
                                <a:lnTo>
                                  <a:pt x="57845" y="33743"/>
                                </a:lnTo>
                                <a:lnTo>
                                  <a:pt x="62665" y="33743"/>
                                </a:lnTo>
                                <a:lnTo>
                                  <a:pt x="62665" y="57845"/>
                                </a:lnTo>
                                <a:cubicBezTo>
                                  <a:pt x="62665" y="59176"/>
                                  <a:pt x="62194" y="60312"/>
                                  <a:pt x="61253" y="61254"/>
                                </a:cubicBezTo>
                                <a:cubicBezTo>
                                  <a:pt x="60312" y="62195"/>
                                  <a:pt x="59176" y="62665"/>
                                  <a:pt x="57845" y="62665"/>
                                </a:cubicBezTo>
                                <a:lnTo>
                                  <a:pt x="4820" y="62665"/>
                                </a:lnTo>
                                <a:cubicBezTo>
                                  <a:pt x="3489" y="62665"/>
                                  <a:pt x="2353" y="62195"/>
                                  <a:pt x="1412" y="61254"/>
                                </a:cubicBezTo>
                                <a:cubicBezTo>
                                  <a:pt x="471" y="60312"/>
                                  <a:pt x="0" y="59176"/>
                                  <a:pt x="0" y="57845"/>
                                </a:cubicBezTo>
                                <a:lnTo>
                                  <a:pt x="0" y="4821"/>
                                </a:lnTo>
                                <a:cubicBezTo>
                                  <a:pt x="0" y="3490"/>
                                  <a:pt x="471" y="2353"/>
                                  <a:pt x="1412" y="1412"/>
                                </a:cubicBezTo>
                                <a:cubicBezTo>
                                  <a:pt x="2353" y="471"/>
                                  <a:pt x="3489" y="0"/>
                                  <a:pt x="48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982821" y="407281"/>
                            <a:ext cx="42964" cy="42964"/>
                          </a:xfrm>
                          <a:custGeom>
                            <a:avLst/>
                            <a:gdLst/>
                            <a:ahLst/>
                            <a:cxnLst/>
                            <a:rect l="0" t="0" r="0" b="0"/>
                            <a:pathLst>
                              <a:path w="42964" h="42964">
                                <a:moveTo>
                                  <a:pt x="6811" y="0"/>
                                </a:moveTo>
                                <a:lnTo>
                                  <a:pt x="42964" y="0"/>
                                </a:lnTo>
                                <a:lnTo>
                                  <a:pt x="42964" y="36153"/>
                                </a:lnTo>
                                <a:cubicBezTo>
                                  <a:pt x="42964" y="37760"/>
                                  <a:pt x="42160" y="38563"/>
                                  <a:pt x="40554" y="38563"/>
                                </a:cubicBezTo>
                                <a:cubicBezTo>
                                  <a:pt x="38947" y="38563"/>
                                  <a:pt x="38143" y="37760"/>
                                  <a:pt x="38143" y="36153"/>
                                </a:cubicBezTo>
                                <a:lnTo>
                                  <a:pt x="38143" y="8219"/>
                                </a:lnTo>
                                <a:lnTo>
                                  <a:pt x="4762" y="41600"/>
                                </a:lnTo>
                                <a:cubicBezTo>
                                  <a:pt x="3633" y="42918"/>
                                  <a:pt x="2455" y="42964"/>
                                  <a:pt x="1227" y="41736"/>
                                </a:cubicBezTo>
                                <a:cubicBezTo>
                                  <a:pt x="0" y="40509"/>
                                  <a:pt x="46" y="39331"/>
                                  <a:pt x="1364" y="38202"/>
                                </a:cubicBezTo>
                                <a:lnTo>
                                  <a:pt x="34745" y="4821"/>
                                </a:lnTo>
                                <a:lnTo>
                                  <a:pt x="6811" y="4821"/>
                                </a:lnTo>
                                <a:cubicBezTo>
                                  <a:pt x="5204" y="4821"/>
                                  <a:pt x="4401" y="4017"/>
                                  <a:pt x="4401" y="2410"/>
                                </a:cubicBezTo>
                                <a:cubicBezTo>
                                  <a:pt x="4401" y="803"/>
                                  <a:pt x="5204" y="0"/>
                                  <a:pt x="6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5" style="width:90pt;height:37.7627pt;position:absolute;z-index:-2147483555;mso-position-horizontal-relative:text;mso-position-horizontal:absolute;margin-left:-0.105469pt;mso-position-vertical-relative:text;margin-top:-12.861pt;" coordsize="11430,4795">
                <v:shape id="Shape 3629" style="position:absolute;width:11430;height:285;left:0;top:0;" coordsize="1143000,28575" path="m0,0l1143000,0l1143000,28575l0,28575l0,0">
                  <v:stroke weight="0pt" endcap="flat" joinstyle="miter" miterlimit="10" on="false" color="#000000" opacity="0"/>
                  <v:fill on="true" color="#59a5d8"/>
                </v:shape>
                <v:shape id="Shape 253" style="position:absolute;width:626;height:626;left:9534;top:4169;" coordsize="62665,62665" path="m4820,0l28922,0l28922,4821l4820,4821l4820,57845l57845,57845l57845,33743l62665,33743l62665,57845c62665,59176,62194,60312,61253,61254c60312,62195,59176,62665,57845,62665l4820,62665c3489,62665,2353,62195,1412,61254c471,60312,0,59176,0,57845l0,4821c0,3490,471,2353,1412,1412c2353,471,3489,0,4820,0x">
                  <v:stroke weight="0pt" endcap="flat" joinstyle="miter" miterlimit="10" on="false" color="#000000" opacity="0"/>
                  <v:fill on="true" color="#000000"/>
                </v:shape>
                <v:shape id="Shape 254" style="position:absolute;width:429;height:429;left:9828;top:4072;" coordsize="42964,42964" path="m6811,0l42964,0l42964,36153c42964,37760,42160,38563,40554,38563c38947,38563,38143,37760,38143,36153l38143,8219l4762,41600c3633,42918,2455,42964,1227,41736c0,40509,46,39331,1364,38202l34745,4821l6811,4821c5204,4821,4401,4017,4401,2410c4401,803,5204,0,6811,0x">
                  <v:stroke weight="0pt" endcap="flat" joinstyle="miter" miterlimit="10" on="false" color="#000000" opacity="0"/>
                  <v:fill on="true" color="#000000"/>
                </v:shape>
              </v:group>
            </w:pict>
          </mc:Fallback>
        </mc:AlternateContent>
      </w:r>
      <w:hyperlink r:id="rId5">
        <w:r>
          <w:rPr>
            <w:b/>
          </w:rPr>
          <w:t>Virtual Assistance Skills in</w:t>
        </w:r>
      </w:hyperlink>
      <w:hyperlink r:id="rId6">
        <w:r>
          <w:rPr>
            <w:b/>
          </w:rPr>
          <w:t xml:space="preserve"> </w:t>
        </w:r>
      </w:hyperlink>
      <w:r>
        <w:rPr>
          <w:b/>
        </w:rPr>
        <w:tab/>
      </w:r>
      <w:hyperlink r:id="rId7">
        <w:r>
          <w:rPr>
            <w:b/>
          </w:rPr>
          <w:t>AI Career Essentials</w:t>
        </w:r>
      </w:hyperlink>
      <w:r>
        <w:rPr>
          <w:b/>
        </w:rPr>
        <w:t xml:space="preserve"> </w:t>
      </w:r>
      <w:r>
        <w:rPr>
          <w:b/>
        </w:rPr>
        <w:tab/>
      </w:r>
      <w:hyperlink r:id="rId8">
        <w:r>
          <w:rPr>
            <w:b/>
          </w:rPr>
          <w:t>Graphic Design Essentials</w:t>
        </w:r>
      </w:hyperlink>
      <w:r>
        <w:rPr>
          <w:b/>
        </w:rPr>
        <w:t xml:space="preserve"> </w:t>
      </w:r>
    </w:p>
    <w:p w14:paraId="4E8E0F33" w14:textId="0773ED53" w:rsidR="00EF5149" w:rsidRDefault="00000000" w:rsidP="00346DE6">
      <w:pPr>
        <w:tabs>
          <w:tab w:val="left" w:pos="1605"/>
          <w:tab w:val="center" w:pos="3612"/>
          <w:tab w:val="center" w:pos="7661"/>
        </w:tabs>
        <w:ind w:left="0" w:firstLine="0"/>
      </w:pPr>
      <w:hyperlink r:id="rId9">
        <w:r>
          <w:rPr>
            <w:b/>
          </w:rPr>
          <w:t>the Digital Age</w:t>
        </w:r>
      </w:hyperlink>
      <w:r>
        <w:rPr>
          <w:b/>
        </w:rPr>
        <w:tab/>
      </w:r>
      <w:r w:rsidR="00346DE6">
        <w:rPr>
          <w:b/>
        </w:rPr>
        <w:tab/>
      </w:r>
      <w:r>
        <w:t>by ALX</w:t>
      </w:r>
      <w:r>
        <w:tab/>
        <w:t>by Canva Design School</w:t>
      </w:r>
    </w:p>
    <w:p w14:paraId="3AE9E993" w14:textId="77777777" w:rsidR="00EF5149" w:rsidRDefault="00000000" w:rsidP="00346DE6">
      <w:pPr>
        <w:spacing w:after="2144"/>
        <w:ind w:left="0" w:firstLine="0"/>
      </w:pPr>
      <w:r>
        <w:t>by ALX Africa</w:t>
      </w:r>
    </w:p>
    <w:sectPr w:rsidR="00EF5149">
      <w:pgSz w:w="11899" w:h="16838"/>
      <w:pgMar w:top="831" w:right="1479" w:bottom="328" w:left="12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D558C"/>
    <w:multiLevelType w:val="hybridMultilevel"/>
    <w:tmpl w:val="78F4BD6E"/>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 w15:restartNumberingAfterBreak="0">
    <w:nsid w:val="1D853E93"/>
    <w:multiLevelType w:val="hybridMultilevel"/>
    <w:tmpl w:val="1B0C05A6"/>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 w15:restartNumberingAfterBreak="0">
    <w:nsid w:val="22B776AA"/>
    <w:multiLevelType w:val="hybridMultilevel"/>
    <w:tmpl w:val="46382970"/>
    <w:lvl w:ilvl="0" w:tplc="08090001">
      <w:start w:val="1"/>
      <w:numFmt w:val="bullet"/>
      <w:lvlText w:val=""/>
      <w:lvlJc w:val="left"/>
      <w:pPr>
        <w:ind w:left="909" w:hanging="360"/>
      </w:pPr>
      <w:rPr>
        <w:rFonts w:ascii="Symbol" w:hAnsi="Symbol" w:hint="default"/>
      </w:rPr>
    </w:lvl>
    <w:lvl w:ilvl="1" w:tplc="08090003" w:tentative="1">
      <w:start w:val="1"/>
      <w:numFmt w:val="bullet"/>
      <w:lvlText w:val="o"/>
      <w:lvlJc w:val="left"/>
      <w:pPr>
        <w:ind w:left="1629" w:hanging="360"/>
      </w:pPr>
      <w:rPr>
        <w:rFonts w:ascii="Courier New" w:hAnsi="Courier New" w:cs="Courier New" w:hint="default"/>
      </w:rPr>
    </w:lvl>
    <w:lvl w:ilvl="2" w:tplc="08090005" w:tentative="1">
      <w:start w:val="1"/>
      <w:numFmt w:val="bullet"/>
      <w:lvlText w:val=""/>
      <w:lvlJc w:val="left"/>
      <w:pPr>
        <w:ind w:left="2349" w:hanging="360"/>
      </w:pPr>
      <w:rPr>
        <w:rFonts w:ascii="Wingdings" w:hAnsi="Wingdings" w:hint="default"/>
      </w:rPr>
    </w:lvl>
    <w:lvl w:ilvl="3" w:tplc="08090001" w:tentative="1">
      <w:start w:val="1"/>
      <w:numFmt w:val="bullet"/>
      <w:lvlText w:val=""/>
      <w:lvlJc w:val="left"/>
      <w:pPr>
        <w:ind w:left="3069" w:hanging="360"/>
      </w:pPr>
      <w:rPr>
        <w:rFonts w:ascii="Symbol" w:hAnsi="Symbol" w:hint="default"/>
      </w:rPr>
    </w:lvl>
    <w:lvl w:ilvl="4" w:tplc="08090003" w:tentative="1">
      <w:start w:val="1"/>
      <w:numFmt w:val="bullet"/>
      <w:lvlText w:val="o"/>
      <w:lvlJc w:val="left"/>
      <w:pPr>
        <w:ind w:left="3789" w:hanging="360"/>
      </w:pPr>
      <w:rPr>
        <w:rFonts w:ascii="Courier New" w:hAnsi="Courier New" w:cs="Courier New" w:hint="default"/>
      </w:rPr>
    </w:lvl>
    <w:lvl w:ilvl="5" w:tplc="08090005" w:tentative="1">
      <w:start w:val="1"/>
      <w:numFmt w:val="bullet"/>
      <w:lvlText w:val=""/>
      <w:lvlJc w:val="left"/>
      <w:pPr>
        <w:ind w:left="4509" w:hanging="360"/>
      </w:pPr>
      <w:rPr>
        <w:rFonts w:ascii="Wingdings" w:hAnsi="Wingdings" w:hint="default"/>
      </w:rPr>
    </w:lvl>
    <w:lvl w:ilvl="6" w:tplc="08090001" w:tentative="1">
      <w:start w:val="1"/>
      <w:numFmt w:val="bullet"/>
      <w:lvlText w:val=""/>
      <w:lvlJc w:val="left"/>
      <w:pPr>
        <w:ind w:left="5229" w:hanging="360"/>
      </w:pPr>
      <w:rPr>
        <w:rFonts w:ascii="Symbol" w:hAnsi="Symbol" w:hint="default"/>
      </w:rPr>
    </w:lvl>
    <w:lvl w:ilvl="7" w:tplc="08090003" w:tentative="1">
      <w:start w:val="1"/>
      <w:numFmt w:val="bullet"/>
      <w:lvlText w:val="o"/>
      <w:lvlJc w:val="left"/>
      <w:pPr>
        <w:ind w:left="5949" w:hanging="360"/>
      </w:pPr>
      <w:rPr>
        <w:rFonts w:ascii="Courier New" w:hAnsi="Courier New" w:cs="Courier New" w:hint="default"/>
      </w:rPr>
    </w:lvl>
    <w:lvl w:ilvl="8" w:tplc="08090005" w:tentative="1">
      <w:start w:val="1"/>
      <w:numFmt w:val="bullet"/>
      <w:lvlText w:val=""/>
      <w:lvlJc w:val="left"/>
      <w:pPr>
        <w:ind w:left="6669" w:hanging="360"/>
      </w:pPr>
      <w:rPr>
        <w:rFonts w:ascii="Wingdings" w:hAnsi="Wingdings" w:hint="default"/>
      </w:rPr>
    </w:lvl>
  </w:abstractNum>
  <w:abstractNum w:abstractNumId="3" w15:restartNumberingAfterBreak="0">
    <w:nsid w:val="2E121556"/>
    <w:multiLevelType w:val="hybridMultilevel"/>
    <w:tmpl w:val="E444A87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4" w15:restartNumberingAfterBreak="0">
    <w:nsid w:val="6A7C6B5A"/>
    <w:multiLevelType w:val="hybridMultilevel"/>
    <w:tmpl w:val="5124658A"/>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num w:numId="1" w16cid:durableId="1833566851">
    <w:abstractNumId w:val="1"/>
  </w:num>
  <w:num w:numId="2" w16cid:durableId="49036464">
    <w:abstractNumId w:val="4"/>
  </w:num>
  <w:num w:numId="3" w16cid:durableId="581834306">
    <w:abstractNumId w:val="2"/>
  </w:num>
  <w:num w:numId="4" w16cid:durableId="1916627182">
    <w:abstractNumId w:val="3"/>
  </w:num>
  <w:num w:numId="5" w16cid:durableId="65788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49"/>
    <w:rsid w:val="00346DE6"/>
    <w:rsid w:val="007C5C40"/>
    <w:rsid w:val="007F42E5"/>
    <w:rsid w:val="00EF5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3806"/>
  <w15:docId w15:val="{12514D71-51A5-4632-A93C-A07D10AF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245"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C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canva.com/designschool/certification-award/b8d81503-41a4-4126-bc33-1ad82b9e44f3" TargetMode="External"/><Relationship Id="rId3" Type="http://schemas.openxmlformats.org/officeDocument/2006/relationships/settings" Target="settings.xml"/><Relationship Id="rId7" Type="http://schemas.openxmlformats.org/officeDocument/2006/relationships/hyperlink" Target="https://intranet.alxswe.com/certificates/PxeF5hTS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alxswe.com/certificates/esCSPJyREf" TargetMode="External"/><Relationship Id="rId11" Type="http://schemas.openxmlformats.org/officeDocument/2006/relationships/theme" Target="theme/theme1.xml"/><Relationship Id="rId5" Type="http://schemas.openxmlformats.org/officeDocument/2006/relationships/hyperlink" Target="https://intranet.alxswe.com/certificates/esCSPJyRE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ranet.alxswe.com/certificates/esCSPJy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Muriuki</dc:creator>
  <cp:keywords>Free Online Resume Builder, FlowCV - https:/flowcv.com</cp:keywords>
  <cp:lastModifiedBy>Sidney Muriuki</cp:lastModifiedBy>
  <cp:revision>2</cp:revision>
  <dcterms:created xsi:type="dcterms:W3CDTF">2025-08-18T22:55:00Z</dcterms:created>
  <dcterms:modified xsi:type="dcterms:W3CDTF">2025-08-18T22:55:00Z</dcterms:modified>
</cp:coreProperties>
</file>