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759B4367" w:rsidR="00894E1E" w:rsidRPr="00034166" w:rsidRDefault="00894E1E" w:rsidP="00894E1E">
      <w:pPr>
        <w:jc w:val="center"/>
        <w:rPr>
          <w:rFonts w:cs="Times New Roman"/>
          <w:b/>
          <w:bCs/>
          <w:sz w:val="40"/>
          <w:szCs w:val="40"/>
        </w:rPr>
      </w:pPr>
      <w:r w:rsidRPr="00034166">
        <w:rPr>
          <w:rFonts w:cs="Times New Roman"/>
          <w:b/>
          <w:bCs/>
          <w:sz w:val="40"/>
          <w:szCs w:val="40"/>
        </w:rPr>
        <w:t>TP6</w:t>
      </w:r>
    </w:p>
    <w:p w14:paraId="7A1E2770" w14:textId="1940FA96" w:rsidR="00B53A03" w:rsidRPr="00034166" w:rsidRDefault="00894E1E"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sidRPr="00034166">
        <w:rPr>
          <w:rFonts w:cs="Times New Roman"/>
          <w:b/>
          <w:bCs/>
          <w:sz w:val="40"/>
          <w:szCs w:val="40"/>
        </w:rPr>
        <w:t>Commande optimale : le pendule inversé</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54388BBE" w14:textId="7C737922" w:rsidR="003448E1" w:rsidRDefault="006042BA">
          <w:pPr>
            <w:pStyle w:val="TM1"/>
            <w:tabs>
              <w:tab w:val="left" w:pos="440"/>
              <w:tab w:val="right" w:leader="dot" w:pos="9060"/>
            </w:tabs>
            <w:rPr>
              <w:rFonts w:asciiTheme="minorHAnsi" w:eastAsiaTheme="minorEastAsia" w:hAnsiTheme="minorHAnsi"/>
              <w:noProof/>
              <w:lang w:eastAsia="fr-FR"/>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27138206" w:history="1">
            <w:r w:rsidR="003448E1" w:rsidRPr="00194E5E">
              <w:rPr>
                <w:rStyle w:val="Lienhypertexte"/>
                <w:rFonts w:cs="Times New Roman"/>
                <w:noProof/>
              </w:rPr>
              <w:t>I.</w:t>
            </w:r>
            <w:r w:rsidR="003448E1">
              <w:rPr>
                <w:rFonts w:asciiTheme="minorHAnsi" w:eastAsiaTheme="minorEastAsia" w:hAnsiTheme="minorHAnsi"/>
                <w:noProof/>
                <w:lang w:eastAsia="fr-FR"/>
              </w:rPr>
              <w:tab/>
            </w:r>
            <w:r w:rsidR="003448E1" w:rsidRPr="00194E5E">
              <w:rPr>
                <w:rStyle w:val="Lienhypertexte"/>
                <w:rFonts w:cs="Times New Roman"/>
                <w:noProof/>
              </w:rPr>
              <w:t>Introduction</w:t>
            </w:r>
            <w:r w:rsidR="003448E1">
              <w:rPr>
                <w:noProof/>
                <w:webHidden/>
              </w:rPr>
              <w:tab/>
            </w:r>
            <w:r w:rsidR="003448E1">
              <w:rPr>
                <w:noProof/>
                <w:webHidden/>
              </w:rPr>
              <w:fldChar w:fldCharType="begin"/>
            </w:r>
            <w:r w:rsidR="003448E1">
              <w:rPr>
                <w:noProof/>
                <w:webHidden/>
              </w:rPr>
              <w:instrText xml:space="preserve"> PAGEREF _Toc127138206 \h </w:instrText>
            </w:r>
            <w:r w:rsidR="003448E1">
              <w:rPr>
                <w:noProof/>
                <w:webHidden/>
              </w:rPr>
            </w:r>
            <w:r w:rsidR="003448E1">
              <w:rPr>
                <w:noProof/>
                <w:webHidden/>
              </w:rPr>
              <w:fldChar w:fldCharType="separate"/>
            </w:r>
            <w:r w:rsidR="003448E1">
              <w:rPr>
                <w:noProof/>
                <w:webHidden/>
              </w:rPr>
              <w:t>1</w:t>
            </w:r>
            <w:r w:rsidR="003448E1">
              <w:rPr>
                <w:noProof/>
                <w:webHidden/>
              </w:rPr>
              <w:fldChar w:fldCharType="end"/>
            </w:r>
          </w:hyperlink>
        </w:p>
        <w:p w14:paraId="1855E57F" w14:textId="08E5A18E" w:rsidR="003448E1" w:rsidRDefault="003448E1">
          <w:pPr>
            <w:pStyle w:val="TM1"/>
            <w:tabs>
              <w:tab w:val="left" w:pos="440"/>
              <w:tab w:val="right" w:leader="dot" w:pos="9060"/>
            </w:tabs>
            <w:rPr>
              <w:rFonts w:asciiTheme="minorHAnsi" w:eastAsiaTheme="minorEastAsia" w:hAnsiTheme="minorHAnsi"/>
              <w:noProof/>
              <w:lang w:eastAsia="fr-FR"/>
            </w:rPr>
          </w:pPr>
          <w:hyperlink w:anchor="_Toc127138207" w:history="1">
            <w:r w:rsidRPr="00194E5E">
              <w:rPr>
                <w:rStyle w:val="Lienhypertexte"/>
                <w:rFonts w:cs="Times New Roman"/>
                <w:noProof/>
              </w:rPr>
              <w:t>II.</w:t>
            </w:r>
            <w:r>
              <w:rPr>
                <w:rFonts w:asciiTheme="minorHAnsi" w:eastAsiaTheme="minorEastAsia" w:hAnsiTheme="minorHAnsi"/>
                <w:noProof/>
                <w:lang w:eastAsia="fr-FR"/>
              </w:rPr>
              <w:tab/>
            </w:r>
            <w:r w:rsidRPr="00194E5E">
              <w:rPr>
                <w:rStyle w:val="Lienhypertexte"/>
                <w:rFonts w:cs="Times New Roman"/>
                <w:noProof/>
              </w:rPr>
              <w:t>Commande LQ (retour d’état).</w:t>
            </w:r>
            <w:r>
              <w:rPr>
                <w:noProof/>
                <w:webHidden/>
              </w:rPr>
              <w:tab/>
            </w:r>
            <w:r>
              <w:rPr>
                <w:noProof/>
                <w:webHidden/>
              </w:rPr>
              <w:fldChar w:fldCharType="begin"/>
            </w:r>
            <w:r>
              <w:rPr>
                <w:noProof/>
                <w:webHidden/>
              </w:rPr>
              <w:instrText xml:space="preserve"> PAGEREF _Toc127138207 \h </w:instrText>
            </w:r>
            <w:r>
              <w:rPr>
                <w:noProof/>
                <w:webHidden/>
              </w:rPr>
            </w:r>
            <w:r>
              <w:rPr>
                <w:noProof/>
                <w:webHidden/>
              </w:rPr>
              <w:fldChar w:fldCharType="separate"/>
            </w:r>
            <w:r>
              <w:rPr>
                <w:noProof/>
                <w:webHidden/>
              </w:rPr>
              <w:t>1</w:t>
            </w:r>
            <w:r>
              <w:rPr>
                <w:noProof/>
                <w:webHidden/>
              </w:rPr>
              <w:fldChar w:fldCharType="end"/>
            </w:r>
          </w:hyperlink>
        </w:p>
        <w:p w14:paraId="3251FB13" w14:textId="764E3790" w:rsidR="003448E1" w:rsidRDefault="003448E1">
          <w:pPr>
            <w:pStyle w:val="TM2"/>
            <w:tabs>
              <w:tab w:val="left" w:pos="880"/>
              <w:tab w:val="right" w:leader="dot" w:pos="9060"/>
            </w:tabs>
            <w:rPr>
              <w:rFonts w:asciiTheme="minorHAnsi" w:eastAsiaTheme="minorEastAsia" w:hAnsiTheme="minorHAnsi"/>
              <w:noProof/>
              <w:lang w:eastAsia="fr-FR"/>
            </w:rPr>
          </w:pPr>
          <w:hyperlink w:anchor="_Toc127138208" w:history="1">
            <w:r w:rsidRPr="00194E5E">
              <w:rPr>
                <w:rStyle w:val="Lienhypertexte"/>
                <w:rFonts w:cs="Times New Roman"/>
                <w:noProof/>
              </w:rPr>
              <w:t>II.1</w:t>
            </w:r>
            <w:r>
              <w:rPr>
                <w:rFonts w:asciiTheme="minorHAnsi" w:eastAsiaTheme="minorEastAsia" w:hAnsiTheme="minorHAnsi"/>
                <w:noProof/>
                <w:lang w:eastAsia="fr-FR"/>
              </w:rPr>
              <w:tab/>
            </w:r>
            <w:r w:rsidRPr="00194E5E">
              <w:rPr>
                <w:rStyle w:val="Lienhypertexte"/>
                <w:rFonts w:cs="Times New Roman"/>
                <w:noProof/>
              </w:rPr>
              <w:t>Modèle du système</w:t>
            </w:r>
            <w:r>
              <w:rPr>
                <w:noProof/>
                <w:webHidden/>
              </w:rPr>
              <w:tab/>
            </w:r>
            <w:r>
              <w:rPr>
                <w:noProof/>
                <w:webHidden/>
              </w:rPr>
              <w:fldChar w:fldCharType="begin"/>
            </w:r>
            <w:r>
              <w:rPr>
                <w:noProof/>
                <w:webHidden/>
              </w:rPr>
              <w:instrText xml:space="preserve"> PAGEREF _Toc127138208 \h </w:instrText>
            </w:r>
            <w:r>
              <w:rPr>
                <w:noProof/>
                <w:webHidden/>
              </w:rPr>
            </w:r>
            <w:r>
              <w:rPr>
                <w:noProof/>
                <w:webHidden/>
              </w:rPr>
              <w:fldChar w:fldCharType="separate"/>
            </w:r>
            <w:r>
              <w:rPr>
                <w:noProof/>
                <w:webHidden/>
              </w:rPr>
              <w:t>1</w:t>
            </w:r>
            <w:r>
              <w:rPr>
                <w:noProof/>
                <w:webHidden/>
              </w:rPr>
              <w:fldChar w:fldCharType="end"/>
            </w:r>
          </w:hyperlink>
        </w:p>
        <w:p w14:paraId="0E19DBC0" w14:textId="2E156888" w:rsidR="003448E1" w:rsidRDefault="003448E1">
          <w:pPr>
            <w:pStyle w:val="TM2"/>
            <w:tabs>
              <w:tab w:val="left" w:pos="880"/>
              <w:tab w:val="right" w:leader="dot" w:pos="9060"/>
            </w:tabs>
            <w:rPr>
              <w:rFonts w:asciiTheme="minorHAnsi" w:eastAsiaTheme="minorEastAsia" w:hAnsiTheme="minorHAnsi"/>
              <w:noProof/>
              <w:lang w:eastAsia="fr-FR"/>
            </w:rPr>
          </w:pPr>
          <w:hyperlink w:anchor="_Toc127138209" w:history="1">
            <w:r w:rsidRPr="00194E5E">
              <w:rPr>
                <w:rStyle w:val="Lienhypertexte"/>
                <w:rFonts w:cs="Times New Roman"/>
                <w:noProof/>
              </w:rPr>
              <w:t>II.2</w:t>
            </w:r>
            <w:r>
              <w:rPr>
                <w:rFonts w:asciiTheme="minorHAnsi" w:eastAsiaTheme="minorEastAsia" w:hAnsiTheme="minorHAnsi"/>
                <w:noProof/>
                <w:lang w:eastAsia="fr-FR"/>
              </w:rPr>
              <w:tab/>
            </w:r>
            <w:r w:rsidRPr="00194E5E">
              <w:rPr>
                <w:rStyle w:val="Lienhypertexte"/>
                <w:rFonts w:cs="Times New Roman"/>
                <w:noProof/>
              </w:rPr>
              <w:t>Recherche des matrices Q et R.</w:t>
            </w:r>
            <w:r>
              <w:rPr>
                <w:noProof/>
                <w:webHidden/>
              </w:rPr>
              <w:tab/>
            </w:r>
            <w:r>
              <w:rPr>
                <w:noProof/>
                <w:webHidden/>
              </w:rPr>
              <w:fldChar w:fldCharType="begin"/>
            </w:r>
            <w:r>
              <w:rPr>
                <w:noProof/>
                <w:webHidden/>
              </w:rPr>
              <w:instrText xml:space="preserve"> PAGEREF _Toc127138209 \h </w:instrText>
            </w:r>
            <w:r>
              <w:rPr>
                <w:noProof/>
                <w:webHidden/>
              </w:rPr>
            </w:r>
            <w:r>
              <w:rPr>
                <w:noProof/>
                <w:webHidden/>
              </w:rPr>
              <w:fldChar w:fldCharType="separate"/>
            </w:r>
            <w:r>
              <w:rPr>
                <w:noProof/>
                <w:webHidden/>
              </w:rPr>
              <w:t>1</w:t>
            </w:r>
            <w:r>
              <w:rPr>
                <w:noProof/>
                <w:webHidden/>
              </w:rPr>
              <w:fldChar w:fldCharType="end"/>
            </w:r>
          </w:hyperlink>
        </w:p>
        <w:p w14:paraId="1110120B" w14:textId="10141C5E" w:rsidR="003448E1" w:rsidRDefault="003448E1">
          <w:pPr>
            <w:pStyle w:val="TM1"/>
            <w:tabs>
              <w:tab w:val="left" w:pos="660"/>
              <w:tab w:val="right" w:leader="dot" w:pos="9060"/>
            </w:tabs>
            <w:rPr>
              <w:rFonts w:asciiTheme="minorHAnsi" w:eastAsiaTheme="minorEastAsia" w:hAnsiTheme="minorHAnsi"/>
              <w:noProof/>
              <w:lang w:eastAsia="fr-FR"/>
            </w:rPr>
          </w:pPr>
          <w:hyperlink w:anchor="_Toc127138210" w:history="1">
            <w:r w:rsidRPr="00194E5E">
              <w:rPr>
                <w:rStyle w:val="Lienhypertexte"/>
                <w:rFonts w:cs="Times New Roman"/>
                <w:noProof/>
              </w:rPr>
              <w:t>III.</w:t>
            </w:r>
            <w:r>
              <w:rPr>
                <w:rFonts w:asciiTheme="minorHAnsi" w:eastAsiaTheme="minorEastAsia" w:hAnsiTheme="minorHAnsi"/>
                <w:noProof/>
                <w:lang w:eastAsia="fr-FR"/>
              </w:rPr>
              <w:tab/>
            </w:r>
            <w:r w:rsidRPr="00194E5E">
              <w:rPr>
                <w:rStyle w:val="Lienhypertexte"/>
                <w:rFonts w:cs="Times New Roman"/>
                <w:noProof/>
              </w:rPr>
              <w:t>Commande LQ avec action intégrale.</w:t>
            </w:r>
            <w:r>
              <w:rPr>
                <w:noProof/>
                <w:webHidden/>
              </w:rPr>
              <w:tab/>
            </w:r>
            <w:r>
              <w:rPr>
                <w:noProof/>
                <w:webHidden/>
              </w:rPr>
              <w:fldChar w:fldCharType="begin"/>
            </w:r>
            <w:r>
              <w:rPr>
                <w:noProof/>
                <w:webHidden/>
              </w:rPr>
              <w:instrText xml:space="preserve"> PAGEREF _Toc127138210 \h </w:instrText>
            </w:r>
            <w:r>
              <w:rPr>
                <w:noProof/>
                <w:webHidden/>
              </w:rPr>
            </w:r>
            <w:r>
              <w:rPr>
                <w:noProof/>
                <w:webHidden/>
              </w:rPr>
              <w:fldChar w:fldCharType="separate"/>
            </w:r>
            <w:r>
              <w:rPr>
                <w:noProof/>
                <w:webHidden/>
              </w:rPr>
              <w:t>2</w:t>
            </w:r>
            <w:r>
              <w:rPr>
                <w:noProof/>
                <w:webHidden/>
              </w:rPr>
              <w:fldChar w:fldCharType="end"/>
            </w:r>
          </w:hyperlink>
        </w:p>
        <w:p w14:paraId="3090F9CD" w14:textId="6560E4A9" w:rsidR="003448E1" w:rsidRDefault="003448E1">
          <w:pPr>
            <w:pStyle w:val="TM1"/>
            <w:tabs>
              <w:tab w:val="left" w:pos="660"/>
              <w:tab w:val="right" w:leader="dot" w:pos="9060"/>
            </w:tabs>
            <w:rPr>
              <w:rFonts w:asciiTheme="minorHAnsi" w:eastAsiaTheme="minorEastAsia" w:hAnsiTheme="minorHAnsi"/>
              <w:noProof/>
              <w:lang w:eastAsia="fr-FR"/>
            </w:rPr>
          </w:pPr>
          <w:hyperlink w:anchor="_Toc127138211" w:history="1">
            <w:r w:rsidRPr="00194E5E">
              <w:rPr>
                <w:rStyle w:val="Lienhypertexte"/>
                <w:noProof/>
              </w:rPr>
              <w:t>IV.</w:t>
            </w:r>
            <w:r>
              <w:rPr>
                <w:rFonts w:asciiTheme="minorHAnsi" w:eastAsiaTheme="minorEastAsia" w:hAnsiTheme="minorHAnsi"/>
                <w:noProof/>
                <w:lang w:eastAsia="fr-FR"/>
              </w:rPr>
              <w:tab/>
            </w:r>
            <w:r w:rsidRPr="00194E5E">
              <w:rPr>
                <w:rStyle w:val="Lienhypertexte"/>
                <w:noProof/>
              </w:rPr>
              <w:t>Commande par placement des pôles.</w:t>
            </w:r>
            <w:r>
              <w:rPr>
                <w:noProof/>
                <w:webHidden/>
              </w:rPr>
              <w:tab/>
            </w:r>
            <w:r>
              <w:rPr>
                <w:noProof/>
                <w:webHidden/>
              </w:rPr>
              <w:fldChar w:fldCharType="begin"/>
            </w:r>
            <w:r>
              <w:rPr>
                <w:noProof/>
                <w:webHidden/>
              </w:rPr>
              <w:instrText xml:space="preserve"> PAGEREF _Toc127138211 \h </w:instrText>
            </w:r>
            <w:r>
              <w:rPr>
                <w:noProof/>
                <w:webHidden/>
              </w:rPr>
            </w:r>
            <w:r>
              <w:rPr>
                <w:noProof/>
                <w:webHidden/>
              </w:rPr>
              <w:fldChar w:fldCharType="separate"/>
            </w:r>
            <w:r>
              <w:rPr>
                <w:noProof/>
                <w:webHidden/>
              </w:rPr>
              <w:t>2</w:t>
            </w:r>
            <w:r>
              <w:rPr>
                <w:noProof/>
                <w:webHidden/>
              </w:rPr>
              <w:fldChar w:fldCharType="end"/>
            </w:r>
          </w:hyperlink>
        </w:p>
        <w:p w14:paraId="44CC0417" w14:textId="471D1C99" w:rsidR="003448E1" w:rsidRDefault="003448E1">
          <w:pPr>
            <w:pStyle w:val="TM1"/>
            <w:tabs>
              <w:tab w:val="left" w:pos="440"/>
              <w:tab w:val="right" w:leader="dot" w:pos="9060"/>
            </w:tabs>
            <w:rPr>
              <w:rFonts w:asciiTheme="minorHAnsi" w:eastAsiaTheme="minorEastAsia" w:hAnsiTheme="minorHAnsi"/>
              <w:noProof/>
              <w:lang w:eastAsia="fr-FR"/>
            </w:rPr>
          </w:pPr>
          <w:hyperlink w:anchor="_Toc127138212" w:history="1">
            <w:r w:rsidRPr="00194E5E">
              <w:rPr>
                <w:rStyle w:val="Lienhypertexte"/>
                <w:noProof/>
              </w:rPr>
              <w:t>V.</w:t>
            </w:r>
            <w:r>
              <w:rPr>
                <w:rFonts w:asciiTheme="minorHAnsi" w:eastAsiaTheme="minorEastAsia" w:hAnsiTheme="minorHAnsi"/>
                <w:noProof/>
                <w:lang w:eastAsia="fr-FR"/>
              </w:rPr>
              <w:tab/>
            </w:r>
            <w:r w:rsidRPr="00194E5E">
              <w:rPr>
                <w:rStyle w:val="Lienhypertexte"/>
                <w:noProof/>
              </w:rPr>
              <w:t>Commande par placement de pôles avec action intégrale.</w:t>
            </w:r>
            <w:r>
              <w:rPr>
                <w:noProof/>
                <w:webHidden/>
              </w:rPr>
              <w:tab/>
            </w:r>
            <w:r>
              <w:rPr>
                <w:noProof/>
                <w:webHidden/>
              </w:rPr>
              <w:fldChar w:fldCharType="begin"/>
            </w:r>
            <w:r>
              <w:rPr>
                <w:noProof/>
                <w:webHidden/>
              </w:rPr>
              <w:instrText xml:space="preserve"> PAGEREF _Toc127138212 \h </w:instrText>
            </w:r>
            <w:r>
              <w:rPr>
                <w:noProof/>
                <w:webHidden/>
              </w:rPr>
            </w:r>
            <w:r>
              <w:rPr>
                <w:noProof/>
                <w:webHidden/>
              </w:rPr>
              <w:fldChar w:fldCharType="separate"/>
            </w:r>
            <w:r>
              <w:rPr>
                <w:noProof/>
                <w:webHidden/>
              </w:rPr>
              <w:t>2</w:t>
            </w:r>
            <w:r>
              <w:rPr>
                <w:noProof/>
                <w:webHidden/>
              </w:rPr>
              <w:fldChar w:fldCharType="end"/>
            </w:r>
          </w:hyperlink>
        </w:p>
        <w:p w14:paraId="61C5BF4B" w14:textId="755CFDA9" w:rsidR="003448E1" w:rsidRDefault="003448E1">
          <w:pPr>
            <w:pStyle w:val="TM1"/>
            <w:tabs>
              <w:tab w:val="left" w:pos="660"/>
              <w:tab w:val="right" w:leader="dot" w:pos="9060"/>
            </w:tabs>
            <w:rPr>
              <w:rFonts w:asciiTheme="minorHAnsi" w:eastAsiaTheme="minorEastAsia" w:hAnsiTheme="minorHAnsi"/>
              <w:noProof/>
              <w:lang w:eastAsia="fr-FR"/>
            </w:rPr>
          </w:pPr>
          <w:hyperlink w:anchor="_Toc127138213" w:history="1">
            <w:r w:rsidRPr="00194E5E">
              <w:rPr>
                <w:rStyle w:val="Lienhypertexte"/>
                <w:noProof/>
              </w:rPr>
              <w:t>VI.</w:t>
            </w:r>
            <w:r>
              <w:rPr>
                <w:rFonts w:asciiTheme="minorHAnsi" w:eastAsiaTheme="minorEastAsia" w:hAnsiTheme="minorHAnsi"/>
                <w:noProof/>
                <w:lang w:eastAsia="fr-FR"/>
              </w:rPr>
              <w:tab/>
            </w:r>
            <w:r w:rsidRPr="00194E5E">
              <w:rPr>
                <w:rStyle w:val="Lienhypertexte"/>
                <w:noProof/>
              </w:rPr>
              <w:t>Conclusion</w:t>
            </w:r>
            <w:r>
              <w:rPr>
                <w:noProof/>
                <w:webHidden/>
              </w:rPr>
              <w:tab/>
            </w:r>
            <w:r>
              <w:rPr>
                <w:noProof/>
                <w:webHidden/>
              </w:rPr>
              <w:fldChar w:fldCharType="begin"/>
            </w:r>
            <w:r>
              <w:rPr>
                <w:noProof/>
                <w:webHidden/>
              </w:rPr>
              <w:instrText xml:space="preserve"> PAGEREF _Toc127138213 \h </w:instrText>
            </w:r>
            <w:r>
              <w:rPr>
                <w:noProof/>
                <w:webHidden/>
              </w:rPr>
            </w:r>
            <w:r>
              <w:rPr>
                <w:noProof/>
                <w:webHidden/>
              </w:rPr>
              <w:fldChar w:fldCharType="separate"/>
            </w:r>
            <w:r>
              <w:rPr>
                <w:noProof/>
                <w:webHidden/>
              </w:rPr>
              <w:t>2</w:t>
            </w:r>
            <w:r>
              <w:rPr>
                <w:noProof/>
                <w:webHidden/>
              </w:rPr>
              <w:fldChar w:fldCharType="end"/>
            </w:r>
          </w:hyperlink>
        </w:p>
        <w:p w14:paraId="7A489162" w14:textId="0185BBB8" w:rsidR="003448E1" w:rsidRDefault="003448E1">
          <w:pPr>
            <w:pStyle w:val="TM1"/>
            <w:tabs>
              <w:tab w:val="left" w:pos="660"/>
              <w:tab w:val="right" w:leader="dot" w:pos="9060"/>
            </w:tabs>
            <w:rPr>
              <w:rFonts w:asciiTheme="minorHAnsi" w:eastAsiaTheme="minorEastAsia" w:hAnsiTheme="minorHAnsi"/>
              <w:noProof/>
              <w:lang w:eastAsia="fr-FR"/>
            </w:rPr>
          </w:pPr>
          <w:hyperlink w:anchor="_Toc127138214" w:history="1">
            <w:r w:rsidRPr="00194E5E">
              <w:rPr>
                <w:rStyle w:val="Lienhypertexte"/>
                <w:noProof/>
              </w:rPr>
              <w:t>VII.</w:t>
            </w:r>
            <w:r>
              <w:rPr>
                <w:rFonts w:asciiTheme="minorHAnsi" w:eastAsiaTheme="minorEastAsia" w:hAnsiTheme="minorHAnsi"/>
                <w:noProof/>
                <w:lang w:eastAsia="fr-FR"/>
              </w:rPr>
              <w:tab/>
            </w:r>
            <w:r w:rsidRPr="00194E5E">
              <w:rPr>
                <w:rStyle w:val="Lienhypertexte"/>
                <w:noProof/>
              </w:rPr>
              <w:t>Annexes et Figures</w:t>
            </w:r>
            <w:r>
              <w:rPr>
                <w:noProof/>
                <w:webHidden/>
              </w:rPr>
              <w:tab/>
            </w:r>
            <w:r>
              <w:rPr>
                <w:noProof/>
                <w:webHidden/>
              </w:rPr>
              <w:fldChar w:fldCharType="begin"/>
            </w:r>
            <w:r>
              <w:rPr>
                <w:noProof/>
                <w:webHidden/>
              </w:rPr>
              <w:instrText xml:space="preserve"> PAGEREF _Toc127138214 \h </w:instrText>
            </w:r>
            <w:r>
              <w:rPr>
                <w:noProof/>
                <w:webHidden/>
              </w:rPr>
            </w:r>
            <w:r>
              <w:rPr>
                <w:noProof/>
                <w:webHidden/>
              </w:rPr>
              <w:fldChar w:fldCharType="separate"/>
            </w:r>
            <w:r>
              <w:rPr>
                <w:noProof/>
                <w:webHidden/>
              </w:rPr>
              <w:t>4</w:t>
            </w:r>
            <w:r>
              <w:rPr>
                <w:noProof/>
                <w:webHidden/>
              </w:rPr>
              <w:fldChar w:fldCharType="end"/>
            </w:r>
          </w:hyperlink>
        </w:p>
        <w:p w14:paraId="6D67389C" w14:textId="4CFE6771"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91F063D" w:rsidR="00894E1E" w:rsidRPr="00034166" w:rsidRDefault="00894E1E" w:rsidP="00B53A03">
      <w:pPr>
        <w:pStyle w:val="Titre1"/>
        <w:rPr>
          <w:rFonts w:cs="Times New Roman"/>
        </w:rPr>
      </w:pPr>
      <w:bookmarkStart w:id="0" w:name="_Toc127138206"/>
      <w:r w:rsidRPr="00034166">
        <w:rPr>
          <w:rFonts w:cs="Times New Roman"/>
        </w:rPr>
        <w:lastRenderedPageBreak/>
        <w:t>Introduction</w:t>
      </w:r>
      <w:bookmarkEnd w:id="0"/>
    </w:p>
    <w:p w14:paraId="563F106D" w14:textId="575B759B" w:rsidR="00FD5C08" w:rsidRPr="00034166" w:rsidRDefault="006042BA" w:rsidP="006042BA">
      <w:pPr>
        <w:ind w:firstLine="431"/>
        <w:rPr>
          <w:rFonts w:cs="Times New Roman"/>
        </w:rPr>
      </w:pPr>
      <w:r w:rsidRPr="00034166">
        <w:rPr>
          <w:rFonts w:cs="Times New Roman"/>
        </w:rPr>
        <w:t xml:space="preserve">Lors de ce TP, nous allons travailler sur le robot Lego EV3 qui peut être assimilé à un pendule inversé. Tout l’enjeu de ce TP est de mettre en place une commande optimale afin de réguler ce robot qui est instable. Pour tenter de faire tenir le robot sur ces deux roues, nous allons utiliser quatre commandes différentes : LQ, </w:t>
      </w:r>
      <w:r w:rsidR="00E4275C">
        <w:rPr>
          <w:rFonts w:cs="Times New Roman"/>
        </w:rPr>
        <w:t>LQ avec</w:t>
      </w:r>
      <w:r w:rsidRPr="00034166">
        <w:rPr>
          <w:rFonts w:cs="Times New Roman"/>
        </w:rPr>
        <w:t xml:space="preserve"> action intégrale, par placement des pôles, et enfin par placement des pôles avec action intégrale. Chaque commande sera d’abord vérifiée par simulation, puis expérimentalement.</w:t>
      </w:r>
    </w:p>
    <w:p w14:paraId="05342F32" w14:textId="0530D2BF" w:rsidR="00894E1E" w:rsidRPr="00034166" w:rsidRDefault="006042BA" w:rsidP="00894E1E">
      <w:pPr>
        <w:pStyle w:val="Titre1"/>
        <w:rPr>
          <w:rFonts w:cs="Times New Roman"/>
        </w:rPr>
      </w:pPr>
      <w:bookmarkStart w:id="1" w:name="_Toc127138207"/>
      <w:r w:rsidRPr="00034166">
        <w:rPr>
          <w:rFonts w:cs="Times New Roman"/>
        </w:rPr>
        <w:t>Commande LQ (retour d’état).</w:t>
      </w:r>
      <w:bookmarkEnd w:id="1"/>
    </w:p>
    <w:p w14:paraId="0A0E6385" w14:textId="68A7B2E4" w:rsidR="00FD5C08" w:rsidRPr="00034166" w:rsidRDefault="008B6A68" w:rsidP="00917A89">
      <w:pPr>
        <w:ind w:firstLine="431"/>
        <w:rPr>
          <w:rFonts w:cs="Times New Roman"/>
        </w:rPr>
      </w:pPr>
      <w:r w:rsidRPr="00034166">
        <w:rPr>
          <w:rFonts w:cs="Times New Roman"/>
        </w:rPr>
        <w:t xml:space="preserve">Afin de mettre en place une commande LQ, il faut définir les matrices </w:t>
      </w:r>
      <w:r w:rsidR="00917A89" w:rsidRPr="00034166">
        <w:rPr>
          <w:rFonts w:cs="Times New Roman"/>
        </w:rPr>
        <w:t>Q et R afin de calculer le coefficient K en minimisant un critère quadratique.</w:t>
      </w:r>
    </w:p>
    <w:p w14:paraId="0486C23A" w14:textId="630E86BD" w:rsidR="00917A89" w:rsidRPr="00034166" w:rsidRDefault="00917A89" w:rsidP="00917A89">
      <w:pPr>
        <w:pStyle w:val="Titre2"/>
        <w:rPr>
          <w:rFonts w:cs="Times New Roman"/>
        </w:rPr>
      </w:pPr>
      <w:bookmarkStart w:id="2" w:name="_Toc127138208"/>
      <w:r w:rsidRPr="00034166">
        <w:rPr>
          <w:rFonts w:cs="Times New Roman"/>
        </w:rPr>
        <w:t>Modèle du système</w:t>
      </w:r>
      <w:bookmarkEnd w:id="2"/>
    </w:p>
    <w:p w14:paraId="3F53E657" w14:textId="01ABF531" w:rsidR="00917A89" w:rsidRPr="00034166" w:rsidRDefault="00917A89" w:rsidP="00D263B4">
      <w:pPr>
        <w:ind w:firstLine="431"/>
        <w:rPr>
          <w:rFonts w:cs="Times New Roman"/>
        </w:rPr>
      </w:pPr>
      <w:r w:rsidRPr="00034166">
        <w:rPr>
          <w:rFonts w:cs="Times New Roman"/>
        </w:rPr>
        <w:t>L</w:t>
      </w:r>
      <w:r w:rsidR="000D16B1">
        <w:rPr>
          <w:rFonts w:cs="Times New Roman"/>
        </w:rPr>
        <w:t>’</w:t>
      </w:r>
      <w:r w:rsidRPr="00034166">
        <w:rPr>
          <w:rFonts w:cs="Times New Roman"/>
        </w:rPr>
        <w:t xml:space="preserve">état du système peut être défini à partir de 4 variables </w:t>
      </w:r>
      <w:r w:rsidR="00D263B4" w:rsidRPr="00034166">
        <w:rPr>
          <w:rFonts w:cs="Times New Roman"/>
        </w:rPr>
        <w:t xml:space="preserve">d’état qui sont : Ψ l’angle d’inclinaison du robot par rapport à l’axe z (en degrés), Ψ’, </w:t>
      </w:r>
      <w:r w:rsidR="00D263B4" w:rsidRPr="00034166">
        <w:rPr>
          <w:rFonts w:ascii="Cambria Math" w:hAnsi="Cambria Math" w:cs="Cambria Math"/>
        </w:rPr>
        <w:t>𝜃</w:t>
      </w:r>
      <w:r w:rsidR="00D263B4" w:rsidRPr="00034166">
        <w:rPr>
          <w:rFonts w:cs="Times New Roman"/>
        </w:rPr>
        <w:t xml:space="preserve"> l’angle des roues (en degrés) et </w:t>
      </w:r>
      <w:r w:rsidR="00D263B4" w:rsidRPr="00034166">
        <w:rPr>
          <w:rFonts w:ascii="Cambria Math" w:hAnsi="Cambria Math" w:cs="Cambria Math"/>
        </w:rPr>
        <w:t>𝜃</w:t>
      </w:r>
      <w:r w:rsidR="00D263B4" w:rsidRPr="00034166">
        <w:rPr>
          <w:rFonts w:cs="Times New Roman"/>
        </w:rPr>
        <w:t xml:space="preserve">’. On obtient alors le vecteur d’état : </w:t>
      </w:r>
      <w:r w:rsidR="00914EFE" w:rsidRPr="00034166">
        <w:rPr>
          <w:rFonts w:cs="Times New Roman"/>
        </w:rPr>
        <w:t>x</w:t>
      </w:r>
      <w:r w:rsidR="00D263B4" w:rsidRPr="00034166">
        <w:rPr>
          <w:rFonts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m:rPr>
                      <m:sty m:val="p"/>
                    </m:rPr>
                    <w:rPr>
                      <w:rFonts w:ascii="Cambria Math" w:hAnsi="Cambria Math" w:cs="Times New Roman"/>
                    </w:rPr>
                    <m:t>Ψ</m:t>
                  </m:r>
                </m:e>
              </m:mr>
              <m:mr>
                <m:e>
                  <m:r>
                    <m:rPr>
                      <m:sty m:val="p"/>
                    </m:rPr>
                    <w:rPr>
                      <w:rFonts w:ascii="Cambria Math" w:hAnsi="Cambria Math" w:cs="Times New Roman"/>
                    </w:rPr>
                    <m:t>θ</m:t>
                  </m:r>
                  <m:ctrlPr>
                    <w:rPr>
                      <w:rFonts w:ascii="Cambria Math" w:eastAsia="Cambria Math" w:hAnsi="Cambria Math" w:cs="Times New Roman"/>
                    </w:rPr>
                  </m:ctrlPr>
                </m:e>
              </m:mr>
              <m:mr>
                <m:e>
                  <m:r>
                    <m:rPr>
                      <m:sty m:val="p"/>
                    </m:rPr>
                    <w:rPr>
                      <w:rFonts w:ascii="Cambria Math" w:hAnsi="Cambria Math" w:cs="Times New Roman"/>
                    </w:rPr>
                    <m:t>Ψ'</m:t>
                  </m:r>
                  <m:ctrlPr>
                    <w:rPr>
                      <w:rFonts w:ascii="Cambria Math" w:eastAsia="Cambria Math" w:hAnsi="Cambria Math" w:cs="Times New Roman"/>
                    </w:rPr>
                  </m:ctrlPr>
                </m:e>
              </m:mr>
              <m:mr>
                <m:e>
                  <m:r>
                    <m:rPr>
                      <m:sty m:val="p"/>
                    </m:rPr>
                    <w:rPr>
                      <w:rFonts w:ascii="Cambria Math" w:hAnsi="Cambria Math" w:cs="Times New Roman"/>
                    </w:rPr>
                    <m:t>θ'</m:t>
                  </m:r>
                </m:e>
              </m:mr>
            </m:m>
          </m:e>
        </m:d>
      </m:oMath>
      <w:r w:rsidR="00914EFE" w:rsidRPr="00034166">
        <w:rPr>
          <w:rFonts w:eastAsiaTheme="minorEastAsia" w:cs="Times New Roman"/>
        </w:rPr>
        <w:t>. De plus, le système possède deux sorties qui sont v</w:t>
      </w:r>
      <w:r w:rsidR="00914EFE" w:rsidRPr="00034166">
        <w:rPr>
          <w:rFonts w:eastAsiaTheme="minorEastAsia" w:cs="Times New Roman"/>
          <w:vertAlign w:val="subscript"/>
        </w:rPr>
        <w:t>L</w:t>
      </w:r>
      <w:r w:rsidR="00914EFE" w:rsidRPr="00034166">
        <w:rPr>
          <w:rFonts w:eastAsiaTheme="minorEastAsia" w:cs="Times New Roman"/>
        </w:rPr>
        <w:t xml:space="preserve"> et v</w:t>
      </w:r>
      <w:r w:rsidR="00914EFE" w:rsidRPr="00034166">
        <w:rPr>
          <w:rFonts w:eastAsiaTheme="minorEastAsia" w:cs="Times New Roman"/>
          <w:vertAlign w:val="subscript"/>
        </w:rPr>
        <w:t>R</w:t>
      </w:r>
      <w:r w:rsidR="00C1755B">
        <w:rPr>
          <w:rFonts w:eastAsiaTheme="minorEastAsia" w:cs="Times New Roman"/>
          <w:vertAlign w:val="subscript"/>
        </w:rPr>
        <w:tab/>
        <w:t>²</w:t>
      </w:r>
      <w:r w:rsidR="00914EFE" w:rsidRPr="00034166">
        <w:rPr>
          <w:rFonts w:eastAsiaTheme="minorEastAsia" w:cs="Times New Roman"/>
        </w:rPr>
        <w:t>, respectivement l</w:t>
      </w:r>
      <w:r w:rsidR="0029792A">
        <w:rPr>
          <w:rFonts w:eastAsiaTheme="minorEastAsia" w:cs="Times New Roman"/>
        </w:rPr>
        <w:t xml:space="preserve">a </w:t>
      </w:r>
      <w:r w:rsidR="00914EFE" w:rsidRPr="00034166">
        <w:rPr>
          <w:rFonts w:eastAsiaTheme="minorEastAsia" w:cs="Times New Roman"/>
        </w:rPr>
        <w:t>vitesse de</w:t>
      </w:r>
      <w:r w:rsidR="0029792A">
        <w:rPr>
          <w:rFonts w:eastAsiaTheme="minorEastAsia" w:cs="Times New Roman"/>
        </w:rPr>
        <w:t xml:space="preserve"> la</w:t>
      </w:r>
      <w:r w:rsidR="00914EFE" w:rsidRPr="00034166">
        <w:rPr>
          <w:rFonts w:eastAsiaTheme="minorEastAsia" w:cs="Times New Roman"/>
        </w:rPr>
        <w:t xml:space="preserve"> roue</w:t>
      </w:r>
      <w:r w:rsidR="0029792A">
        <w:rPr>
          <w:rFonts w:eastAsiaTheme="minorEastAsia" w:cs="Times New Roman"/>
        </w:rPr>
        <w:t xml:space="preserve"> </w:t>
      </w:r>
      <w:r w:rsidR="00914EFE" w:rsidRPr="00034166">
        <w:rPr>
          <w:rFonts w:eastAsiaTheme="minorEastAsia" w:cs="Times New Roman"/>
        </w:rPr>
        <w:t xml:space="preserve">gauche et droite. On a alors le vecteur de sortie : </w:t>
      </w:r>
      <w:r w:rsidR="00914EFE" w:rsidRPr="00034166">
        <w:rPr>
          <w:rFonts w:cs="Times New Roman"/>
        </w:rPr>
        <w:t>y= [v</w:t>
      </w:r>
      <w:r w:rsidR="00914EFE" w:rsidRPr="00034166">
        <w:rPr>
          <w:rFonts w:cs="Times New Roman"/>
          <w:vertAlign w:val="subscript"/>
        </w:rPr>
        <w:t>L</w:t>
      </w:r>
      <w:r w:rsidR="00914EFE" w:rsidRPr="00034166">
        <w:rPr>
          <w:rFonts w:cs="Times New Roman"/>
        </w:rPr>
        <w:t xml:space="preserve"> v</w:t>
      </w:r>
      <w:r w:rsidR="00914EFE" w:rsidRPr="00034166">
        <w:rPr>
          <w:rFonts w:cs="Times New Roman"/>
          <w:vertAlign w:val="subscript"/>
        </w:rPr>
        <w:t>R</w:t>
      </w:r>
      <w:r w:rsidR="00914EFE" w:rsidRPr="00034166">
        <w:rPr>
          <w:rFonts w:cs="Times New Roman"/>
        </w:rPr>
        <w:t>].</w:t>
      </w:r>
    </w:p>
    <w:p w14:paraId="6B6635D4" w14:textId="7F3AFE1F" w:rsidR="00EB5699" w:rsidRDefault="00EB5699" w:rsidP="00EB5699">
      <w:pPr>
        <w:pStyle w:val="Titre2"/>
        <w:rPr>
          <w:rFonts w:cs="Times New Roman"/>
        </w:rPr>
      </w:pPr>
      <w:bookmarkStart w:id="3" w:name="_Toc127138209"/>
      <w:r w:rsidRPr="00034166">
        <w:rPr>
          <w:rFonts w:cs="Times New Roman"/>
        </w:rPr>
        <w:t>Recherche des matrices Q et R.</w:t>
      </w:r>
      <w:bookmarkEnd w:id="3"/>
    </w:p>
    <w:p w14:paraId="1533DBE2" w14:textId="3CA13BEF" w:rsidR="00034166" w:rsidRDefault="00034166" w:rsidP="00034166">
      <w:pPr>
        <w:ind w:firstLine="431"/>
      </w:pPr>
      <w:r>
        <w:t>La taille de la matrice Q correspond à l’ordre du système soit 4. La taille de la matrice R est donnée par le nombre de sortie soit 2. Cependant, le couple des moteurs appliqué à chaque roue est le même (travaille réalisé en ligne droite) donc v</w:t>
      </w:r>
      <w:r w:rsidRPr="00034166">
        <w:rPr>
          <w:vertAlign w:val="subscript"/>
        </w:rPr>
        <w:t>L</w:t>
      </w:r>
      <w:r>
        <w:t xml:space="preserve"> = v</w:t>
      </w:r>
      <w:r w:rsidRPr="00034166">
        <w:rPr>
          <w:vertAlign w:val="subscript"/>
        </w:rPr>
        <w:t>R</w:t>
      </w:r>
      <w:r>
        <w:t>. Ainsi, on peut considérer que le système ne possède qu’une seule sortie. La matrice devient alors un scalaire.</w:t>
      </w:r>
    </w:p>
    <w:p w14:paraId="108518B1" w14:textId="5452A56C" w:rsidR="00034166" w:rsidRDefault="00034166" w:rsidP="00034166">
      <w:pPr>
        <w:ind w:firstLine="431"/>
      </w:pPr>
      <w:r>
        <w:t xml:space="preserve">Après avoir complété le bloc « commande » dans le fichier Simulink de la même manière que présenté en </w:t>
      </w:r>
      <w:r w:rsidR="001E4E35">
        <w:rPr>
          <w:u w:val="single"/>
        </w:rPr>
        <w:t>Figure</w:t>
      </w:r>
      <w:r w:rsidRPr="00034166">
        <w:rPr>
          <w:u w:val="single"/>
        </w:rPr>
        <w:t xml:space="preserve"> 1</w:t>
      </w:r>
      <w:r>
        <w:t xml:space="preserve">, nous pouvons chercher les meilleures valeurs de Q et R en simulation grâce au script Matlab donné en annexe B de l’énoncé. </w:t>
      </w:r>
      <w:r w:rsidR="00121EAD">
        <w:t xml:space="preserve">Le tableau en </w:t>
      </w:r>
      <w:r w:rsidR="000D1E84">
        <w:rPr>
          <w:u w:val="single"/>
        </w:rPr>
        <w:t>Annexe 1</w:t>
      </w:r>
      <w:r w:rsidR="00121EAD">
        <w:t xml:space="preserve"> présente les caractéristique</w:t>
      </w:r>
      <w:r w:rsidR="00E4275C">
        <w:t>s</w:t>
      </w:r>
      <w:r w:rsidR="00121EAD">
        <w:t xml:space="preserve"> de la réponse obtenue pour différentes valeurs de Q et R.</w:t>
      </w:r>
      <w:r w:rsidR="00F268C5">
        <w:t xml:space="preserve"> </w:t>
      </w:r>
      <w:r w:rsidR="00E4275C">
        <w:t>De ce tableau, on peut en déduire que les meilleures valeurs à prendre pour Q et pour R sont :</w:t>
      </w:r>
    </w:p>
    <w:p w14:paraId="3CD08967" w14:textId="583CF52C" w:rsidR="00E4275C" w:rsidRDefault="00E4275C" w:rsidP="00452044">
      <w:pPr>
        <w:ind w:firstLine="431"/>
        <w:jc w:val="center"/>
        <w:rPr>
          <w:rFonts w:eastAsiaTheme="minorEastAsia"/>
        </w:rPr>
      </w:pPr>
      <w:r>
        <w:t xml:space="preserve">Q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452044">
        <w:rPr>
          <w:rFonts w:eastAsiaTheme="minorEastAsia"/>
        </w:rPr>
        <w:tab/>
        <w:t>R=</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m:t>
                  </m:r>
                </m:e>
              </m:mr>
            </m:m>
          </m:e>
        </m:d>
        <m:r>
          <w:rPr>
            <w:rFonts w:ascii="Cambria Math" w:eastAsiaTheme="minorEastAsia" w:hAnsi="Cambria Math"/>
          </w:rPr>
          <m:t xml:space="preserve"> </m:t>
        </m:r>
      </m:oMath>
    </w:p>
    <w:p w14:paraId="6638F40A" w14:textId="0D159636" w:rsidR="00E5476E" w:rsidRDefault="00E5476E" w:rsidP="00E5476E">
      <w:pPr>
        <w:ind w:firstLine="431"/>
        <w:rPr>
          <w:rFonts w:eastAsiaTheme="minorEastAsia"/>
        </w:rPr>
      </w:pPr>
      <w:r>
        <w:rPr>
          <w:rFonts w:eastAsiaTheme="minorEastAsia"/>
        </w:rPr>
        <w:t xml:space="preserve">La réponse obtenue </w:t>
      </w:r>
      <w:r w:rsidR="000D1E84">
        <w:rPr>
          <w:rFonts w:eastAsiaTheme="minorEastAsia"/>
        </w:rPr>
        <w:t xml:space="preserve">simulée </w:t>
      </w:r>
      <w:r>
        <w:rPr>
          <w:rFonts w:eastAsiaTheme="minorEastAsia"/>
        </w:rPr>
        <w:t xml:space="preserve">avec ces valeurs de Q et R est présentée en </w:t>
      </w:r>
      <w:r w:rsidR="000D1E84">
        <w:rPr>
          <w:rFonts w:eastAsiaTheme="minorEastAsia"/>
          <w:u w:val="single"/>
        </w:rPr>
        <w:t>Figure 2</w:t>
      </w:r>
      <w:r>
        <w:rPr>
          <w:rFonts w:eastAsiaTheme="minorEastAsia"/>
        </w:rPr>
        <w:t>.</w:t>
      </w:r>
    </w:p>
    <w:p w14:paraId="3F0437A7" w14:textId="1B91AF71" w:rsidR="00C1755B" w:rsidRDefault="00C1755B" w:rsidP="00C1755B">
      <w:pPr>
        <w:ind w:firstLine="431"/>
        <w:rPr>
          <w:rFonts w:eastAsiaTheme="minorEastAsia"/>
        </w:rPr>
      </w:pPr>
      <w:r>
        <w:rPr>
          <w:rFonts w:eastAsiaTheme="minorEastAsia"/>
        </w:rPr>
        <w:t>En effet, on remarque que le second coefficient sur la diagonal de Q est essentiel pour avoir le meilleur comportement du robot. Lorsque ce coefficient augmente, la position debout du robot est plus stable. Cependant si ce coefficient devient trop grand, le comportement du robot devient trop saccadé même si la commande paraît optimale</w:t>
      </w:r>
      <w:r w:rsidR="00DF511C">
        <w:rPr>
          <w:rFonts w:eastAsiaTheme="minorEastAsia"/>
        </w:rPr>
        <w:t>. On prend donc un juste milieu avec une valeur de 100.</w:t>
      </w:r>
    </w:p>
    <w:p w14:paraId="5EDDFEE1" w14:textId="77777777" w:rsidR="00E440BB" w:rsidRDefault="00E440BB" w:rsidP="00C1755B">
      <w:pPr>
        <w:ind w:firstLine="431"/>
        <w:rPr>
          <w:rFonts w:eastAsiaTheme="minorEastAsia"/>
        </w:rPr>
      </w:pPr>
      <w:r>
        <w:rPr>
          <w:rFonts w:eastAsiaTheme="minorEastAsia"/>
        </w:rPr>
        <w:t>Pour tous les autres coefficients, les augmenter a plutôt un effet négatif sur le comportement du robot. On fait donc le choix de tous les laisser à 1.</w:t>
      </w:r>
    </w:p>
    <w:p w14:paraId="289358F8" w14:textId="33D45ADE" w:rsidR="00D263B4" w:rsidRPr="0029792A" w:rsidRDefault="00E440BB" w:rsidP="0029792A">
      <w:pPr>
        <w:ind w:firstLine="431"/>
        <w:rPr>
          <w:rFonts w:eastAsiaTheme="minorEastAsia"/>
        </w:rPr>
      </w:pPr>
      <w:r>
        <w:rPr>
          <w:rFonts w:eastAsiaTheme="minorEastAsia"/>
        </w:rPr>
        <w:t>Avec l’implémentation du correcteur obtenue, le robot en réel est très stable</w:t>
      </w:r>
      <w:r w:rsidR="00B6284E">
        <w:rPr>
          <w:rFonts w:eastAsiaTheme="minorEastAsia"/>
        </w:rPr>
        <w:t xml:space="preserve">. Les observations sont conformes à la simulation. Le robot est même capable de résister à de faibles perturbations. La réponse obtenue en pratique est présentée en </w:t>
      </w:r>
      <w:r w:rsidR="000D1E84">
        <w:rPr>
          <w:rFonts w:eastAsiaTheme="minorEastAsia"/>
          <w:u w:val="single"/>
        </w:rPr>
        <w:t xml:space="preserve">Figure </w:t>
      </w:r>
      <w:r w:rsidR="00D00C1A">
        <w:rPr>
          <w:rFonts w:eastAsiaTheme="minorEastAsia"/>
          <w:u w:val="single"/>
        </w:rPr>
        <w:t>3</w:t>
      </w:r>
      <w:r w:rsidR="00B6284E">
        <w:rPr>
          <w:rFonts w:eastAsiaTheme="minorEastAsia"/>
        </w:rPr>
        <w:t>.</w:t>
      </w:r>
    </w:p>
    <w:p w14:paraId="13DE73AF" w14:textId="06008F1B" w:rsidR="00FD5C08" w:rsidRDefault="0029792A" w:rsidP="00FD5C08">
      <w:pPr>
        <w:pStyle w:val="Titre1"/>
        <w:rPr>
          <w:rFonts w:cs="Times New Roman"/>
        </w:rPr>
      </w:pPr>
      <w:bookmarkStart w:id="4" w:name="_Toc127138210"/>
      <w:r>
        <w:rPr>
          <w:rFonts w:cs="Times New Roman"/>
        </w:rPr>
        <w:lastRenderedPageBreak/>
        <w:t>Commande LQ avec action intégrale.</w:t>
      </w:r>
      <w:bookmarkEnd w:id="4"/>
    </w:p>
    <w:p w14:paraId="5E7EAACA" w14:textId="68C661EC" w:rsidR="0029792A" w:rsidRDefault="0092667B" w:rsidP="00DD315D">
      <w:pPr>
        <w:ind w:firstLine="431"/>
        <w:rPr>
          <w:rFonts w:cs="Times New Roman"/>
        </w:rPr>
      </w:pPr>
      <w:r w:rsidRPr="00DD315D">
        <w:rPr>
          <w:rFonts w:cs="Times New Roman"/>
        </w:rPr>
        <w:t>Avec seulement une commande LQ, on remarque une dérive du robot selon l’axe y comme on peut le voir sur l</w:t>
      </w:r>
      <w:r w:rsidR="00D00C1A">
        <w:rPr>
          <w:rFonts w:cs="Times New Roman"/>
        </w:rPr>
        <w:t xml:space="preserve">a </w:t>
      </w:r>
      <w:r w:rsidR="00D00C1A" w:rsidRPr="00D00C1A">
        <w:rPr>
          <w:rFonts w:cs="Times New Roman"/>
          <w:u w:val="single"/>
        </w:rPr>
        <w:t>Figure 4</w:t>
      </w:r>
      <w:r w:rsidRPr="00DD315D">
        <w:rPr>
          <w:rFonts w:cs="Times New Roman"/>
        </w:rPr>
        <w:t>.</w:t>
      </w:r>
      <w:r w:rsidR="00DD315D" w:rsidRPr="00DD315D">
        <w:rPr>
          <w:rFonts w:cs="Times New Roman"/>
        </w:rPr>
        <w:t xml:space="preserve"> Pour corriger ce problème, on ajoute une action intégrale sur l’angle </w:t>
      </w:r>
      <w:r w:rsidR="00DD315D" w:rsidRPr="00DD315D">
        <w:rPr>
          <w:rFonts w:ascii="Cambria Math" w:hAnsi="Cambria Math" w:cs="Cambria Math"/>
        </w:rPr>
        <w:t>𝜃</w:t>
      </w:r>
      <w:r w:rsidR="00DD315D" w:rsidRPr="00DD315D">
        <w:rPr>
          <w:rFonts w:cs="Times New Roman"/>
        </w:rPr>
        <w:t xml:space="preserve">. On modifie alors le bloc « commande » du fichier Simulink de </w:t>
      </w:r>
      <w:r w:rsidR="00DD315D">
        <w:rPr>
          <w:rFonts w:cs="Times New Roman"/>
        </w:rPr>
        <w:t xml:space="preserve">la même manière que présenté en </w:t>
      </w:r>
      <w:r w:rsidR="0008301D">
        <w:rPr>
          <w:rFonts w:cs="Times New Roman"/>
          <w:u w:val="single"/>
        </w:rPr>
        <w:t>Figure 5</w:t>
      </w:r>
      <w:r w:rsidR="00DD315D">
        <w:rPr>
          <w:rFonts w:cs="Times New Roman"/>
        </w:rPr>
        <w:t>.</w:t>
      </w:r>
    </w:p>
    <w:p w14:paraId="2E7DE0C2" w14:textId="53CB632C" w:rsidR="00B9714A" w:rsidRDefault="00DD315D" w:rsidP="00B9714A">
      <w:pPr>
        <w:ind w:firstLine="431"/>
        <w:rPr>
          <w:rFonts w:cs="Times New Roman"/>
        </w:rPr>
      </w:pPr>
      <w:r>
        <w:rPr>
          <w:rFonts w:cs="Times New Roman"/>
        </w:rPr>
        <w:t xml:space="preserve">Afin de pondérer l’action intégrale ajoutée, on rajoute un coefficient sur la diagonale de la matrice Q. On simule ensuite le modèle pour plusieurs valeurs de ce coefficient pour choisir la meilleure. Les résultats de ces tests sont présentés dans le tableau en </w:t>
      </w:r>
      <w:r w:rsidRPr="00DD315D">
        <w:rPr>
          <w:rFonts w:cs="Times New Roman"/>
          <w:u w:val="single"/>
        </w:rPr>
        <w:t xml:space="preserve">Annexe </w:t>
      </w:r>
      <w:r w:rsidR="0008301D">
        <w:rPr>
          <w:rFonts w:cs="Times New Roman"/>
          <w:u w:val="single"/>
        </w:rPr>
        <w:t>2</w:t>
      </w:r>
      <w:r w:rsidRPr="00DD315D">
        <w:rPr>
          <w:rFonts w:cs="Times New Roman"/>
        </w:rPr>
        <w:t>.</w:t>
      </w:r>
      <w:r w:rsidR="00B9714A">
        <w:rPr>
          <w:rFonts w:cs="Times New Roman"/>
        </w:rPr>
        <w:t xml:space="preserve"> D’après ce tableau, le coefficient le plus adapté pour l’action intégrale est 1</w:t>
      </w:r>
      <w:r w:rsidR="00FE3063">
        <w:rPr>
          <w:rFonts w:cs="Times New Roman"/>
        </w:rPr>
        <w:t>0</w:t>
      </w:r>
      <w:r w:rsidR="00B9714A">
        <w:rPr>
          <w:rFonts w:cs="Times New Roman"/>
        </w:rPr>
        <w:t>.</w:t>
      </w:r>
    </w:p>
    <w:p w14:paraId="17D56885" w14:textId="7AA6416E" w:rsidR="00E95725" w:rsidRPr="00AF61E3" w:rsidRDefault="00AF61E3" w:rsidP="00B9714A">
      <w:pPr>
        <w:ind w:firstLine="431"/>
        <w:rPr>
          <w:rFonts w:cs="Times New Roman"/>
        </w:rPr>
      </w:pPr>
      <w:r w:rsidRPr="00AF61E3">
        <w:rPr>
          <w:rFonts w:cs="Times New Roman"/>
        </w:rPr>
        <w:t>Avec la commande LQ et l’action intégrale le robot tiens debout et dérive peu</w:t>
      </w:r>
      <w:r w:rsidR="002477DB" w:rsidRPr="00AF61E3">
        <w:rPr>
          <w:rFonts w:cs="Times New Roman"/>
        </w:rPr>
        <w:t xml:space="preserve"> (</w:t>
      </w:r>
      <w:r w:rsidRPr="00AF61E3">
        <w:rPr>
          <w:rFonts w:cs="Times New Roman"/>
          <w:u w:val="single"/>
        </w:rPr>
        <w:t>Figure</w:t>
      </w:r>
      <w:r w:rsidR="002477DB" w:rsidRPr="00AF61E3">
        <w:rPr>
          <w:rFonts w:cs="Times New Roman"/>
          <w:u w:val="single"/>
        </w:rPr>
        <w:t xml:space="preserve"> </w:t>
      </w:r>
      <w:r w:rsidRPr="00AF61E3">
        <w:rPr>
          <w:rFonts w:cs="Times New Roman"/>
          <w:u w:val="single"/>
        </w:rPr>
        <w:t>6</w:t>
      </w:r>
      <w:r w:rsidR="002477DB" w:rsidRPr="00AF61E3">
        <w:rPr>
          <w:rFonts w:cs="Times New Roman"/>
        </w:rPr>
        <w:t>)</w:t>
      </w:r>
      <w:r>
        <w:rPr>
          <w:rFonts w:cs="Times New Roman"/>
        </w:rPr>
        <w:t xml:space="preserve">. La correction intégrale est donc essentielle. </w:t>
      </w:r>
    </w:p>
    <w:p w14:paraId="408B34D5" w14:textId="4457C32A" w:rsidR="00E95725" w:rsidRDefault="00E95725" w:rsidP="00E95725">
      <w:pPr>
        <w:pStyle w:val="Titre1"/>
      </w:pPr>
      <w:bookmarkStart w:id="5" w:name="_Toc127138211"/>
      <w:r>
        <w:t>Commande par placement des pôles.</w:t>
      </w:r>
      <w:bookmarkEnd w:id="5"/>
    </w:p>
    <w:p w14:paraId="75E6E83D" w14:textId="474CE945" w:rsidR="00E95725" w:rsidRDefault="00AC5DFE" w:rsidP="00AC5DFE">
      <w:pPr>
        <w:ind w:firstLine="431"/>
      </w:pPr>
      <w:r>
        <w:t>Avec la commande LQ, les valeurs propres du système sont indépendantes du gain K. Pour pouvoir contrôler au mieux la dynamique de notre système, on cherche l</w:t>
      </w:r>
      <w:r w:rsidR="00031894">
        <w:t>es</w:t>
      </w:r>
      <w:r>
        <w:t xml:space="preserve"> valeurs propres de la matrice dynamique en boucle fermée A</w:t>
      </w:r>
      <w:r w:rsidRPr="00AC5DFE">
        <w:rPr>
          <w:vertAlign w:val="subscript"/>
        </w:rPr>
        <w:t>bf</w:t>
      </w:r>
      <w:r>
        <w:t xml:space="preserve"> = A – BK. Pour cela, on utilise la commande « eig(A</w:t>
      </w:r>
      <w:r w:rsidRPr="00AC5DFE">
        <w:rPr>
          <w:vertAlign w:val="subscript"/>
        </w:rPr>
        <w:t>bf</w:t>
      </w:r>
      <w:r>
        <w:t>) » de Matlab.</w:t>
      </w:r>
    </w:p>
    <w:p w14:paraId="28B01FDD" w14:textId="78A8010A" w:rsidR="001A22EE" w:rsidRDefault="00AC5DFE" w:rsidP="00C97E56">
      <w:pPr>
        <w:ind w:firstLine="431"/>
        <w:rPr>
          <w:color w:val="FF0000"/>
        </w:rPr>
      </w:pPr>
      <w:r>
        <w:t>On trouve donc les valeurs propres suivantes :</w:t>
      </w:r>
      <w:r w:rsidR="001A22EE">
        <w:t xml:space="preserve"> </w:t>
      </w:r>
      <w:r w:rsidR="00C97E56" w:rsidRPr="00FE3063">
        <w:rPr>
          <w:b/>
          <w:bCs/>
        </w:rPr>
        <w:t>-188.7591   -0.3991   -7.4982   -6.2521</w:t>
      </w:r>
    </w:p>
    <w:p w14:paraId="18AC21B4" w14:textId="45CBBBBD" w:rsidR="001A22EE" w:rsidRDefault="001A22EE" w:rsidP="001A22EE">
      <w:pPr>
        <w:ind w:firstLine="431"/>
      </w:pPr>
      <w:r>
        <w:t xml:space="preserve">Maintenant que nous connaissons les pôles, nous allons les modifier et essayer de trouver un placement de pôle optimal. Grâce à la fonction « place(A,B,pôles) » de Matlab, nous modifions le pôle le plus lent, c’est-à-dire le plus proche de l’axe imaginaire. Les résultats obtenus sont présentés en </w:t>
      </w:r>
      <w:r w:rsidRPr="002477DB">
        <w:rPr>
          <w:u w:val="single"/>
        </w:rPr>
        <w:t xml:space="preserve">Annexe </w:t>
      </w:r>
      <w:r w:rsidR="004217E7">
        <w:rPr>
          <w:u w:val="single"/>
        </w:rPr>
        <w:t>3</w:t>
      </w:r>
      <w:r>
        <w:t>.</w:t>
      </w:r>
      <w:r w:rsidR="002477DB">
        <w:t xml:space="preserve"> On remarque que si l’on diminue trop le pôle dominant, le système devient trop oscillatoire. La valeur de -</w:t>
      </w:r>
      <w:r w:rsidR="004217E7">
        <w:t>2</w:t>
      </w:r>
      <w:r w:rsidR="002477DB">
        <w:t xml:space="preserve"> semble donc être un bon compromis.</w:t>
      </w:r>
    </w:p>
    <w:p w14:paraId="34EFD422" w14:textId="6814F9BE" w:rsidR="002477DB" w:rsidRDefault="002477DB" w:rsidP="001A22EE">
      <w:pPr>
        <w:ind w:firstLine="431"/>
      </w:pPr>
      <w:r>
        <w:t>En réel, on observe avec cette commande que le robot n’est pas très stable et oscille beaucoup.</w:t>
      </w:r>
      <w:r w:rsidR="004217E7">
        <w:t xml:space="preserve"> On a aussi essayé de perturber le système en poussant le robot et le correcteur arrive à le stabiliser. Afin de réduire les oscillations et stabiliser le système réel on choisit de garder -1 en pole dominant.</w:t>
      </w:r>
      <w:r>
        <w:t xml:space="preserve"> On observe encore une fois une déviation par rapport à l’axe y, comme </w:t>
      </w:r>
      <w:r w:rsidR="004217E7">
        <w:t xml:space="preserve">la </w:t>
      </w:r>
      <w:r w:rsidR="004217E7">
        <w:rPr>
          <w:u w:val="single"/>
        </w:rPr>
        <w:t>Figure 7</w:t>
      </w:r>
      <w:r>
        <w:t xml:space="preserve"> </w:t>
      </w:r>
      <w:r w:rsidRPr="002477DB">
        <w:t>en</w:t>
      </w:r>
      <w:r>
        <w:t xml:space="preserve"> témoigne.</w:t>
      </w:r>
    </w:p>
    <w:p w14:paraId="25947BDC" w14:textId="5C556A76" w:rsidR="00E60CE7" w:rsidRDefault="00E60CE7" w:rsidP="00E60CE7">
      <w:pPr>
        <w:pStyle w:val="Titre1"/>
      </w:pPr>
      <w:bookmarkStart w:id="6" w:name="_Toc127138212"/>
      <w:r>
        <w:t>Commande par placement de pôles avec action intégrale.</w:t>
      </w:r>
      <w:bookmarkEnd w:id="6"/>
    </w:p>
    <w:p w14:paraId="53E22AC6" w14:textId="21C88DE2" w:rsidR="00E60CE7" w:rsidRDefault="00AF182F" w:rsidP="00AF182F">
      <w:pPr>
        <w:ind w:firstLine="431"/>
      </w:pPr>
      <w:r>
        <w:t xml:space="preserve">Pour corriger la déviation du robot dans l’espace, nous ajoutons une action intégrale. On calcule les valeurs propres de la matrice en boucle fermée. On obtient alors… On remarque que ces valeurs </w:t>
      </w:r>
      <w:r w:rsidR="00FB58E3">
        <w:t>propres sont toutes négatives, notre système est bien stable. On remarque également la présence d’un pôle complexe conjugué.</w:t>
      </w:r>
      <w:r w:rsidR="000647D4">
        <w:t xml:space="preserve"> Pour obtenir une réponse plus amortie, on ramène ces 2 pôles sur l’axe réel. Les résultats obtenus pour les différentes valeurs des pôles sont présentés en </w:t>
      </w:r>
      <w:r w:rsidR="000647D4" w:rsidRPr="000647D4">
        <w:rPr>
          <w:u w:val="single"/>
        </w:rPr>
        <w:t xml:space="preserve">Annexe </w:t>
      </w:r>
      <w:r w:rsidR="00ED697B">
        <w:rPr>
          <w:u w:val="single"/>
        </w:rPr>
        <w:t>4</w:t>
      </w:r>
      <w:r w:rsidR="000647D4">
        <w:t>.</w:t>
      </w:r>
    </w:p>
    <w:p w14:paraId="11C2A9C2" w14:textId="7B3C7566" w:rsidR="003448E1" w:rsidRDefault="000647D4" w:rsidP="00AF182F">
      <w:pPr>
        <w:ind w:firstLine="431"/>
      </w:pPr>
      <w:r w:rsidRPr="00ED697B">
        <w:t xml:space="preserve">Grâce à ce tableau, on sélectionne la réponse obtenue avec les pôles </w:t>
      </w:r>
      <w:r w:rsidR="00ED697B" w:rsidRPr="00ED697B">
        <w:t>initiaux.</w:t>
      </w:r>
      <w:r w:rsidRPr="00ED697B">
        <w:t xml:space="preserve"> En réel, le robot </w:t>
      </w:r>
      <w:r w:rsidR="00ED697B" w:rsidRPr="00ED697B">
        <w:t>se comporte comme attendu : Pas de dérive en Y</w:t>
      </w:r>
      <w:r w:rsidR="003448E1">
        <w:t xml:space="preserve"> </w:t>
      </w:r>
      <w:r w:rsidR="00ED697B" w:rsidRPr="00ED697B">
        <w:t>et il tient debout sans soucis</w:t>
      </w:r>
      <w:r w:rsidR="00ED697B">
        <w:t xml:space="preserve"> </w:t>
      </w:r>
      <w:r w:rsidR="00ED697B" w:rsidRPr="00ED697B">
        <w:t>Les perturbations sont corrigées rapidement.</w:t>
      </w:r>
      <w:r w:rsidR="003448E1">
        <w:t xml:space="preserve"> (</w:t>
      </w:r>
      <w:r w:rsidR="003448E1" w:rsidRPr="003448E1">
        <w:rPr>
          <w:u w:val="single"/>
        </w:rPr>
        <w:t>Figure 8</w:t>
      </w:r>
      <w:r w:rsidR="003448E1">
        <w:t>)</w:t>
      </w:r>
    </w:p>
    <w:p w14:paraId="5970CDAA" w14:textId="77777777" w:rsidR="003448E1" w:rsidRDefault="003448E1">
      <w:pPr>
        <w:jc w:val="left"/>
      </w:pPr>
      <w:r>
        <w:br w:type="page"/>
      </w:r>
    </w:p>
    <w:p w14:paraId="1F064BC2" w14:textId="3A0F4F9F" w:rsidR="000647D4" w:rsidRDefault="000647D4" w:rsidP="000647D4">
      <w:pPr>
        <w:pStyle w:val="Titre1"/>
      </w:pPr>
      <w:bookmarkStart w:id="7" w:name="_Toc127138213"/>
      <w:r>
        <w:lastRenderedPageBreak/>
        <w:t>Conclusion</w:t>
      </w:r>
      <w:bookmarkEnd w:id="7"/>
    </w:p>
    <w:p w14:paraId="55D6E578" w14:textId="578EE1E0" w:rsidR="001E4E35" w:rsidRDefault="000647D4" w:rsidP="004217E7">
      <w:pPr>
        <w:ind w:firstLine="431"/>
      </w:pPr>
      <w:r>
        <w:t>Au travers de ce TP, nous avons pu mettre en place différentes commandes et les comparer entres elles. Nous avons pu faire l’étude de la commande LQ qui ne nécessite pas de choisir les valeurs propres tout en restant robuste. Le choix des matrices Q et R est un choix primordial dans cette méthode car il permet la pondération des coefficients. Cependant cette commande n’est pas suffisante pour éviter une dérive selon l’axe y. C’est pourquoi la commande LQ avec action intégrale a été implémentée. Cette commande efface effectivement la dérive mais a augmenté les oscillations d</w:t>
      </w:r>
      <w:r w:rsidR="007C70F1">
        <w:t xml:space="preserve">u robot. Nous avons donc essayé par la suite une commande par placement de pôles en prenant comme base les pôles trouvés avec la commande LQ. On obtient alors une réponse plus rapide tout en gardant le problème de la dérive selon l’axe y. On a enfin ajouté une action intégrale à cette commande qui a </w:t>
      </w:r>
      <w:r w:rsidR="00FE3063">
        <w:t>permis</w:t>
      </w:r>
      <w:r w:rsidR="007C70F1">
        <w:t xml:space="preserve"> d’effacer cette dérive tout en gardant des oscillations faibles.</w:t>
      </w:r>
      <w:r w:rsidR="00F80665">
        <w:t xml:space="preserve"> Les résultats finaux obtenus sont très </w:t>
      </w:r>
      <w:r w:rsidR="00FE3063">
        <w:t>satisfaisants</w:t>
      </w:r>
      <w:r w:rsidR="00F80665">
        <w:t xml:space="preserve"> et répondent à la problématique de départ.</w:t>
      </w:r>
    </w:p>
    <w:p w14:paraId="677E72ED" w14:textId="4B2D6850" w:rsidR="007C70F1" w:rsidRDefault="001E4E35" w:rsidP="001E4E35">
      <w:pPr>
        <w:pStyle w:val="Titre1"/>
      </w:pPr>
      <w:bookmarkStart w:id="8" w:name="_Toc127138214"/>
      <w:r>
        <w:t>Annexes</w:t>
      </w:r>
      <w:r w:rsidR="003448E1">
        <w:t xml:space="preserve"> et Figures</w:t>
      </w:r>
      <w:bookmarkEnd w:id="8"/>
    </w:p>
    <w:p w14:paraId="26BF21EB" w14:textId="77777777" w:rsidR="001E4E35" w:rsidRDefault="001E4E35" w:rsidP="001E4E35">
      <w:pPr>
        <w:keepNext/>
      </w:pPr>
      <w:r>
        <w:rPr>
          <w:noProof/>
        </w:rPr>
        <w:drawing>
          <wp:inline distT="0" distB="0" distL="0" distR="0" wp14:anchorId="2C7DBA7B" wp14:editId="32666148">
            <wp:extent cx="5753100" cy="2543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14:paraId="19979FBA" w14:textId="55270408" w:rsidR="001E4E35" w:rsidRDefault="001E4E35" w:rsidP="001E4E35">
      <w:pPr>
        <w:pStyle w:val="Lgende"/>
        <w:rPr>
          <w:noProof/>
        </w:rPr>
      </w:pPr>
      <w:r>
        <w:t xml:space="preserve">Figure </w:t>
      </w:r>
      <w:r>
        <w:fldChar w:fldCharType="begin"/>
      </w:r>
      <w:r>
        <w:instrText xml:space="preserve"> SEQ Figure \* ARABIC </w:instrText>
      </w:r>
      <w:r>
        <w:fldChar w:fldCharType="separate"/>
      </w:r>
      <w:r w:rsidR="003448E1">
        <w:rPr>
          <w:noProof/>
        </w:rPr>
        <w:t>1</w:t>
      </w:r>
      <w:r>
        <w:fldChar w:fldCharType="end"/>
      </w:r>
      <w:r>
        <w:rPr>
          <w:noProof/>
        </w:rPr>
        <w:t>: Simulink pour la commande LQ</w:t>
      </w:r>
    </w:p>
    <w:tbl>
      <w:tblPr>
        <w:tblStyle w:val="Grilledutableau"/>
        <w:tblW w:w="0" w:type="auto"/>
        <w:tblInd w:w="-572" w:type="dxa"/>
        <w:tblLook w:val="04A0" w:firstRow="1" w:lastRow="0" w:firstColumn="1" w:lastColumn="0" w:noHBand="0" w:noVBand="1"/>
      </w:tblPr>
      <w:tblGrid>
        <w:gridCol w:w="1477"/>
        <w:gridCol w:w="1500"/>
        <w:gridCol w:w="1451"/>
        <w:gridCol w:w="5204"/>
      </w:tblGrid>
      <w:tr w:rsidR="000C213A" w14:paraId="23BDA2A9" w14:textId="77777777" w:rsidTr="000C213A">
        <w:tc>
          <w:tcPr>
            <w:tcW w:w="1477" w:type="dxa"/>
          </w:tcPr>
          <w:p w14:paraId="4B2A33C1" w14:textId="7DD31888" w:rsidR="001E4E35" w:rsidRPr="000C213A" w:rsidRDefault="001E4E35" w:rsidP="001E4E35">
            <w:pPr>
              <w:rPr>
                <w:b/>
                <w:bCs/>
                <w:sz w:val="18"/>
                <w:szCs w:val="18"/>
              </w:rPr>
            </w:pPr>
            <w:r w:rsidRPr="000C213A">
              <w:rPr>
                <w:b/>
                <w:bCs/>
                <w:sz w:val="18"/>
                <w:szCs w:val="18"/>
              </w:rPr>
              <w:t xml:space="preserve">Paramètres </w:t>
            </w:r>
          </w:p>
        </w:tc>
        <w:tc>
          <w:tcPr>
            <w:tcW w:w="1500" w:type="dxa"/>
          </w:tcPr>
          <w:p w14:paraId="2D1041F0" w14:textId="042E3726" w:rsidR="001E4E35" w:rsidRPr="000C213A" w:rsidRDefault="001E4E35" w:rsidP="001E4E35">
            <w:pPr>
              <w:rPr>
                <w:b/>
                <w:bCs/>
                <w:sz w:val="18"/>
                <w:szCs w:val="18"/>
              </w:rPr>
            </w:pPr>
            <w:r w:rsidRPr="000C213A">
              <w:rPr>
                <w:b/>
                <w:bCs/>
                <w:sz w:val="18"/>
                <w:szCs w:val="18"/>
              </w:rPr>
              <w:t>Observation</w:t>
            </w:r>
          </w:p>
        </w:tc>
        <w:tc>
          <w:tcPr>
            <w:tcW w:w="1451" w:type="dxa"/>
          </w:tcPr>
          <w:p w14:paraId="63BE7152" w14:textId="60C6DFCE" w:rsidR="001E4E35" w:rsidRPr="000C213A" w:rsidRDefault="001E4E35" w:rsidP="001E4E35">
            <w:pPr>
              <w:rPr>
                <w:b/>
                <w:bCs/>
                <w:sz w:val="18"/>
                <w:szCs w:val="18"/>
              </w:rPr>
            </w:pPr>
            <w:r w:rsidRPr="000C213A">
              <w:rPr>
                <w:b/>
                <w:bCs/>
                <w:sz w:val="18"/>
                <w:szCs w:val="18"/>
              </w:rPr>
              <w:t>Conclusion</w:t>
            </w:r>
          </w:p>
        </w:tc>
        <w:tc>
          <w:tcPr>
            <w:tcW w:w="5204" w:type="dxa"/>
          </w:tcPr>
          <w:p w14:paraId="1C0E4E87" w14:textId="7BB41FE0" w:rsidR="001E4E35" w:rsidRDefault="000C213A" w:rsidP="001E4E35">
            <w:r>
              <w:t>Réponse</w:t>
            </w:r>
          </w:p>
        </w:tc>
      </w:tr>
      <w:tr w:rsidR="000C213A" w14:paraId="6BC25B02" w14:textId="77777777" w:rsidTr="000C213A">
        <w:tc>
          <w:tcPr>
            <w:tcW w:w="1477" w:type="dxa"/>
          </w:tcPr>
          <w:p w14:paraId="5E479F11" w14:textId="093D3245" w:rsidR="001E4E35" w:rsidRPr="000C213A" w:rsidRDefault="001E4E35" w:rsidP="001E4E35">
            <w:pPr>
              <w:jc w:val="left"/>
              <w:rPr>
                <w:sz w:val="20"/>
                <w:szCs w:val="20"/>
              </w:rPr>
            </w:pPr>
            <w:r w:rsidRPr="000C213A">
              <w:rPr>
                <w:sz w:val="20"/>
                <w:szCs w:val="20"/>
              </w:rPr>
              <w:t>R =Identité</w:t>
            </w:r>
          </w:p>
          <w:p w14:paraId="3D15F7A6" w14:textId="3352BDF3" w:rsidR="001E4E35" w:rsidRPr="000C213A" w:rsidRDefault="001E4E35" w:rsidP="001E4E35">
            <w:pPr>
              <w:jc w:val="left"/>
              <w:rPr>
                <w:sz w:val="20"/>
                <w:szCs w:val="20"/>
              </w:rPr>
            </w:pPr>
            <w:r w:rsidRPr="000C213A">
              <w:rPr>
                <w:sz w:val="20"/>
                <w:szCs w:val="20"/>
              </w:rPr>
              <w:t>Q = Identité</w:t>
            </w:r>
          </w:p>
        </w:tc>
        <w:tc>
          <w:tcPr>
            <w:tcW w:w="1500" w:type="dxa"/>
          </w:tcPr>
          <w:p w14:paraId="0ECA755F" w14:textId="6997D4E8" w:rsidR="001E4E35" w:rsidRPr="000C213A" w:rsidRDefault="001E4E35" w:rsidP="001E4E35">
            <w:pPr>
              <w:jc w:val="left"/>
              <w:rPr>
                <w:sz w:val="20"/>
                <w:szCs w:val="20"/>
              </w:rPr>
            </w:pPr>
            <w:r w:rsidRPr="000C213A">
              <w:rPr>
                <w:sz w:val="20"/>
                <w:szCs w:val="20"/>
              </w:rPr>
              <w:t>Réponse peu stable mais précise autours de 0</w:t>
            </w:r>
          </w:p>
        </w:tc>
        <w:tc>
          <w:tcPr>
            <w:tcW w:w="1451" w:type="dxa"/>
          </w:tcPr>
          <w:p w14:paraId="08057DBB" w14:textId="493AA30A" w:rsidR="001E4E35" w:rsidRPr="000C213A" w:rsidRDefault="001E4E35" w:rsidP="001E4E35">
            <w:pPr>
              <w:jc w:val="left"/>
              <w:rPr>
                <w:sz w:val="20"/>
                <w:szCs w:val="20"/>
              </w:rPr>
            </w:pPr>
            <w:r w:rsidRPr="000C213A">
              <w:rPr>
                <w:sz w:val="20"/>
                <w:szCs w:val="20"/>
              </w:rPr>
              <w:t>La réponse peut être améliorée en changeant les paramètres de Q et R</w:t>
            </w:r>
          </w:p>
        </w:tc>
        <w:tc>
          <w:tcPr>
            <w:tcW w:w="5204" w:type="dxa"/>
          </w:tcPr>
          <w:p w14:paraId="55B51598" w14:textId="414B6ED9" w:rsidR="001E4E35" w:rsidRDefault="001E4E35" w:rsidP="001E4E35">
            <w:pPr>
              <w:jc w:val="left"/>
            </w:pPr>
            <w:r>
              <w:rPr>
                <w:noProof/>
              </w:rPr>
              <w:drawing>
                <wp:inline distT="0" distB="0" distL="0" distR="0" wp14:anchorId="63B31EE2" wp14:editId="32D7DD2F">
                  <wp:extent cx="2886075" cy="2039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104" cy="2051388"/>
                          </a:xfrm>
                          <a:prstGeom prst="rect">
                            <a:avLst/>
                          </a:prstGeom>
                          <a:noFill/>
                          <a:ln>
                            <a:noFill/>
                          </a:ln>
                        </pic:spPr>
                      </pic:pic>
                    </a:graphicData>
                  </a:graphic>
                </wp:inline>
              </w:drawing>
            </w:r>
          </w:p>
        </w:tc>
      </w:tr>
      <w:tr w:rsidR="000C213A" w14:paraId="18153859" w14:textId="77777777" w:rsidTr="000C213A">
        <w:tc>
          <w:tcPr>
            <w:tcW w:w="1477" w:type="dxa"/>
          </w:tcPr>
          <w:p w14:paraId="1A2A5CFB" w14:textId="6BA6B865" w:rsidR="001E4E35" w:rsidRPr="000C213A" w:rsidRDefault="001E4E35" w:rsidP="001E4E35">
            <w:pPr>
              <w:jc w:val="left"/>
              <w:rPr>
                <w:sz w:val="20"/>
                <w:szCs w:val="20"/>
              </w:rPr>
            </w:pPr>
            <w:r w:rsidRPr="000C213A">
              <w:rPr>
                <w:sz w:val="20"/>
                <w:szCs w:val="20"/>
              </w:rPr>
              <w:lastRenderedPageBreak/>
              <w:t>R=10*Identité</w:t>
            </w:r>
          </w:p>
        </w:tc>
        <w:tc>
          <w:tcPr>
            <w:tcW w:w="1500" w:type="dxa"/>
          </w:tcPr>
          <w:p w14:paraId="663DC965" w14:textId="3FA6CA98" w:rsidR="001E4E35" w:rsidRPr="000C213A" w:rsidRDefault="001E4E35" w:rsidP="001E4E35">
            <w:pPr>
              <w:jc w:val="left"/>
              <w:rPr>
                <w:sz w:val="20"/>
                <w:szCs w:val="20"/>
              </w:rPr>
            </w:pPr>
            <w:r w:rsidRPr="000C213A">
              <w:rPr>
                <w:sz w:val="20"/>
                <w:szCs w:val="20"/>
              </w:rPr>
              <w:t>Réponse stable et précise mais un peu lente</w:t>
            </w:r>
          </w:p>
        </w:tc>
        <w:tc>
          <w:tcPr>
            <w:tcW w:w="1451" w:type="dxa"/>
          </w:tcPr>
          <w:p w14:paraId="6B641B14" w14:textId="58231265" w:rsidR="001E4E35" w:rsidRPr="000C213A" w:rsidRDefault="001E4E35" w:rsidP="001E4E35">
            <w:pPr>
              <w:jc w:val="left"/>
              <w:rPr>
                <w:sz w:val="20"/>
                <w:szCs w:val="20"/>
              </w:rPr>
            </w:pPr>
            <w:r w:rsidRPr="000C213A">
              <w:rPr>
                <w:sz w:val="20"/>
                <w:szCs w:val="20"/>
              </w:rPr>
              <w:t>R a une grosse influence sur la réponse</w:t>
            </w:r>
          </w:p>
        </w:tc>
        <w:tc>
          <w:tcPr>
            <w:tcW w:w="5204" w:type="dxa"/>
          </w:tcPr>
          <w:p w14:paraId="7A6FC3FA" w14:textId="0AABAED0" w:rsidR="001E4E35" w:rsidRDefault="001E4E35" w:rsidP="001E4E35">
            <w:pPr>
              <w:jc w:val="left"/>
            </w:pPr>
            <w:r>
              <w:rPr>
                <w:noProof/>
              </w:rPr>
              <w:drawing>
                <wp:inline distT="0" distB="0" distL="0" distR="0" wp14:anchorId="2D5EF10B" wp14:editId="6A08D37B">
                  <wp:extent cx="2872444" cy="2028825"/>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418" cy="2036576"/>
                          </a:xfrm>
                          <a:prstGeom prst="rect">
                            <a:avLst/>
                          </a:prstGeom>
                          <a:noFill/>
                          <a:ln>
                            <a:noFill/>
                          </a:ln>
                        </pic:spPr>
                      </pic:pic>
                    </a:graphicData>
                  </a:graphic>
                </wp:inline>
              </w:drawing>
            </w:r>
          </w:p>
        </w:tc>
      </w:tr>
      <w:tr w:rsidR="000C213A" w14:paraId="26D81D75" w14:textId="77777777" w:rsidTr="000C213A">
        <w:tc>
          <w:tcPr>
            <w:tcW w:w="1477" w:type="dxa"/>
          </w:tcPr>
          <w:p w14:paraId="011F7152" w14:textId="59C2A8F5" w:rsidR="001E4E35" w:rsidRPr="000C213A" w:rsidRDefault="001E4E35" w:rsidP="001E4E35">
            <w:pPr>
              <w:jc w:val="left"/>
              <w:rPr>
                <w:sz w:val="20"/>
                <w:szCs w:val="20"/>
              </w:rPr>
            </w:pPr>
            <w:r w:rsidRPr="000C213A">
              <w:rPr>
                <w:sz w:val="20"/>
                <w:szCs w:val="20"/>
              </w:rPr>
              <w:t>R=100*Identité</w:t>
            </w:r>
          </w:p>
        </w:tc>
        <w:tc>
          <w:tcPr>
            <w:tcW w:w="1500" w:type="dxa"/>
          </w:tcPr>
          <w:p w14:paraId="2E4B191A" w14:textId="11B2B9DD" w:rsidR="001E4E35" w:rsidRPr="000C213A" w:rsidRDefault="000C213A" w:rsidP="001E4E35">
            <w:pPr>
              <w:jc w:val="left"/>
              <w:rPr>
                <w:sz w:val="20"/>
                <w:szCs w:val="20"/>
              </w:rPr>
            </w:pPr>
            <w:r w:rsidRPr="000C213A">
              <w:rPr>
                <w:sz w:val="20"/>
                <w:szCs w:val="20"/>
              </w:rPr>
              <w:t>Réponse stable et précise mais plus lente</w:t>
            </w:r>
          </w:p>
        </w:tc>
        <w:tc>
          <w:tcPr>
            <w:tcW w:w="1451" w:type="dxa"/>
          </w:tcPr>
          <w:p w14:paraId="120ECAC6" w14:textId="43CF4E1C" w:rsidR="001E4E35" w:rsidRPr="000C213A" w:rsidRDefault="000C213A" w:rsidP="001E4E35">
            <w:pPr>
              <w:jc w:val="left"/>
              <w:rPr>
                <w:sz w:val="20"/>
                <w:szCs w:val="20"/>
              </w:rPr>
            </w:pPr>
            <w:r w:rsidRPr="000C213A">
              <w:rPr>
                <w:sz w:val="20"/>
                <w:szCs w:val="20"/>
              </w:rPr>
              <w:t>On garde 10 pour la valeur de R</w:t>
            </w:r>
          </w:p>
        </w:tc>
        <w:tc>
          <w:tcPr>
            <w:tcW w:w="5204" w:type="dxa"/>
          </w:tcPr>
          <w:p w14:paraId="5C85C21E" w14:textId="1576265C" w:rsidR="001E4E35" w:rsidRDefault="000C213A" w:rsidP="001E4E35">
            <w:pPr>
              <w:jc w:val="left"/>
            </w:pPr>
            <w:r>
              <w:rPr>
                <w:noProof/>
              </w:rPr>
              <w:drawing>
                <wp:inline distT="0" distB="0" distL="0" distR="0" wp14:anchorId="1A7A3059" wp14:editId="6B76B4C0">
                  <wp:extent cx="3048000" cy="2149928"/>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364" cy="2164292"/>
                          </a:xfrm>
                          <a:prstGeom prst="rect">
                            <a:avLst/>
                          </a:prstGeom>
                          <a:noFill/>
                          <a:ln>
                            <a:noFill/>
                          </a:ln>
                        </pic:spPr>
                      </pic:pic>
                    </a:graphicData>
                  </a:graphic>
                </wp:inline>
              </w:drawing>
            </w:r>
          </w:p>
        </w:tc>
      </w:tr>
      <w:tr w:rsidR="000C213A" w14:paraId="78694DD4" w14:textId="77777777" w:rsidTr="000C213A">
        <w:tc>
          <w:tcPr>
            <w:tcW w:w="1477" w:type="dxa"/>
          </w:tcPr>
          <w:p w14:paraId="346211AA" w14:textId="08D961AE" w:rsidR="001E4E35" w:rsidRPr="000C213A" w:rsidRDefault="000C213A" w:rsidP="001E4E35">
            <w:pPr>
              <w:jc w:val="left"/>
              <w:rPr>
                <w:sz w:val="20"/>
                <w:szCs w:val="20"/>
              </w:rPr>
            </w:pPr>
            <w:r w:rsidRPr="000C213A">
              <w:rPr>
                <w:sz w:val="20"/>
                <w:szCs w:val="20"/>
              </w:rPr>
              <w:t>R=10*identité</w:t>
            </w:r>
          </w:p>
          <w:p w14:paraId="4BEECC9F" w14:textId="49A9D5E1" w:rsidR="000C213A" w:rsidRPr="000C213A" w:rsidRDefault="000C213A" w:rsidP="001E4E35">
            <w:pPr>
              <w:jc w:val="left"/>
              <w:rPr>
                <w:sz w:val="20"/>
                <w:szCs w:val="20"/>
              </w:rPr>
            </w:pPr>
            <w:r w:rsidRPr="000C213A">
              <w:rPr>
                <w:sz w:val="20"/>
                <w:szCs w:val="20"/>
              </w:rPr>
              <w:t>Q1 = 100</w:t>
            </w:r>
          </w:p>
        </w:tc>
        <w:tc>
          <w:tcPr>
            <w:tcW w:w="1500" w:type="dxa"/>
          </w:tcPr>
          <w:p w14:paraId="232CD5AB" w14:textId="631D928B" w:rsidR="001E4E35" w:rsidRPr="000C213A" w:rsidRDefault="000C213A" w:rsidP="001E4E35">
            <w:pPr>
              <w:jc w:val="left"/>
              <w:rPr>
                <w:sz w:val="20"/>
                <w:szCs w:val="20"/>
              </w:rPr>
            </w:pPr>
            <w:r w:rsidRPr="000C213A">
              <w:rPr>
                <w:sz w:val="20"/>
                <w:szCs w:val="20"/>
              </w:rPr>
              <w:t xml:space="preserve">Réponse rapide mais oscillante </w:t>
            </w:r>
          </w:p>
        </w:tc>
        <w:tc>
          <w:tcPr>
            <w:tcW w:w="1451" w:type="dxa"/>
          </w:tcPr>
          <w:p w14:paraId="0A0DB5CD" w14:textId="5C72454F" w:rsidR="001E4E35" w:rsidRPr="000C213A" w:rsidRDefault="000C213A" w:rsidP="001E4E35">
            <w:pPr>
              <w:jc w:val="left"/>
              <w:rPr>
                <w:sz w:val="20"/>
                <w:szCs w:val="20"/>
              </w:rPr>
            </w:pPr>
            <w:r w:rsidRPr="000C213A">
              <w:rPr>
                <w:sz w:val="20"/>
                <w:szCs w:val="20"/>
              </w:rPr>
              <w:t>Q1 q une influence positive mais crée des oscillations</w:t>
            </w:r>
          </w:p>
        </w:tc>
        <w:tc>
          <w:tcPr>
            <w:tcW w:w="5204" w:type="dxa"/>
          </w:tcPr>
          <w:p w14:paraId="4B04212F" w14:textId="49F7B0EC" w:rsidR="001E4E35" w:rsidRDefault="000C213A" w:rsidP="001E4E35">
            <w:pPr>
              <w:jc w:val="left"/>
            </w:pPr>
            <w:r>
              <w:rPr>
                <w:noProof/>
              </w:rPr>
              <w:drawing>
                <wp:inline distT="0" distB="0" distL="0" distR="0" wp14:anchorId="01DF9509" wp14:editId="3E92DAB8">
                  <wp:extent cx="3067050" cy="21601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350" cy="2177946"/>
                          </a:xfrm>
                          <a:prstGeom prst="rect">
                            <a:avLst/>
                          </a:prstGeom>
                          <a:noFill/>
                          <a:ln>
                            <a:noFill/>
                          </a:ln>
                        </pic:spPr>
                      </pic:pic>
                    </a:graphicData>
                  </a:graphic>
                </wp:inline>
              </w:drawing>
            </w:r>
          </w:p>
        </w:tc>
      </w:tr>
      <w:tr w:rsidR="000C213A" w14:paraId="75A45505" w14:textId="77777777" w:rsidTr="000C213A">
        <w:tc>
          <w:tcPr>
            <w:tcW w:w="1477" w:type="dxa"/>
          </w:tcPr>
          <w:p w14:paraId="7A6E83F8" w14:textId="77777777" w:rsidR="000C213A" w:rsidRPr="000C213A" w:rsidRDefault="000C213A" w:rsidP="000C213A">
            <w:pPr>
              <w:jc w:val="left"/>
              <w:rPr>
                <w:sz w:val="20"/>
                <w:szCs w:val="20"/>
              </w:rPr>
            </w:pPr>
            <w:r w:rsidRPr="000C213A">
              <w:rPr>
                <w:sz w:val="20"/>
                <w:szCs w:val="20"/>
              </w:rPr>
              <w:t>R=10*identité</w:t>
            </w:r>
          </w:p>
          <w:p w14:paraId="61E92516" w14:textId="42D9E27C" w:rsidR="000C213A" w:rsidRPr="000C213A" w:rsidRDefault="000C213A" w:rsidP="000C213A">
            <w:pPr>
              <w:jc w:val="left"/>
              <w:rPr>
                <w:sz w:val="20"/>
                <w:szCs w:val="20"/>
              </w:rPr>
            </w:pPr>
            <w:r w:rsidRPr="000C213A">
              <w:rPr>
                <w:sz w:val="20"/>
                <w:szCs w:val="20"/>
              </w:rPr>
              <w:t>Q2 = 100</w:t>
            </w:r>
          </w:p>
        </w:tc>
        <w:tc>
          <w:tcPr>
            <w:tcW w:w="1500" w:type="dxa"/>
          </w:tcPr>
          <w:p w14:paraId="48409688" w14:textId="1F2CC979" w:rsidR="000C213A" w:rsidRPr="000C213A" w:rsidRDefault="000C213A" w:rsidP="001E4E35">
            <w:pPr>
              <w:jc w:val="left"/>
              <w:rPr>
                <w:sz w:val="20"/>
                <w:szCs w:val="20"/>
              </w:rPr>
            </w:pPr>
            <w:r w:rsidRPr="000C213A">
              <w:rPr>
                <w:sz w:val="20"/>
                <w:szCs w:val="20"/>
              </w:rPr>
              <w:t>Réponse plus rapide sans oscillations</w:t>
            </w:r>
          </w:p>
        </w:tc>
        <w:tc>
          <w:tcPr>
            <w:tcW w:w="1451" w:type="dxa"/>
          </w:tcPr>
          <w:p w14:paraId="70DBBB91" w14:textId="795E14C9" w:rsidR="000C213A" w:rsidRPr="000C213A" w:rsidRDefault="000C213A" w:rsidP="001E4E35">
            <w:pPr>
              <w:jc w:val="left"/>
              <w:rPr>
                <w:sz w:val="20"/>
                <w:szCs w:val="20"/>
              </w:rPr>
            </w:pPr>
            <w:r w:rsidRPr="000C213A">
              <w:rPr>
                <w:sz w:val="20"/>
                <w:szCs w:val="20"/>
              </w:rPr>
              <w:t>Q2 est un paramètre clef</w:t>
            </w:r>
          </w:p>
        </w:tc>
        <w:tc>
          <w:tcPr>
            <w:tcW w:w="5204" w:type="dxa"/>
          </w:tcPr>
          <w:p w14:paraId="38B7938D" w14:textId="21567BEA" w:rsidR="000C213A" w:rsidRDefault="000C213A" w:rsidP="001E4E35">
            <w:pPr>
              <w:jc w:val="left"/>
            </w:pPr>
            <w:r>
              <w:rPr>
                <w:noProof/>
              </w:rPr>
              <w:drawing>
                <wp:inline distT="0" distB="0" distL="0" distR="0" wp14:anchorId="3D795355" wp14:editId="6B28202A">
                  <wp:extent cx="3076575" cy="215580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963" cy="2172897"/>
                          </a:xfrm>
                          <a:prstGeom prst="rect">
                            <a:avLst/>
                          </a:prstGeom>
                          <a:noFill/>
                          <a:ln>
                            <a:noFill/>
                          </a:ln>
                        </pic:spPr>
                      </pic:pic>
                    </a:graphicData>
                  </a:graphic>
                </wp:inline>
              </w:drawing>
            </w:r>
          </w:p>
        </w:tc>
      </w:tr>
      <w:tr w:rsidR="000C213A" w14:paraId="1B2D25A9" w14:textId="77777777" w:rsidTr="000C213A">
        <w:tc>
          <w:tcPr>
            <w:tcW w:w="1477" w:type="dxa"/>
          </w:tcPr>
          <w:p w14:paraId="0A47F512" w14:textId="77777777" w:rsidR="000C213A" w:rsidRPr="000C213A" w:rsidRDefault="000C213A" w:rsidP="000C213A">
            <w:pPr>
              <w:jc w:val="left"/>
              <w:rPr>
                <w:sz w:val="20"/>
                <w:szCs w:val="20"/>
              </w:rPr>
            </w:pPr>
            <w:r w:rsidRPr="000C213A">
              <w:rPr>
                <w:sz w:val="20"/>
                <w:szCs w:val="20"/>
              </w:rPr>
              <w:lastRenderedPageBreak/>
              <w:t>R=10*identité</w:t>
            </w:r>
          </w:p>
          <w:p w14:paraId="7FED0418" w14:textId="3757A88C" w:rsidR="000C213A" w:rsidRPr="000C213A" w:rsidRDefault="000C213A" w:rsidP="000C213A">
            <w:pPr>
              <w:jc w:val="left"/>
              <w:rPr>
                <w:sz w:val="20"/>
                <w:szCs w:val="20"/>
              </w:rPr>
            </w:pPr>
            <w:r w:rsidRPr="000C213A">
              <w:rPr>
                <w:sz w:val="20"/>
                <w:szCs w:val="20"/>
              </w:rPr>
              <w:t>Q2 = 1000</w:t>
            </w:r>
          </w:p>
        </w:tc>
        <w:tc>
          <w:tcPr>
            <w:tcW w:w="1500" w:type="dxa"/>
          </w:tcPr>
          <w:p w14:paraId="42C300EF" w14:textId="709AC504" w:rsidR="000C213A" w:rsidRPr="000C213A" w:rsidRDefault="000C213A" w:rsidP="000C213A">
            <w:pPr>
              <w:jc w:val="left"/>
              <w:rPr>
                <w:sz w:val="20"/>
                <w:szCs w:val="20"/>
              </w:rPr>
            </w:pPr>
            <w:r w:rsidRPr="000C213A">
              <w:rPr>
                <w:sz w:val="20"/>
                <w:szCs w:val="20"/>
              </w:rPr>
              <w:t>On retrouve des oscillations et on perd en stabilité</w:t>
            </w:r>
          </w:p>
        </w:tc>
        <w:tc>
          <w:tcPr>
            <w:tcW w:w="1451" w:type="dxa"/>
          </w:tcPr>
          <w:p w14:paraId="4E07A02C" w14:textId="47105D6C" w:rsidR="000C213A" w:rsidRPr="000C213A" w:rsidRDefault="000C213A" w:rsidP="000C213A">
            <w:pPr>
              <w:jc w:val="left"/>
              <w:rPr>
                <w:sz w:val="20"/>
                <w:szCs w:val="20"/>
              </w:rPr>
            </w:pPr>
            <w:r w:rsidRPr="000C213A">
              <w:rPr>
                <w:sz w:val="20"/>
                <w:szCs w:val="20"/>
              </w:rPr>
              <w:t>Q2 = 100 est mieux</w:t>
            </w:r>
          </w:p>
        </w:tc>
        <w:tc>
          <w:tcPr>
            <w:tcW w:w="5204" w:type="dxa"/>
          </w:tcPr>
          <w:p w14:paraId="15989F8A" w14:textId="477F1575" w:rsidR="000C213A" w:rsidRDefault="000C213A" w:rsidP="000C213A">
            <w:pPr>
              <w:jc w:val="left"/>
            </w:pPr>
            <w:r>
              <w:rPr>
                <w:noProof/>
              </w:rPr>
              <w:drawing>
                <wp:inline distT="0" distB="0" distL="0" distR="0" wp14:anchorId="7166FC72" wp14:editId="289D4CE6">
                  <wp:extent cx="3167909" cy="2228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82" cy="2232982"/>
                          </a:xfrm>
                          <a:prstGeom prst="rect">
                            <a:avLst/>
                          </a:prstGeom>
                          <a:noFill/>
                          <a:ln>
                            <a:noFill/>
                          </a:ln>
                        </pic:spPr>
                      </pic:pic>
                    </a:graphicData>
                  </a:graphic>
                </wp:inline>
              </w:drawing>
            </w:r>
          </w:p>
        </w:tc>
      </w:tr>
      <w:tr w:rsidR="000C213A" w14:paraId="7A9F0380" w14:textId="77777777" w:rsidTr="000C213A">
        <w:tc>
          <w:tcPr>
            <w:tcW w:w="1477" w:type="dxa"/>
          </w:tcPr>
          <w:p w14:paraId="6E54F2B6" w14:textId="77777777" w:rsidR="000C213A" w:rsidRDefault="000C213A" w:rsidP="000C213A">
            <w:pPr>
              <w:jc w:val="left"/>
            </w:pPr>
            <w:r>
              <w:t>R=10*identité</w:t>
            </w:r>
          </w:p>
          <w:p w14:paraId="20A9121E" w14:textId="2649DB6C" w:rsidR="000C213A" w:rsidRDefault="000C213A" w:rsidP="000C213A">
            <w:pPr>
              <w:jc w:val="left"/>
            </w:pPr>
            <w:r>
              <w:t>Q3 = 100</w:t>
            </w:r>
          </w:p>
        </w:tc>
        <w:tc>
          <w:tcPr>
            <w:tcW w:w="1500" w:type="dxa"/>
          </w:tcPr>
          <w:p w14:paraId="1128DDA5" w14:textId="4FDA2209" w:rsidR="000C213A" w:rsidRDefault="000C213A" w:rsidP="000C213A">
            <w:pPr>
              <w:jc w:val="left"/>
            </w:pPr>
            <w:r>
              <w:t>La réponse est précise mais manque de stabilité. On y retrouve des artefacts en transitoire et en permanent</w:t>
            </w:r>
          </w:p>
        </w:tc>
        <w:tc>
          <w:tcPr>
            <w:tcW w:w="1451" w:type="dxa"/>
          </w:tcPr>
          <w:p w14:paraId="67CBC720" w14:textId="63FCFF3A" w:rsidR="000C213A" w:rsidRDefault="000C213A" w:rsidP="000C213A">
            <w:pPr>
              <w:jc w:val="left"/>
            </w:pPr>
            <w:r>
              <w:t xml:space="preserve">Même si la réponse est plus rapide, on ne peut ignorer l’instabilité </w:t>
            </w:r>
          </w:p>
        </w:tc>
        <w:tc>
          <w:tcPr>
            <w:tcW w:w="5204" w:type="dxa"/>
          </w:tcPr>
          <w:p w14:paraId="0FA2FBB5" w14:textId="4899B532" w:rsidR="000C213A" w:rsidRDefault="000C213A" w:rsidP="000C213A">
            <w:pPr>
              <w:jc w:val="left"/>
            </w:pPr>
            <w:r>
              <w:rPr>
                <w:noProof/>
              </w:rPr>
              <w:drawing>
                <wp:inline distT="0" distB="0" distL="0" distR="0" wp14:anchorId="2A7B68D9" wp14:editId="09C7B9EF">
                  <wp:extent cx="3114675" cy="2189745"/>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7519" cy="2205805"/>
                          </a:xfrm>
                          <a:prstGeom prst="rect">
                            <a:avLst/>
                          </a:prstGeom>
                          <a:noFill/>
                          <a:ln>
                            <a:noFill/>
                          </a:ln>
                        </pic:spPr>
                      </pic:pic>
                    </a:graphicData>
                  </a:graphic>
                </wp:inline>
              </w:drawing>
            </w:r>
          </w:p>
        </w:tc>
      </w:tr>
      <w:tr w:rsidR="000C213A" w14:paraId="447ED91F" w14:textId="77777777" w:rsidTr="000C213A">
        <w:tc>
          <w:tcPr>
            <w:tcW w:w="1477" w:type="dxa"/>
          </w:tcPr>
          <w:p w14:paraId="034D8AE4" w14:textId="77777777" w:rsidR="000C213A" w:rsidRDefault="000C213A" w:rsidP="000C213A">
            <w:pPr>
              <w:jc w:val="left"/>
            </w:pPr>
            <w:r>
              <w:t>R=10*identité</w:t>
            </w:r>
          </w:p>
          <w:p w14:paraId="0B5027DC" w14:textId="3B4218D4" w:rsidR="000C213A" w:rsidRDefault="000C213A" w:rsidP="000C213A">
            <w:pPr>
              <w:jc w:val="left"/>
            </w:pPr>
            <w:r>
              <w:t>Q4 = 100</w:t>
            </w:r>
          </w:p>
        </w:tc>
        <w:tc>
          <w:tcPr>
            <w:tcW w:w="1500" w:type="dxa"/>
          </w:tcPr>
          <w:p w14:paraId="1D15C9AA" w14:textId="42EC0DD9" w:rsidR="000C213A" w:rsidRDefault="000C213A" w:rsidP="000C213A">
            <w:pPr>
              <w:jc w:val="left"/>
            </w:pPr>
            <w:r>
              <w:t>La réponse est lente et instable</w:t>
            </w:r>
          </w:p>
        </w:tc>
        <w:tc>
          <w:tcPr>
            <w:tcW w:w="1451" w:type="dxa"/>
          </w:tcPr>
          <w:p w14:paraId="67E62EB6" w14:textId="14954E63" w:rsidR="000C213A" w:rsidRDefault="000C213A" w:rsidP="000C213A">
            <w:pPr>
              <w:jc w:val="left"/>
            </w:pPr>
            <w:r>
              <w:t>On ne changera pas Q4</w:t>
            </w:r>
          </w:p>
        </w:tc>
        <w:tc>
          <w:tcPr>
            <w:tcW w:w="5204" w:type="dxa"/>
          </w:tcPr>
          <w:p w14:paraId="049ADF8D" w14:textId="51AE2D99" w:rsidR="000C213A" w:rsidRDefault="000C213A" w:rsidP="000C213A">
            <w:pPr>
              <w:jc w:val="left"/>
            </w:pPr>
            <w:r>
              <w:rPr>
                <w:noProof/>
              </w:rPr>
              <w:drawing>
                <wp:inline distT="0" distB="0" distL="0" distR="0" wp14:anchorId="3B12848B" wp14:editId="117D5784">
                  <wp:extent cx="3152775" cy="221820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990" cy="2231018"/>
                          </a:xfrm>
                          <a:prstGeom prst="rect">
                            <a:avLst/>
                          </a:prstGeom>
                          <a:noFill/>
                          <a:ln>
                            <a:noFill/>
                          </a:ln>
                        </pic:spPr>
                      </pic:pic>
                    </a:graphicData>
                  </a:graphic>
                </wp:inline>
              </w:drawing>
            </w:r>
          </w:p>
        </w:tc>
      </w:tr>
    </w:tbl>
    <w:p w14:paraId="6FF98C85" w14:textId="47061DEC" w:rsidR="001E4E35" w:rsidRDefault="000D1E84" w:rsidP="001E4E35">
      <w:r>
        <w:t xml:space="preserve">Annexe 1 : Tableau comparatif pour la recherche de paramètres  </w:t>
      </w:r>
    </w:p>
    <w:p w14:paraId="1E033512" w14:textId="77777777" w:rsidR="000D1E84" w:rsidRDefault="000D1E84" w:rsidP="000D1E84">
      <w:pPr>
        <w:keepNext/>
      </w:pPr>
      <w:r>
        <w:rPr>
          <w:noProof/>
        </w:rPr>
        <w:lastRenderedPageBreak/>
        <w:drawing>
          <wp:inline distT="0" distB="0" distL="0" distR="0" wp14:anchorId="07A0C01C" wp14:editId="4E94584B">
            <wp:extent cx="5314950" cy="3724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724275"/>
                    </a:xfrm>
                    <a:prstGeom prst="rect">
                      <a:avLst/>
                    </a:prstGeom>
                    <a:noFill/>
                    <a:ln>
                      <a:noFill/>
                    </a:ln>
                  </pic:spPr>
                </pic:pic>
              </a:graphicData>
            </a:graphic>
          </wp:inline>
        </w:drawing>
      </w:r>
    </w:p>
    <w:p w14:paraId="50B6CFC8" w14:textId="16D568BC" w:rsidR="000D1E84" w:rsidRDefault="000D1E84" w:rsidP="000D1E84">
      <w:pPr>
        <w:pStyle w:val="Lgende"/>
      </w:pPr>
      <w:r>
        <w:t xml:space="preserve">Figure </w:t>
      </w:r>
      <w:r>
        <w:fldChar w:fldCharType="begin"/>
      </w:r>
      <w:r>
        <w:instrText xml:space="preserve"> SEQ Figure \* ARABIC </w:instrText>
      </w:r>
      <w:r>
        <w:fldChar w:fldCharType="separate"/>
      </w:r>
      <w:r w:rsidR="003448E1">
        <w:rPr>
          <w:noProof/>
        </w:rPr>
        <w:t>2</w:t>
      </w:r>
      <w:r>
        <w:fldChar w:fldCharType="end"/>
      </w:r>
      <w:r>
        <w:t>: Réponse simulée pour R=10 Q2=100</w:t>
      </w:r>
    </w:p>
    <w:p w14:paraId="0D6204F3" w14:textId="77777777" w:rsidR="000D1E84" w:rsidRDefault="000D1E84" w:rsidP="000D1E84">
      <w:pPr>
        <w:keepNext/>
      </w:pPr>
      <w:r>
        <w:rPr>
          <w:noProof/>
        </w:rPr>
        <w:drawing>
          <wp:inline distT="0" distB="0" distL="0" distR="0" wp14:anchorId="53FC65C5" wp14:editId="274455DA">
            <wp:extent cx="5743575" cy="31146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3114675"/>
                    </a:xfrm>
                    <a:prstGeom prst="rect">
                      <a:avLst/>
                    </a:prstGeom>
                    <a:noFill/>
                    <a:ln>
                      <a:noFill/>
                    </a:ln>
                  </pic:spPr>
                </pic:pic>
              </a:graphicData>
            </a:graphic>
          </wp:inline>
        </w:drawing>
      </w:r>
    </w:p>
    <w:p w14:paraId="20013F19" w14:textId="1F070B9D" w:rsidR="000D1E84" w:rsidRDefault="000D1E84" w:rsidP="000D1E84">
      <w:pPr>
        <w:pStyle w:val="Lgende"/>
      </w:pPr>
      <w:r>
        <w:t xml:space="preserve">Figure </w:t>
      </w:r>
      <w:r>
        <w:fldChar w:fldCharType="begin"/>
      </w:r>
      <w:r>
        <w:instrText xml:space="preserve"> SEQ Figure \* ARABIC </w:instrText>
      </w:r>
      <w:r>
        <w:fldChar w:fldCharType="separate"/>
      </w:r>
      <w:r w:rsidR="003448E1">
        <w:rPr>
          <w:noProof/>
        </w:rPr>
        <w:t>3</w:t>
      </w:r>
      <w:r>
        <w:fldChar w:fldCharType="end"/>
      </w:r>
      <w:r>
        <w:t>: Réponse réel sur le robot</w:t>
      </w:r>
    </w:p>
    <w:p w14:paraId="4103A4E9" w14:textId="77777777" w:rsidR="00D00C1A" w:rsidRDefault="00D00C1A" w:rsidP="00D00C1A">
      <w:pPr>
        <w:rPr>
          <w:noProof/>
        </w:rPr>
      </w:pPr>
    </w:p>
    <w:p w14:paraId="3769587E" w14:textId="77777777" w:rsidR="00D00C1A" w:rsidRDefault="00D00C1A" w:rsidP="00D00C1A">
      <w:pPr>
        <w:keepNext/>
      </w:pPr>
      <w:r>
        <w:rPr>
          <w:noProof/>
        </w:rPr>
        <w:lastRenderedPageBreak/>
        <w:drawing>
          <wp:inline distT="0" distB="0" distL="0" distR="0" wp14:anchorId="54C52C43" wp14:editId="286FDEE1">
            <wp:extent cx="5705475" cy="1504809"/>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0">
                      <a:extLst>
                        <a:ext uri="{28A0092B-C50C-407E-A947-70E740481C1C}">
                          <a14:useLocalDpi xmlns:a14="http://schemas.microsoft.com/office/drawing/2010/main" val="0"/>
                        </a:ext>
                      </a:extLst>
                    </a:blip>
                    <a:srcRect l="12705" b="46105"/>
                    <a:stretch/>
                  </pic:blipFill>
                  <pic:spPr bwMode="auto">
                    <a:xfrm>
                      <a:off x="0" y="0"/>
                      <a:ext cx="5838896" cy="1539999"/>
                    </a:xfrm>
                    <a:prstGeom prst="rect">
                      <a:avLst/>
                    </a:prstGeom>
                    <a:noFill/>
                    <a:ln>
                      <a:noFill/>
                    </a:ln>
                    <a:extLst>
                      <a:ext uri="{53640926-AAD7-44D8-BBD7-CCE9431645EC}">
                        <a14:shadowObscured xmlns:a14="http://schemas.microsoft.com/office/drawing/2010/main"/>
                      </a:ext>
                    </a:extLst>
                  </pic:spPr>
                </pic:pic>
              </a:graphicData>
            </a:graphic>
          </wp:inline>
        </w:drawing>
      </w:r>
    </w:p>
    <w:p w14:paraId="70E02452" w14:textId="39EC8CDB" w:rsidR="00D00C1A" w:rsidRDefault="00D00C1A" w:rsidP="00D00C1A">
      <w:pPr>
        <w:pStyle w:val="Lgende"/>
      </w:pPr>
      <w:r>
        <w:t xml:space="preserve">Figure </w:t>
      </w:r>
      <w:r>
        <w:fldChar w:fldCharType="begin"/>
      </w:r>
      <w:r>
        <w:instrText xml:space="preserve"> SEQ Figure \* ARABIC </w:instrText>
      </w:r>
      <w:r>
        <w:fldChar w:fldCharType="separate"/>
      </w:r>
      <w:r w:rsidR="003448E1">
        <w:rPr>
          <w:noProof/>
        </w:rPr>
        <w:t>4</w:t>
      </w:r>
      <w:r>
        <w:fldChar w:fldCharType="end"/>
      </w:r>
      <w:r>
        <w:t>: Dérive selon l'axe Y</w:t>
      </w:r>
    </w:p>
    <w:p w14:paraId="72C9EA73" w14:textId="77777777" w:rsidR="0008301D" w:rsidRDefault="0008301D" w:rsidP="0008301D">
      <w:pPr>
        <w:keepNext/>
      </w:pPr>
      <w:r>
        <w:rPr>
          <w:noProof/>
        </w:rPr>
        <w:drawing>
          <wp:inline distT="0" distB="0" distL="0" distR="0" wp14:anchorId="4491B608" wp14:editId="2B6D097C">
            <wp:extent cx="5734050" cy="2466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14:paraId="45C04302" w14:textId="6568EE87" w:rsidR="0008301D" w:rsidRDefault="0008301D" w:rsidP="0008301D">
      <w:pPr>
        <w:pStyle w:val="Lgende"/>
      </w:pPr>
      <w:r>
        <w:t xml:space="preserve">Figure </w:t>
      </w:r>
      <w:r>
        <w:fldChar w:fldCharType="begin"/>
      </w:r>
      <w:r>
        <w:instrText xml:space="preserve"> SEQ Figure \* ARABIC </w:instrText>
      </w:r>
      <w:r>
        <w:fldChar w:fldCharType="separate"/>
      </w:r>
      <w:r w:rsidR="003448E1">
        <w:rPr>
          <w:noProof/>
        </w:rPr>
        <w:t>5</w:t>
      </w:r>
      <w:r>
        <w:fldChar w:fldCharType="end"/>
      </w:r>
      <w:r>
        <w:t>: Simulink de LQ + action intégrale</w:t>
      </w:r>
    </w:p>
    <w:p w14:paraId="1AD6094A" w14:textId="202F1F8C" w:rsidR="0008301D" w:rsidRDefault="0008301D" w:rsidP="0008301D"/>
    <w:tbl>
      <w:tblPr>
        <w:tblStyle w:val="Grilledutableau"/>
        <w:tblW w:w="10065" w:type="dxa"/>
        <w:tblInd w:w="-572" w:type="dxa"/>
        <w:tblLook w:val="04A0" w:firstRow="1" w:lastRow="0" w:firstColumn="1" w:lastColumn="0" w:noHBand="0" w:noVBand="1"/>
      </w:tblPr>
      <w:tblGrid>
        <w:gridCol w:w="910"/>
        <w:gridCol w:w="1384"/>
        <w:gridCol w:w="1945"/>
        <w:gridCol w:w="5826"/>
      </w:tblGrid>
      <w:tr w:rsidR="0008301D" w14:paraId="039086B8" w14:textId="77777777" w:rsidTr="0008301D">
        <w:tc>
          <w:tcPr>
            <w:tcW w:w="1138" w:type="dxa"/>
          </w:tcPr>
          <w:p w14:paraId="71D75A87" w14:textId="0F70469B" w:rsidR="0008301D" w:rsidRPr="0008301D" w:rsidRDefault="0008301D" w:rsidP="0008301D">
            <w:pPr>
              <w:rPr>
                <w:b/>
                <w:bCs/>
              </w:rPr>
            </w:pPr>
            <w:r w:rsidRPr="0008301D">
              <w:rPr>
                <w:b/>
                <w:bCs/>
              </w:rPr>
              <w:t>Q5</w:t>
            </w:r>
          </w:p>
        </w:tc>
        <w:tc>
          <w:tcPr>
            <w:tcW w:w="1388" w:type="dxa"/>
          </w:tcPr>
          <w:p w14:paraId="6DB8ED9E" w14:textId="38B27A27" w:rsidR="0008301D" w:rsidRPr="0008301D" w:rsidRDefault="0008301D" w:rsidP="0008301D">
            <w:pPr>
              <w:rPr>
                <w:b/>
                <w:bCs/>
              </w:rPr>
            </w:pPr>
            <w:r w:rsidRPr="0008301D">
              <w:rPr>
                <w:b/>
                <w:bCs/>
              </w:rPr>
              <w:t>Observation</w:t>
            </w:r>
          </w:p>
        </w:tc>
        <w:tc>
          <w:tcPr>
            <w:tcW w:w="2294" w:type="dxa"/>
          </w:tcPr>
          <w:p w14:paraId="6A80BAE9" w14:textId="43A332DE" w:rsidR="0008301D" w:rsidRPr="0008301D" w:rsidRDefault="0008301D" w:rsidP="0008301D">
            <w:pPr>
              <w:rPr>
                <w:b/>
                <w:bCs/>
              </w:rPr>
            </w:pPr>
            <w:r w:rsidRPr="0008301D">
              <w:rPr>
                <w:b/>
                <w:bCs/>
              </w:rPr>
              <w:t>Conclusion</w:t>
            </w:r>
          </w:p>
        </w:tc>
        <w:tc>
          <w:tcPr>
            <w:tcW w:w="5245" w:type="dxa"/>
          </w:tcPr>
          <w:p w14:paraId="678F67DD" w14:textId="78BF473D" w:rsidR="0008301D" w:rsidRPr="0008301D" w:rsidRDefault="0008301D" w:rsidP="0008301D">
            <w:pPr>
              <w:rPr>
                <w:b/>
                <w:bCs/>
              </w:rPr>
            </w:pPr>
            <w:r w:rsidRPr="0008301D">
              <w:rPr>
                <w:b/>
                <w:bCs/>
              </w:rPr>
              <w:t>Réponse</w:t>
            </w:r>
          </w:p>
        </w:tc>
      </w:tr>
      <w:tr w:rsidR="0008301D" w14:paraId="08543E10" w14:textId="77777777" w:rsidTr="0008301D">
        <w:tc>
          <w:tcPr>
            <w:tcW w:w="1138" w:type="dxa"/>
          </w:tcPr>
          <w:p w14:paraId="5A8CF6DE" w14:textId="76AB54EA" w:rsidR="0008301D" w:rsidRDefault="0008301D" w:rsidP="0008301D">
            <w:r>
              <w:t>1</w:t>
            </w:r>
          </w:p>
        </w:tc>
        <w:tc>
          <w:tcPr>
            <w:tcW w:w="1388" w:type="dxa"/>
          </w:tcPr>
          <w:p w14:paraId="6CE77B10" w14:textId="28E07D98" w:rsidR="0008301D" w:rsidRDefault="0008301D" w:rsidP="0008301D">
            <w:r>
              <w:t>On observe une bonne stabilité et une erreur statique nulle avec un léger dépassement</w:t>
            </w:r>
          </w:p>
        </w:tc>
        <w:tc>
          <w:tcPr>
            <w:tcW w:w="2294" w:type="dxa"/>
          </w:tcPr>
          <w:p w14:paraId="0768FB8B" w14:textId="403A7FE5" w:rsidR="0008301D" w:rsidRDefault="0008301D" w:rsidP="0008301D">
            <w:r>
              <w:t>L’action intégrale est nécessaire</w:t>
            </w:r>
          </w:p>
        </w:tc>
        <w:tc>
          <w:tcPr>
            <w:tcW w:w="5245" w:type="dxa"/>
          </w:tcPr>
          <w:p w14:paraId="6186B82B" w14:textId="2A5F2060" w:rsidR="0008301D" w:rsidRDefault="0008301D" w:rsidP="0008301D">
            <w:r>
              <w:rPr>
                <w:noProof/>
              </w:rPr>
              <w:drawing>
                <wp:inline distT="0" distB="0" distL="0" distR="0" wp14:anchorId="4A8834DF" wp14:editId="78226D26">
                  <wp:extent cx="3562350" cy="25209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22" cy="2527653"/>
                          </a:xfrm>
                          <a:prstGeom prst="rect">
                            <a:avLst/>
                          </a:prstGeom>
                          <a:noFill/>
                          <a:ln>
                            <a:noFill/>
                          </a:ln>
                        </pic:spPr>
                      </pic:pic>
                    </a:graphicData>
                  </a:graphic>
                </wp:inline>
              </w:drawing>
            </w:r>
          </w:p>
        </w:tc>
      </w:tr>
      <w:tr w:rsidR="0008301D" w14:paraId="534E3908" w14:textId="77777777" w:rsidTr="0008301D">
        <w:tc>
          <w:tcPr>
            <w:tcW w:w="1138" w:type="dxa"/>
          </w:tcPr>
          <w:p w14:paraId="22DDA9A1" w14:textId="7163C3EA" w:rsidR="0008301D" w:rsidRDefault="0008301D" w:rsidP="0008301D">
            <w:r>
              <w:lastRenderedPageBreak/>
              <w:t>10</w:t>
            </w:r>
          </w:p>
        </w:tc>
        <w:tc>
          <w:tcPr>
            <w:tcW w:w="1388" w:type="dxa"/>
          </w:tcPr>
          <w:p w14:paraId="2CC159B6" w14:textId="59D9742E" w:rsidR="0008301D" w:rsidRDefault="0008301D" w:rsidP="0008301D">
            <w:r>
              <w:t>Mêmes observations qu’avant avec une réponse plus rapide pour un dépassement quasiment aussi grand</w:t>
            </w:r>
          </w:p>
        </w:tc>
        <w:tc>
          <w:tcPr>
            <w:tcW w:w="2294" w:type="dxa"/>
          </w:tcPr>
          <w:p w14:paraId="109B54E4" w14:textId="397BC9FC" w:rsidR="0008301D" w:rsidRDefault="0008301D" w:rsidP="0008301D">
            <w:r>
              <w:t>Augmenter Q5 a une action positive pour le système</w:t>
            </w:r>
          </w:p>
        </w:tc>
        <w:tc>
          <w:tcPr>
            <w:tcW w:w="5245" w:type="dxa"/>
          </w:tcPr>
          <w:p w14:paraId="32146407" w14:textId="7FC981AA" w:rsidR="0008301D" w:rsidRDefault="0008301D" w:rsidP="0008301D">
            <w:r>
              <w:rPr>
                <w:noProof/>
              </w:rPr>
              <w:drawing>
                <wp:inline distT="0" distB="0" distL="0" distR="0" wp14:anchorId="7441F082" wp14:editId="5A0FBF3C">
                  <wp:extent cx="3552825" cy="2510494"/>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8002" cy="2521218"/>
                          </a:xfrm>
                          <a:prstGeom prst="rect">
                            <a:avLst/>
                          </a:prstGeom>
                          <a:noFill/>
                          <a:ln>
                            <a:noFill/>
                          </a:ln>
                        </pic:spPr>
                      </pic:pic>
                    </a:graphicData>
                  </a:graphic>
                </wp:inline>
              </w:drawing>
            </w:r>
          </w:p>
        </w:tc>
      </w:tr>
      <w:tr w:rsidR="0008301D" w14:paraId="11153BFF" w14:textId="77777777" w:rsidTr="0008301D">
        <w:tc>
          <w:tcPr>
            <w:tcW w:w="1138" w:type="dxa"/>
          </w:tcPr>
          <w:p w14:paraId="5FA47C4F" w14:textId="2E647E3D" w:rsidR="0008301D" w:rsidRDefault="0008301D" w:rsidP="0008301D">
            <w:r>
              <w:t>100</w:t>
            </w:r>
          </w:p>
        </w:tc>
        <w:tc>
          <w:tcPr>
            <w:tcW w:w="1388" w:type="dxa"/>
          </w:tcPr>
          <w:p w14:paraId="4441D4D1" w14:textId="226694BF" w:rsidR="0008301D" w:rsidRDefault="0008301D" w:rsidP="0008301D">
            <w:r>
              <w:t>Le système devient instable</w:t>
            </w:r>
          </w:p>
        </w:tc>
        <w:tc>
          <w:tcPr>
            <w:tcW w:w="2294" w:type="dxa"/>
          </w:tcPr>
          <w:p w14:paraId="2C8E21E8" w14:textId="55197B7E" w:rsidR="0008301D" w:rsidRDefault="0008301D" w:rsidP="0008301D">
            <w:r>
              <w:t>Q5 grand rends le système instable on préféra une valeur intermédiaire</w:t>
            </w:r>
          </w:p>
        </w:tc>
        <w:tc>
          <w:tcPr>
            <w:tcW w:w="5245" w:type="dxa"/>
          </w:tcPr>
          <w:p w14:paraId="63B77BCC" w14:textId="1DBA6346" w:rsidR="0008301D" w:rsidRDefault="0008301D" w:rsidP="0008301D">
            <w:r>
              <w:rPr>
                <w:noProof/>
              </w:rPr>
              <w:drawing>
                <wp:inline distT="0" distB="0" distL="0" distR="0" wp14:anchorId="719CDEE2" wp14:editId="3BC96D87">
                  <wp:extent cx="3524250" cy="2492148"/>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0948" cy="2503956"/>
                          </a:xfrm>
                          <a:prstGeom prst="rect">
                            <a:avLst/>
                          </a:prstGeom>
                          <a:noFill/>
                          <a:ln>
                            <a:noFill/>
                          </a:ln>
                        </pic:spPr>
                      </pic:pic>
                    </a:graphicData>
                  </a:graphic>
                </wp:inline>
              </w:drawing>
            </w:r>
          </w:p>
        </w:tc>
      </w:tr>
    </w:tbl>
    <w:p w14:paraId="4AD9F229" w14:textId="57291C16" w:rsidR="0008301D" w:rsidRDefault="00A255F9" w:rsidP="0008301D">
      <w:r>
        <w:t>Annexe 2 : Tableau comparatif des valeurs de Q5</w:t>
      </w:r>
    </w:p>
    <w:p w14:paraId="5D64D56D" w14:textId="77777777" w:rsidR="00AF61E3" w:rsidRDefault="00AF61E3" w:rsidP="0008301D">
      <w:pPr>
        <w:rPr>
          <w:noProof/>
        </w:rPr>
      </w:pPr>
    </w:p>
    <w:p w14:paraId="2B163972" w14:textId="77777777" w:rsidR="00AF61E3" w:rsidRDefault="00AF61E3" w:rsidP="00AF61E3">
      <w:pPr>
        <w:keepNext/>
      </w:pPr>
      <w:r>
        <w:rPr>
          <w:noProof/>
        </w:rPr>
        <w:drawing>
          <wp:inline distT="0" distB="0" distL="0" distR="0" wp14:anchorId="7282E17A" wp14:editId="167A24C9">
            <wp:extent cx="5915025" cy="1977077"/>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47338"/>
                    <a:stretch/>
                  </pic:blipFill>
                  <pic:spPr bwMode="auto">
                    <a:xfrm>
                      <a:off x="0" y="0"/>
                      <a:ext cx="5926237" cy="1980825"/>
                    </a:xfrm>
                    <a:prstGeom prst="rect">
                      <a:avLst/>
                    </a:prstGeom>
                    <a:noFill/>
                    <a:ln>
                      <a:noFill/>
                    </a:ln>
                    <a:extLst>
                      <a:ext uri="{53640926-AAD7-44D8-BBD7-CCE9431645EC}">
                        <a14:shadowObscured xmlns:a14="http://schemas.microsoft.com/office/drawing/2010/main"/>
                      </a:ext>
                    </a:extLst>
                  </pic:spPr>
                </pic:pic>
              </a:graphicData>
            </a:graphic>
          </wp:inline>
        </w:drawing>
      </w:r>
    </w:p>
    <w:p w14:paraId="5F274D09" w14:textId="232E47B2" w:rsidR="00AF61E3" w:rsidRDefault="00AF61E3" w:rsidP="00AF61E3">
      <w:pPr>
        <w:pStyle w:val="Lgende"/>
      </w:pPr>
      <w:r>
        <w:t xml:space="preserve">Figure </w:t>
      </w:r>
      <w:r>
        <w:fldChar w:fldCharType="begin"/>
      </w:r>
      <w:r>
        <w:instrText xml:space="preserve"> SEQ Figure \* ARABIC </w:instrText>
      </w:r>
      <w:r>
        <w:fldChar w:fldCharType="separate"/>
      </w:r>
      <w:r w:rsidR="003448E1">
        <w:rPr>
          <w:noProof/>
        </w:rPr>
        <w:t>6</w:t>
      </w:r>
      <w:r>
        <w:fldChar w:fldCharType="end"/>
      </w:r>
      <w:r>
        <w:t xml:space="preserve">: </w:t>
      </w:r>
      <w:r w:rsidR="00F159A8">
        <w:t>Dérive</w:t>
      </w:r>
      <w:r>
        <w:t xml:space="preserve"> avec action </w:t>
      </w:r>
      <w:r w:rsidR="00F159A8">
        <w:t>intégrale</w:t>
      </w:r>
    </w:p>
    <w:tbl>
      <w:tblPr>
        <w:tblStyle w:val="Grilledutableau"/>
        <w:tblW w:w="0" w:type="auto"/>
        <w:tblLook w:val="04A0" w:firstRow="1" w:lastRow="0" w:firstColumn="1" w:lastColumn="0" w:noHBand="0" w:noVBand="1"/>
      </w:tblPr>
      <w:tblGrid>
        <w:gridCol w:w="1158"/>
        <w:gridCol w:w="1401"/>
        <w:gridCol w:w="1273"/>
        <w:gridCol w:w="5228"/>
      </w:tblGrid>
      <w:tr w:rsidR="00F159A8" w14:paraId="44B830C8" w14:textId="77777777" w:rsidTr="00F159A8">
        <w:tc>
          <w:tcPr>
            <w:tcW w:w="988" w:type="dxa"/>
          </w:tcPr>
          <w:p w14:paraId="09B7760E" w14:textId="7D8F8784" w:rsidR="00AF61E3" w:rsidRPr="00AF61E3" w:rsidRDefault="00AF61E3" w:rsidP="00AF61E3">
            <w:pPr>
              <w:rPr>
                <w:b/>
                <w:bCs/>
              </w:rPr>
            </w:pPr>
            <w:r w:rsidRPr="00AF61E3">
              <w:rPr>
                <w:b/>
                <w:bCs/>
              </w:rPr>
              <w:t>Pole Dominant</w:t>
            </w:r>
          </w:p>
        </w:tc>
        <w:tc>
          <w:tcPr>
            <w:tcW w:w="1688" w:type="dxa"/>
          </w:tcPr>
          <w:p w14:paraId="5E389EDF" w14:textId="1C9583E9" w:rsidR="00AF61E3" w:rsidRDefault="00AF61E3" w:rsidP="00AF61E3">
            <w:r w:rsidRPr="0008301D">
              <w:rPr>
                <w:b/>
                <w:bCs/>
              </w:rPr>
              <w:t>Observation</w:t>
            </w:r>
          </w:p>
        </w:tc>
        <w:tc>
          <w:tcPr>
            <w:tcW w:w="1338" w:type="dxa"/>
          </w:tcPr>
          <w:p w14:paraId="3D33BC29" w14:textId="2EF25531" w:rsidR="00AF61E3" w:rsidRDefault="00AF61E3" w:rsidP="00AF61E3">
            <w:r w:rsidRPr="0008301D">
              <w:rPr>
                <w:b/>
                <w:bCs/>
              </w:rPr>
              <w:t>Conclusion</w:t>
            </w:r>
          </w:p>
        </w:tc>
        <w:tc>
          <w:tcPr>
            <w:tcW w:w="5046" w:type="dxa"/>
          </w:tcPr>
          <w:p w14:paraId="04C640FF" w14:textId="21BB0096" w:rsidR="00AF61E3" w:rsidRDefault="00AF61E3" w:rsidP="00AF61E3">
            <w:r w:rsidRPr="0008301D">
              <w:rPr>
                <w:b/>
                <w:bCs/>
              </w:rPr>
              <w:t>Réponse</w:t>
            </w:r>
          </w:p>
        </w:tc>
      </w:tr>
      <w:tr w:rsidR="00F159A8" w14:paraId="630B8086" w14:textId="77777777" w:rsidTr="00F159A8">
        <w:tc>
          <w:tcPr>
            <w:tcW w:w="988" w:type="dxa"/>
          </w:tcPr>
          <w:p w14:paraId="693440B2" w14:textId="1A393F27" w:rsidR="00AF61E3" w:rsidRDefault="00AF61E3" w:rsidP="00AF61E3">
            <w:r>
              <w:lastRenderedPageBreak/>
              <w:t>-1</w:t>
            </w:r>
          </w:p>
        </w:tc>
        <w:tc>
          <w:tcPr>
            <w:tcW w:w="1688" w:type="dxa"/>
          </w:tcPr>
          <w:p w14:paraId="14A2D6EA" w14:textId="4E375A7F" w:rsidR="00AF61E3" w:rsidRDefault="00F159A8" w:rsidP="00AF61E3">
            <w:r>
              <w:t>Réponse stable, précise, lente et avec dépassement</w:t>
            </w:r>
          </w:p>
        </w:tc>
        <w:tc>
          <w:tcPr>
            <w:tcW w:w="1338" w:type="dxa"/>
          </w:tcPr>
          <w:p w14:paraId="461B9836" w14:textId="69A2F3E6" w:rsidR="00AF61E3" w:rsidRDefault="00F159A8" w:rsidP="00AF61E3">
            <w:r>
              <w:t>On essaye de rendre le système plus rapide avec un pôle plus petit</w:t>
            </w:r>
          </w:p>
        </w:tc>
        <w:tc>
          <w:tcPr>
            <w:tcW w:w="5046" w:type="dxa"/>
          </w:tcPr>
          <w:p w14:paraId="2BAB3B37" w14:textId="0EB7D9FE" w:rsidR="00AF61E3" w:rsidRDefault="00AF61E3" w:rsidP="00AF61E3">
            <w:r>
              <w:rPr>
                <w:noProof/>
              </w:rPr>
              <w:drawing>
                <wp:inline distT="0" distB="0" distL="0" distR="0" wp14:anchorId="3E329035" wp14:editId="5EC43476">
                  <wp:extent cx="3067050" cy="215849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4686" cy="2170910"/>
                          </a:xfrm>
                          <a:prstGeom prst="rect">
                            <a:avLst/>
                          </a:prstGeom>
                          <a:noFill/>
                          <a:ln>
                            <a:noFill/>
                          </a:ln>
                        </pic:spPr>
                      </pic:pic>
                    </a:graphicData>
                  </a:graphic>
                </wp:inline>
              </w:drawing>
            </w:r>
          </w:p>
        </w:tc>
      </w:tr>
      <w:tr w:rsidR="00F159A8" w14:paraId="39380947" w14:textId="77777777" w:rsidTr="00F159A8">
        <w:tc>
          <w:tcPr>
            <w:tcW w:w="988" w:type="dxa"/>
          </w:tcPr>
          <w:p w14:paraId="4B4E82D3" w14:textId="10019EB3" w:rsidR="00AF61E3" w:rsidRDefault="00AF61E3" w:rsidP="00AF61E3">
            <w:r>
              <w:t>-2</w:t>
            </w:r>
          </w:p>
        </w:tc>
        <w:tc>
          <w:tcPr>
            <w:tcW w:w="1688" w:type="dxa"/>
          </w:tcPr>
          <w:p w14:paraId="1DFDB2F1" w14:textId="0F78BD50" w:rsidR="00AF61E3" w:rsidRDefault="00F159A8" w:rsidP="00AF61E3">
            <w:r>
              <w:t>Le système est plus rapide mais le dépassement est aussi plus grand, cela peut poser des problèmes en réel</w:t>
            </w:r>
          </w:p>
        </w:tc>
        <w:tc>
          <w:tcPr>
            <w:tcW w:w="1338" w:type="dxa"/>
          </w:tcPr>
          <w:p w14:paraId="28C69CAC" w14:textId="1AEE3A42" w:rsidR="00AF61E3" w:rsidRDefault="00F159A8" w:rsidP="00AF61E3">
            <w:r>
              <w:t xml:space="preserve">On </w:t>
            </w:r>
            <w:r>
              <w:t>continue</w:t>
            </w:r>
            <w:r>
              <w:t xml:space="preserve"> de rendre le système plus rapide avec un pôle </w:t>
            </w:r>
            <w:r>
              <w:t xml:space="preserve">encore </w:t>
            </w:r>
            <w:r>
              <w:t>plus petit</w:t>
            </w:r>
          </w:p>
        </w:tc>
        <w:tc>
          <w:tcPr>
            <w:tcW w:w="5046" w:type="dxa"/>
          </w:tcPr>
          <w:p w14:paraId="66753325" w14:textId="2A336F65" w:rsidR="00AF61E3" w:rsidRDefault="00F159A8" w:rsidP="00AF61E3">
            <w:r>
              <w:rPr>
                <w:noProof/>
              </w:rPr>
              <w:drawing>
                <wp:inline distT="0" distB="0" distL="0" distR="0" wp14:anchorId="5A09C1B5" wp14:editId="22A13FA2">
                  <wp:extent cx="3057525" cy="215341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4637" cy="2172513"/>
                          </a:xfrm>
                          <a:prstGeom prst="rect">
                            <a:avLst/>
                          </a:prstGeom>
                          <a:noFill/>
                          <a:ln>
                            <a:noFill/>
                          </a:ln>
                        </pic:spPr>
                      </pic:pic>
                    </a:graphicData>
                  </a:graphic>
                </wp:inline>
              </w:drawing>
            </w:r>
          </w:p>
        </w:tc>
      </w:tr>
      <w:tr w:rsidR="00F159A8" w14:paraId="3B309853" w14:textId="77777777" w:rsidTr="00F159A8">
        <w:tc>
          <w:tcPr>
            <w:tcW w:w="988" w:type="dxa"/>
          </w:tcPr>
          <w:p w14:paraId="35C8C5C8" w14:textId="7B33E391" w:rsidR="00AF61E3" w:rsidRDefault="00AF61E3" w:rsidP="00AF61E3">
            <w:r>
              <w:t>-3</w:t>
            </w:r>
          </w:p>
        </w:tc>
        <w:tc>
          <w:tcPr>
            <w:tcW w:w="1688" w:type="dxa"/>
          </w:tcPr>
          <w:p w14:paraId="72584D17" w14:textId="13E8ABC8" w:rsidR="00AF61E3" w:rsidRDefault="00F159A8" w:rsidP="00AF61E3">
            <w:r>
              <w:t>On voit apparaitre des oscillations, le commence à devenir système est instable</w:t>
            </w:r>
          </w:p>
        </w:tc>
        <w:tc>
          <w:tcPr>
            <w:tcW w:w="1338" w:type="dxa"/>
          </w:tcPr>
          <w:p w14:paraId="4092577A" w14:textId="7D7DEBB9" w:rsidR="00AF61E3" w:rsidRDefault="00F159A8" w:rsidP="00AF61E3">
            <w:r>
              <w:t>-3 est trop petit pour notre système</w:t>
            </w:r>
          </w:p>
        </w:tc>
        <w:tc>
          <w:tcPr>
            <w:tcW w:w="5046" w:type="dxa"/>
          </w:tcPr>
          <w:p w14:paraId="4932C15B" w14:textId="07652BDB" w:rsidR="00AF61E3" w:rsidRDefault="00F159A8" w:rsidP="00AF61E3">
            <w:r>
              <w:rPr>
                <w:noProof/>
              </w:rPr>
              <w:drawing>
                <wp:inline distT="0" distB="0" distL="0" distR="0" wp14:anchorId="486478DC" wp14:editId="6323B387">
                  <wp:extent cx="3183254" cy="22288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9077" cy="2239929"/>
                          </a:xfrm>
                          <a:prstGeom prst="rect">
                            <a:avLst/>
                          </a:prstGeom>
                          <a:noFill/>
                          <a:ln>
                            <a:noFill/>
                          </a:ln>
                        </pic:spPr>
                      </pic:pic>
                    </a:graphicData>
                  </a:graphic>
                </wp:inline>
              </w:drawing>
            </w:r>
          </w:p>
        </w:tc>
      </w:tr>
      <w:tr w:rsidR="00F159A8" w14:paraId="6A52B9C4" w14:textId="77777777" w:rsidTr="00F159A8">
        <w:tc>
          <w:tcPr>
            <w:tcW w:w="988" w:type="dxa"/>
          </w:tcPr>
          <w:p w14:paraId="525080F1" w14:textId="37218744" w:rsidR="00AF61E3" w:rsidRDefault="00AF61E3" w:rsidP="00AF61E3">
            <w:r>
              <w:t>-5</w:t>
            </w:r>
          </w:p>
        </w:tc>
        <w:tc>
          <w:tcPr>
            <w:tcW w:w="1688" w:type="dxa"/>
          </w:tcPr>
          <w:p w14:paraId="756F80C1" w14:textId="6AA1F20D" w:rsidR="00AF61E3" w:rsidRDefault="00F159A8" w:rsidP="00AF61E3">
            <w:r>
              <w:t>Les oscillations deviennent trop importantes</w:t>
            </w:r>
          </w:p>
        </w:tc>
        <w:tc>
          <w:tcPr>
            <w:tcW w:w="1338" w:type="dxa"/>
          </w:tcPr>
          <w:p w14:paraId="51AB58D5" w14:textId="5B901D7C" w:rsidR="00AF61E3" w:rsidRDefault="00F159A8" w:rsidP="00AF61E3">
            <w:r>
              <w:t>-5 ne convient pas</w:t>
            </w:r>
          </w:p>
        </w:tc>
        <w:tc>
          <w:tcPr>
            <w:tcW w:w="5046" w:type="dxa"/>
          </w:tcPr>
          <w:p w14:paraId="357BD2CC" w14:textId="0B6D4560" w:rsidR="00AF61E3" w:rsidRDefault="00F159A8" w:rsidP="00AF61E3">
            <w:r>
              <w:rPr>
                <w:noProof/>
              </w:rPr>
              <w:drawing>
                <wp:inline distT="0" distB="0" distL="0" distR="0" wp14:anchorId="20ED6D36" wp14:editId="11D9B3D1">
                  <wp:extent cx="3171825" cy="22339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995" cy="2241083"/>
                          </a:xfrm>
                          <a:prstGeom prst="rect">
                            <a:avLst/>
                          </a:prstGeom>
                          <a:noFill/>
                          <a:ln>
                            <a:noFill/>
                          </a:ln>
                        </pic:spPr>
                      </pic:pic>
                    </a:graphicData>
                  </a:graphic>
                </wp:inline>
              </w:drawing>
            </w:r>
          </w:p>
        </w:tc>
      </w:tr>
    </w:tbl>
    <w:p w14:paraId="44FEA300" w14:textId="4E82879D" w:rsidR="00AF61E3" w:rsidRDefault="00F159A8" w:rsidP="00AF61E3">
      <w:r>
        <w:lastRenderedPageBreak/>
        <w:t>Annexe 3 : Comparaisons de la réponse en fonction du pole dominant</w:t>
      </w:r>
    </w:p>
    <w:p w14:paraId="0EDAC0F1" w14:textId="77777777" w:rsidR="004217E7" w:rsidRDefault="004217E7" w:rsidP="004217E7">
      <w:pPr>
        <w:keepNext/>
      </w:pPr>
      <w:r>
        <w:rPr>
          <w:noProof/>
        </w:rPr>
        <w:drawing>
          <wp:inline distT="0" distB="0" distL="0" distR="0" wp14:anchorId="215316B4" wp14:editId="33E25C58">
            <wp:extent cx="5743575" cy="30861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0099770B" w14:textId="2F9D39CB" w:rsidR="004217E7" w:rsidRDefault="004217E7" w:rsidP="004217E7">
      <w:pPr>
        <w:pStyle w:val="Lgende"/>
      </w:pPr>
      <w:r>
        <w:t xml:space="preserve">Figure </w:t>
      </w:r>
      <w:r>
        <w:fldChar w:fldCharType="begin"/>
      </w:r>
      <w:r>
        <w:instrText xml:space="preserve"> SEQ Figure \* ARABIC </w:instrText>
      </w:r>
      <w:r>
        <w:fldChar w:fldCharType="separate"/>
      </w:r>
      <w:r w:rsidR="003448E1">
        <w:rPr>
          <w:noProof/>
        </w:rPr>
        <w:t>7</w:t>
      </w:r>
      <w:r>
        <w:fldChar w:fldCharType="end"/>
      </w:r>
      <w:r>
        <w:t>: Derive en Y, avec 3 perturbation</w:t>
      </w:r>
    </w:p>
    <w:p w14:paraId="1E617797" w14:textId="1C35B014" w:rsidR="001B69AD" w:rsidRDefault="001B69AD" w:rsidP="001B69AD"/>
    <w:p w14:paraId="52B0A909" w14:textId="5E5199D5" w:rsidR="001B69AD" w:rsidRDefault="001B69AD" w:rsidP="001B69AD"/>
    <w:tbl>
      <w:tblPr>
        <w:tblStyle w:val="Grilledutableau"/>
        <w:tblW w:w="10065" w:type="dxa"/>
        <w:tblInd w:w="-289" w:type="dxa"/>
        <w:tblLayout w:type="fixed"/>
        <w:tblLook w:val="04A0" w:firstRow="1" w:lastRow="0" w:firstColumn="1" w:lastColumn="0" w:noHBand="0" w:noVBand="1"/>
      </w:tblPr>
      <w:tblGrid>
        <w:gridCol w:w="1418"/>
        <w:gridCol w:w="1560"/>
        <w:gridCol w:w="7"/>
        <w:gridCol w:w="1694"/>
        <w:gridCol w:w="5386"/>
      </w:tblGrid>
      <w:tr w:rsidR="009B2122" w14:paraId="2B80D97A" w14:textId="77777777" w:rsidTr="009B2122">
        <w:tc>
          <w:tcPr>
            <w:tcW w:w="1418" w:type="dxa"/>
          </w:tcPr>
          <w:p w14:paraId="72C624CA" w14:textId="4BAFE6FB" w:rsidR="001B69AD" w:rsidRDefault="001B69AD" w:rsidP="001B69AD">
            <w:r w:rsidRPr="00AF61E3">
              <w:rPr>
                <w:b/>
                <w:bCs/>
              </w:rPr>
              <w:t>Pole Dominant</w:t>
            </w:r>
          </w:p>
        </w:tc>
        <w:tc>
          <w:tcPr>
            <w:tcW w:w="1560" w:type="dxa"/>
          </w:tcPr>
          <w:p w14:paraId="367E5B16" w14:textId="363CF956" w:rsidR="001B69AD" w:rsidRDefault="001B69AD" w:rsidP="001B69AD">
            <w:r w:rsidRPr="0008301D">
              <w:rPr>
                <w:b/>
                <w:bCs/>
              </w:rPr>
              <w:t>Observation</w:t>
            </w:r>
          </w:p>
        </w:tc>
        <w:tc>
          <w:tcPr>
            <w:tcW w:w="1701" w:type="dxa"/>
            <w:gridSpan w:val="2"/>
          </w:tcPr>
          <w:p w14:paraId="28791EA7" w14:textId="5C361D06" w:rsidR="001B69AD" w:rsidRDefault="001B69AD" w:rsidP="001B69AD">
            <w:r w:rsidRPr="0008301D">
              <w:rPr>
                <w:b/>
                <w:bCs/>
              </w:rPr>
              <w:t>Conclusion</w:t>
            </w:r>
          </w:p>
        </w:tc>
        <w:tc>
          <w:tcPr>
            <w:tcW w:w="5386" w:type="dxa"/>
          </w:tcPr>
          <w:p w14:paraId="4999C755" w14:textId="230465A5" w:rsidR="001B69AD" w:rsidRDefault="001B69AD" w:rsidP="001B69AD">
            <w:r w:rsidRPr="0008301D">
              <w:rPr>
                <w:b/>
                <w:bCs/>
              </w:rPr>
              <w:t>Réponse</w:t>
            </w:r>
          </w:p>
        </w:tc>
      </w:tr>
      <w:tr w:rsidR="009B2122" w14:paraId="508F4CA4" w14:textId="77777777" w:rsidTr="009B2122">
        <w:tc>
          <w:tcPr>
            <w:tcW w:w="1418" w:type="dxa"/>
          </w:tcPr>
          <w:p w14:paraId="0923EFBF" w14:textId="6F592D9B" w:rsidR="001B69AD" w:rsidRDefault="001B69AD" w:rsidP="001B69AD">
            <w:r>
              <w:t>-0.5</w:t>
            </w:r>
          </w:p>
        </w:tc>
        <w:tc>
          <w:tcPr>
            <w:tcW w:w="1567" w:type="dxa"/>
            <w:gridSpan w:val="2"/>
          </w:tcPr>
          <w:p w14:paraId="42B11E5F" w14:textId="0D7F217B" w:rsidR="001B69AD" w:rsidRDefault="009B2122" w:rsidP="001B69AD">
            <w:r>
              <w:t>Système très lent, stable et précis</w:t>
            </w:r>
          </w:p>
        </w:tc>
        <w:tc>
          <w:tcPr>
            <w:tcW w:w="1694" w:type="dxa"/>
          </w:tcPr>
          <w:p w14:paraId="1FE6EDE4" w14:textId="7868AD4E" w:rsidR="001B69AD" w:rsidRDefault="009B2122" w:rsidP="001B69AD">
            <w:r>
              <w:t>Diminuons le pôle dominant pour rendre le système plus rapide</w:t>
            </w:r>
          </w:p>
        </w:tc>
        <w:tc>
          <w:tcPr>
            <w:tcW w:w="5386" w:type="dxa"/>
          </w:tcPr>
          <w:p w14:paraId="79411353" w14:textId="1B02B538" w:rsidR="001B69AD" w:rsidRDefault="009B2122" w:rsidP="001B69AD">
            <w:r>
              <w:rPr>
                <w:noProof/>
              </w:rPr>
              <w:drawing>
                <wp:inline distT="0" distB="0" distL="0" distR="0" wp14:anchorId="399FFBD0" wp14:editId="55AF27E2">
                  <wp:extent cx="3114675" cy="221513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2640" cy="2220795"/>
                          </a:xfrm>
                          <a:prstGeom prst="rect">
                            <a:avLst/>
                          </a:prstGeom>
                          <a:noFill/>
                          <a:ln>
                            <a:noFill/>
                          </a:ln>
                        </pic:spPr>
                      </pic:pic>
                    </a:graphicData>
                  </a:graphic>
                </wp:inline>
              </w:drawing>
            </w:r>
          </w:p>
        </w:tc>
      </w:tr>
      <w:tr w:rsidR="009B2122" w14:paraId="3FF148A1" w14:textId="77777777" w:rsidTr="009B2122">
        <w:tc>
          <w:tcPr>
            <w:tcW w:w="1418" w:type="dxa"/>
          </w:tcPr>
          <w:p w14:paraId="247C023A" w14:textId="20617C24" w:rsidR="001B69AD" w:rsidRDefault="001B69AD" w:rsidP="001B69AD">
            <w:r>
              <w:lastRenderedPageBreak/>
              <w:t>-1.1</w:t>
            </w:r>
          </w:p>
        </w:tc>
        <w:tc>
          <w:tcPr>
            <w:tcW w:w="1567" w:type="dxa"/>
            <w:gridSpan w:val="2"/>
          </w:tcPr>
          <w:p w14:paraId="694E913F" w14:textId="77777777" w:rsidR="001B69AD" w:rsidRDefault="009B2122" w:rsidP="001B69AD">
            <w:r>
              <w:t>Réponse identique mais légèrement plus rapide</w:t>
            </w:r>
          </w:p>
          <w:p w14:paraId="446E2BF5" w14:textId="1A782C8E" w:rsidR="009B2122" w:rsidRDefault="009B2122" w:rsidP="001B69AD">
            <w:r>
              <w:t>Le dépassement est plus grand</w:t>
            </w:r>
          </w:p>
        </w:tc>
        <w:tc>
          <w:tcPr>
            <w:tcW w:w="1694" w:type="dxa"/>
          </w:tcPr>
          <w:p w14:paraId="51993B62" w14:textId="04E2A466" w:rsidR="001B69AD" w:rsidRDefault="009B2122" w:rsidP="001B69AD">
            <w:r>
              <w:t xml:space="preserve">Le dépassement </w:t>
            </w:r>
            <w:r>
              <w:t xml:space="preserve">n’as pas eu tant d’influence dans les partie </w:t>
            </w:r>
            <w:r>
              <w:t>précédentes, cela semble correct</w:t>
            </w:r>
          </w:p>
        </w:tc>
        <w:tc>
          <w:tcPr>
            <w:tcW w:w="5386" w:type="dxa"/>
          </w:tcPr>
          <w:p w14:paraId="7E87EF39" w14:textId="0D2968E7" w:rsidR="001B69AD" w:rsidRDefault="009B2122" w:rsidP="001B69AD">
            <w:r>
              <w:rPr>
                <w:noProof/>
              </w:rPr>
              <w:drawing>
                <wp:inline distT="0" distB="0" distL="0" distR="0" wp14:anchorId="7C4830B3" wp14:editId="6D01538E">
                  <wp:extent cx="3095625" cy="2165824"/>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7264" cy="2173967"/>
                          </a:xfrm>
                          <a:prstGeom prst="rect">
                            <a:avLst/>
                          </a:prstGeom>
                          <a:noFill/>
                          <a:ln>
                            <a:noFill/>
                          </a:ln>
                        </pic:spPr>
                      </pic:pic>
                    </a:graphicData>
                  </a:graphic>
                </wp:inline>
              </w:drawing>
            </w:r>
          </w:p>
        </w:tc>
      </w:tr>
      <w:tr w:rsidR="009B2122" w14:paraId="03539FA8" w14:textId="77777777" w:rsidTr="009B2122">
        <w:tc>
          <w:tcPr>
            <w:tcW w:w="1418" w:type="dxa"/>
          </w:tcPr>
          <w:p w14:paraId="267C2A1F" w14:textId="72301732" w:rsidR="001B69AD" w:rsidRDefault="001B69AD" w:rsidP="001B69AD">
            <w:r>
              <w:t>Sans Changement</w:t>
            </w:r>
          </w:p>
        </w:tc>
        <w:tc>
          <w:tcPr>
            <w:tcW w:w="1567" w:type="dxa"/>
            <w:gridSpan w:val="2"/>
          </w:tcPr>
          <w:p w14:paraId="0468B4BE" w14:textId="27BCC7E1" w:rsidR="001B69AD" w:rsidRDefault="009B2122" w:rsidP="001B69AD">
            <w:r>
              <w:t>Réponse rapide, stable et précise avec un plus petit dépassement.</w:t>
            </w:r>
          </w:p>
        </w:tc>
        <w:tc>
          <w:tcPr>
            <w:tcW w:w="1694" w:type="dxa"/>
          </w:tcPr>
          <w:p w14:paraId="3FEA8975" w14:textId="74DA892B" w:rsidR="001B69AD" w:rsidRDefault="009B2122" w:rsidP="001B69AD">
            <w:r>
              <w:t>On ne modifie</w:t>
            </w:r>
            <w:r w:rsidR="00ED697B">
              <w:t>ra</w:t>
            </w:r>
            <w:r>
              <w:t xml:space="preserve"> pas les pôles du </w:t>
            </w:r>
            <w:r w:rsidR="00ED697B">
              <w:t>système</w:t>
            </w:r>
          </w:p>
        </w:tc>
        <w:tc>
          <w:tcPr>
            <w:tcW w:w="5386" w:type="dxa"/>
          </w:tcPr>
          <w:p w14:paraId="23A81C55" w14:textId="53FCAB3C" w:rsidR="001B69AD" w:rsidRDefault="009B2122" w:rsidP="001B69AD">
            <w:r>
              <w:rPr>
                <w:noProof/>
              </w:rPr>
              <w:drawing>
                <wp:inline distT="0" distB="0" distL="0" distR="0" wp14:anchorId="3391CC84" wp14:editId="6A29F6C5">
                  <wp:extent cx="3067050" cy="2169511"/>
                  <wp:effectExtent l="0" t="0" r="0" b="254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7703" cy="2177046"/>
                          </a:xfrm>
                          <a:prstGeom prst="rect">
                            <a:avLst/>
                          </a:prstGeom>
                          <a:noFill/>
                          <a:ln>
                            <a:noFill/>
                          </a:ln>
                        </pic:spPr>
                      </pic:pic>
                    </a:graphicData>
                  </a:graphic>
                </wp:inline>
              </w:drawing>
            </w:r>
          </w:p>
        </w:tc>
      </w:tr>
    </w:tbl>
    <w:p w14:paraId="7B8758DE" w14:textId="16210577" w:rsidR="001B69AD" w:rsidRDefault="009B2122" w:rsidP="001B69AD">
      <w:r>
        <w:t>Annexe 4 : Comparaison des pôles dominant avec action intégrale</w:t>
      </w:r>
    </w:p>
    <w:p w14:paraId="44AED758" w14:textId="77777777" w:rsidR="003448E1" w:rsidRDefault="003448E1" w:rsidP="003448E1">
      <w:pPr>
        <w:keepNext/>
      </w:pPr>
      <w:r>
        <w:rPr>
          <w:noProof/>
        </w:rPr>
        <w:drawing>
          <wp:inline distT="0" distB="0" distL="0" distR="0" wp14:anchorId="2CEDC964" wp14:editId="04035DE3">
            <wp:extent cx="5759450" cy="31140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9450" cy="3114040"/>
                    </a:xfrm>
                    <a:prstGeom prst="rect">
                      <a:avLst/>
                    </a:prstGeom>
                    <a:noFill/>
                    <a:ln>
                      <a:noFill/>
                    </a:ln>
                  </pic:spPr>
                </pic:pic>
              </a:graphicData>
            </a:graphic>
          </wp:inline>
        </w:drawing>
      </w:r>
    </w:p>
    <w:p w14:paraId="0BDB55BD" w14:textId="4DCE70E6" w:rsidR="003448E1" w:rsidRPr="001B69AD" w:rsidRDefault="003448E1" w:rsidP="003448E1">
      <w:pPr>
        <w:pStyle w:val="Lgende"/>
      </w:pPr>
      <w:r>
        <w:t xml:space="preserve">Figure </w:t>
      </w:r>
      <w:r>
        <w:fldChar w:fldCharType="begin"/>
      </w:r>
      <w:r>
        <w:instrText xml:space="preserve"> SEQ Figure \* ARABIC </w:instrText>
      </w:r>
      <w:r>
        <w:fldChar w:fldCharType="separate"/>
      </w:r>
      <w:r>
        <w:rPr>
          <w:noProof/>
        </w:rPr>
        <w:t>8</w:t>
      </w:r>
      <w:r>
        <w:fldChar w:fldCharType="end"/>
      </w:r>
      <w:r>
        <w:t>: reponse reele avec 2 perturbations</w:t>
      </w:r>
    </w:p>
    <w:sectPr w:rsidR="003448E1" w:rsidRPr="001B69AD"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9A33" w14:textId="77777777" w:rsidR="008D5DE4" w:rsidRDefault="008D5DE4" w:rsidP="00B53A03">
      <w:pPr>
        <w:spacing w:after="0" w:line="240" w:lineRule="auto"/>
      </w:pPr>
      <w:r>
        <w:separator/>
      </w:r>
    </w:p>
  </w:endnote>
  <w:endnote w:type="continuationSeparator" w:id="0">
    <w:p w14:paraId="68BBE5A4" w14:textId="77777777" w:rsidR="008D5DE4" w:rsidRDefault="008D5DE4"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E8752" w14:textId="77777777" w:rsidR="008D5DE4" w:rsidRDefault="008D5DE4" w:rsidP="00B53A03">
      <w:pPr>
        <w:spacing w:after="0" w:line="240" w:lineRule="auto"/>
      </w:pPr>
      <w:r>
        <w:separator/>
      </w:r>
    </w:p>
  </w:footnote>
  <w:footnote w:type="continuationSeparator" w:id="0">
    <w:p w14:paraId="7D095F9F" w14:textId="77777777" w:rsidR="008D5DE4" w:rsidRDefault="008D5DE4"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25209591">
    <w:abstractNumId w:val="5"/>
  </w:num>
  <w:num w:numId="2" w16cid:durableId="489978310">
    <w:abstractNumId w:val="0"/>
  </w:num>
  <w:num w:numId="3" w16cid:durableId="1868904602">
    <w:abstractNumId w:val="3"/>
  </w:num>
  <w:num w:numId="4" w16cid:durableId="1561211144">
    <w:abstractNumId w:val="1"/>
  </w:num>
  <w:num w:numId="5" w16cid:durableId="1549292886">
    <w:abstractNumId w:val="7"/>
  </w:num>
  <w:num w:numId="6" w16cid:durableId="1911384406">
    <w:abstractNumId w:val="6"/>
  </w:num>
  <w:num w:numId="7" w16cid:durableId="386072982">
    <w:abstractNumId w:val="4"/>
  </w:num>
  <w:num w:numId="8" w16cid:durableId="2023319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31894"/>
    <w:rsid w:val="00034166"/>
    <w:rsid w:val="000526CA"/>
    <w:rsid w:val="000647D4"/>
    <w:rsid w:val="0008301D"/>
    <w:rsid w:val="000C213A"/>
    <w:rsid w:val="000D16B1"/>
    <w:rsid w:val="000D1E84"/>
    <w:rsid w:val="00112744"/>
    <w:rsid w:val="00121EAD"/>
    <w:rsid w:val="001A22EE"/>
    <w:rsid w:val="001B69AD"/>
    <w:rsid w:val="001E4E35"/>
    <w:rsid w:val="002151DF"/>
    <w:rsid w:val="002477DB"/>
    <w:rsid w:val="0029792A"/>
    <w:rsid w:val="003448E1"/>
    <w:rsid w:val="004217E7"/>
    <w:rsid w:val="00437C67"/>
    <w:rsid w:val="00452044"/>
    <w:rsid w:val="004D4E1D"/>
    <w:rsid w:val="00596C2B"/>
    <w:rsid w:val="006042BA"/>
    <w:rsid w:val="007C70F1"/>
    <w:rsid w:val="00894E1E"/>
    <w:rsid w:val="008B6A68"/>
    <w:rsid w:val="008D5DE4"/>
    <w:rsid w:val="00914EFE"/>
    <w:rsid w:val="00917A89"/>
    <w:rsid w:val="00922085"/>
    <w:rsid w:val="0092667B"/>
    <w:rsid w:val="009B2122"/>
    <w:rsid w:val="00A255F9"/>
    <w:rsid w:val="00AB3EAA"/>
    <w:rsid w:val="00AC5DFE"/>
    <w:rsid w:val="00AF182F"/>
    <w:rsid w:val="00AF61E3"/>
    <w:rsid w:val="00B53A03"/>
    <w:rsid w:val="00B6284E"/>
    <w:rsid w:val="00B91848"/>
    <w:rsid w:val="00B9714A"/>
    <w:rsid w:val="00C04952"/>
    <w:rsid w:val="00C1755B"/>
    <w:rsid w:val="00C97E56"/>
    <w:rsid w:val="00D00C1A"/>
    <w:rsid w:val="00D263B4"/>
    <w:rsid w:val="00DD315D"/>
    <w:rsid w:val="00DF511C"/>
    <w:rsid w:val="00E4275C"/>
    <w:rsid w:val="00E440BB"/>
    <w:rsid w:val="00E5476E"/>
    <w:rsid w:val="00E60CE7"/>
    <w:rsid w:val="00E95725"/>
    <w:rsid w:val="00EB5699"/>
    <w:rsid w:val="00ED697B"/>
    <w:rsid w:val="00F159A8"/>
    <w:rsid w:val="00F268C5"/>
    <w:rsid w:val="00F36F45"/>
    <w:rsid w:val="00F725C1"/>
    <w:rsid w:val="00F80665"/>
    <w:rsid w:val="00FB58E3"/>
    <w:rsid w:val="00FD5C08"/>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87A6-2023-4853-BECF-05D02AA7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1690</Words>
  <Characters>9298</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Antonin Relandeau</cp:lastModifiedBy>
  <cp:revision>34</cp:revision>
  <dcterms:created xsi:type="dcterms:W3CDTF">2023-02-05T22:57:00Z</dcterms:created>
  <dcterms:modified xsi:type="dcterms:W3CDTF">2023-02-12T22:50:00Z</dcterms:modified>
</cp:coreProperties>
</file>