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D18AC" w14:textId="507A5E79" w:rsidR="002D5D63" w:rsidRPr="002D5D63" w:rsidRDefault="00ED79F7" w:rsidP="002D5D63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Residuals Plots</w:t>
      </w:r>
    </w:p>
    <w:p w14:paraId="30D640D0" w14:textId="4E7C0DAC" w:rsidR="00ED79F7" w:rsidRPr="00ED79F7" w:rsidRDefault="00ED79F7" w:rsidP="00ED79F7">
      <w:pPr>
        <w:rPr>
          <w:rFonts w:ascii="Century Gothic" w:hAnsi="Century Gothic"/>
        </w:rPr>
      </w:pPr>
      <w:r w:rsidRPr="00ED79F7">
        <w:rPr>
          <w:rFonts w:ascii="Century Gothic" w:hAnsi="Century Gothic"/>
        </w:rPr>
        <w:t>The x-axis represent the fitted values, or what would be expected to be seen on the y-</w:t>
      </w:r>
      <w:r>
        <w:rPr>
          <w:rFonts w:ascii="Century Gothic" w:hAnsi="Century Gothic"/>
        </w:rPr>
        <w:t>axis of a normal scatter graph.</w:t>
      </w:r>
    </w:p>
    <w:p w14:paraId="45AA079D" w14:textId="19F50CF1" w:rsidR="00ED79F7" w:rsidRPr="00ED79F7" w:rsidRDefault="00ED79F7" w:rsidP="00ED79F7">
      <w:pPr>
        <w:rPr>
          <w:rFonts w:ascii="Century Gothic" w:hAnsi="Century Gothic"/>
        </w:rPr>
      </w:pPr>
      <w:r w:rsidRPr="00ED79F7">
        <w:rPr>
          <w:rFonts w:ascii="Century Gothic" w:hAnsi="Century Gothic"/>
        </w:rPr>
        <w:t>There is a direct relationship between the fitted values and the original x-values when a linear model is fitted, but this is done because it works best when looking at non-linear models, as the x and y v</w:t>
      </w:r>
      <w:r>
        <w:rPr>
          <w:rFonts w:ascii="Century Gothic" w:hAnsi="Century Gothic"/>
        </w:rPr>
        <w:t>ariables are on the same scale.</w:t>
      </w:r>
    </w:p>
    <w:p w14:paraId="50E81B31" w14:textId="7C203F8B" w:rsidR="00ED79F7" w:rsidRPr="00ED79F7" w:rsidRDefault="00ED79F7" w:rsidP="00ED79F7">
      <w:pPr>
        <w:rPr>
          <w:rFonts w:ascii="Century Gothic" w:hAnsi="Century Gothic"/>
        </w:rPr>
      </w:pPr>
      <w:r w:rsidRPr="00ED79F7">
        <w:rPr>
          <w:rFonts w:ascii="Century Gothic" w:hAnsi="Century Gothic"/>
        </w:rPr>
        <w:t>This is based of the model that is used in iNZight, minitab, and most other statistical packages... so if students go on and study statistics any further this</w:t>
      </w:r>
      <w:r>
        <w:rPr>
          <w:rFonts w:ascii="Century Gothic" w:hAnsi="Century Gothic"/>
        </w:rPr>
        <w:t xml:space="preserve"> is what they will come across.</w:t>
      </w:r>
    </w:p>
    <w:p w14:paraId="0FCBC102" w14:textId="73680BF3" w:rsidR="00ED79F7" w:rsidRDefault="00ED79F7" w:rsidP="00ED79F7">
      <w:pPr>
        <w:rPr>
          <w:rFonts w:ascii="Century Gothic" w:hAnsi="Century Gothic"/>
        </w:rPr>
      </w:pPr>
      <w:r w:rsidRPr="00ED79F7">
        <w:rPr>
          <w:rFonts w:ascii="Century Gothic" w:hAnsi="Century Gothic"/>
        </w:rPr>
        <w:t>Below is the output from NZGrapher on the left, and iNZight on the right.</w:t>
      </w:r>
      <w:bookmarkStart w:id="0" w:name="_GoBack"/>
      <w:bookmarkEnd w:id="0"/>
    </w:p>
    <w:p w14:paraId="48ADCBA2" w14:textId="293C4F6F" w:rsidR="00ED79F7" w:rsidRDefault="00ED79F7" w:rsidP="00ED79F7">
      <w:pPr>
        <w:rPr>
          <w:rFonts w:ascii="Century Gothic" w:hAnsi="Century Gothic"/>
        </w:rPr>
      </w:pPr>
      <w:r w:rsidRPr="00ED79F7">
        <w:rPr>
          <w:rFonts w:ascii="Century Gothic" w:hAnsi="Century Gothic"/>
        </w:rPr>
        <w:drawing>
          <wp:inline distT="0" distB="0" distL="0" distR="0" wp14:anchorId="0BF32413" wp14:editId="2630A022">
            <wp:extent cx="3589020" cy="2860675"/>
            <wp:effectExtent l="0" t="0" r="0" b="0"/>
            <wp:docPr id="8" name="Picture 8" descr="https://sites.google.com/a/mathsnz.com/maths-nz/_/rsrc/1432259066591/blog/residualsplots/unnamed.png?height=30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ites.google.com/a/mathsnz.com/maths-nz/_/rsrc/1432259066591/blog/residualsplots/unnamed.png?height=30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9F7">
        <w:rPr>
          <w:rFonts w:ascii="Century Gothic" w:hAnsi="Century Gothic"/>
        </w:rPr>
        <w:drawing>
          <wp:inline distT="0" distB="0" distL="0" distR="0" wp14:anchorId="09BBB463" wp14:editId="7DC4207C">
            <wp:extent cx="2860675" cy="2860675"/>
            <wp:effectExtent l="0" t="0" r="0" b="0"/>
            <wp:docPr id="7" name="Picture 7" descr="https://sites.google.com/a/mathsnz.com/maths-nz/_/rsrc/1432259086933/blog/residualsplots/unnamed%20%281%29.png?height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ites.google.com/a/mathsnz.com/maths-nz/_/rsrc/1432259086933/blog/residualsplots/unnamed%20%281%29.png?height=3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1192" w14:textId="77777777" w:rsidR="00ED79F7" w:rsidRPr="00ED79F7" w:rsidRDefault="00ED79F7" w:rsidP="00ED79F7">
      <w:pPr>
        <w:rPr>
          <w:rFonts w:ascii="Century Gothic" w:hAnsi="Century Gothic"/>
        </w:rPr>
      </w:pPr>
    </w:p>
    <w:p w14:paraId="7C32C45C" w14:textId="7E6E39CE" w:rsidR="00ED79F7" w:rsidRDefault="00ED79F7" w:rsidP="00ED79F7">
      <w:pPr>
        <w:rPr>
          <w:rFonts w:ascii="Century Gothic" w:hAnsi="Century Gothic"/>
        </w:rPr>
      </w:pPr>
      <w:r w:rsidRPr="00ED79F7">
        <w:rPr>
          <w:rFonts w:ascii="Century Gothic" w:hAnsi="Century Gothic"/>
        </w:rPr>
        <w:t>Hopefully that is helpful to everyone.</w:t>
      </w:r>
    </w:p>
    <w:p w14:paraId="65AC977C" w14:textId="77777777" w:rsidR="00ED79F7" w:rsidRDefault="00ED79F7" w:rsidP="00ED79F7">
      <w:pPr>
        <w:rPr>
          <w:rFonts w:ascii="Century Gothic" w:hAnsi="Century Gothic"/>
        </w:rPr>
      </w:pPr>
    </w:p>
    <w:p w14:paraId="25F77712" w14:textId="16B83003" w:rsidR="002D5D63" w:rsidRPr="002D5D63" w:rsidRDefault="002D5D63" w:rsidP="002D5D63">
      <w:pPr>
        <w:rPr>
          <w:rFonts w:ascii="Century Gothic" w:hAnsi="Century Gothic"/>
        </w:rPr>
      </w:pPr>
      <w:r>
        <w:rPr>
          <w:rFonts w:ascii="Century Gothic" w:hAnsi="Century Gothic"/>
        </w:rPr>
        <w:t>Jake Wills</w:t>
      </w:r>
      <w:r w:rsidR="0020216C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br/>
      </w:r>
      <w:hyperlink r:id="rId11" w:history="1">
        <w:r w:rsidRPr="00554532">
          <w:rPr>
            <w:rStyle w:val="Hyperlink"/>
            <w:rFonts w:ascii="Century Gothic" w:hAnsi="Century Gothic"/>
          </w:rPr>
          <w:t>jwills@mathsnz.com</w:t>
        </w:r>
      </w:hyperlink>
      <w:r>
        <w:rPr>
          <w:rFonts w:ascii="Century Gothic" w:hAnsi="Century Gothic"/>
        </w:rPr>
        <w:t xml:space="preserve"> </w:t>
      </w:r>
    </w:p>
    <w:sectPr w:rsidR="002D5D63" w:rsidRPr="002D5D63" w:rsidSect="002D5D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7BBC4" w14:textId="77777777" w:rsidR="00C5703D" w:rsidRDefault="00C5703D" w:rsidP="00C5703D">
      <w:pPr>
        <w:spacing w:after="0" w:line="240" w:lineRule="auto"/>
      </w:pPr>
      <w:r>
        <w:separator/>
      </w:r>
    </w:p>
  </w:endnote>
  <w:endnote w:type="continuationSeparator" w:id="0">
    <w:p w14:paraId="35417E9E" w14:textId="77777777" w:rsidR="00C5703D" w:rsidRDefault="00C5703D" w:rsidP="00C57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DB7AE" w14:textId="77777777" w:rsidR="00C5703D" w:rsidRDefault="00C5703D" w:rsidP="00C5703D">
      <w:pPr>
        <w:spacing w:after="0" w:line="240" w:lineRule="auto"/>
      </w:pPr>
      <w:r>
        <w:separator/>
      </w:r>
    </w:p>
  </w:footnote>
  <w:footnote w:type="continuationSeparator" w:id="0">
    <w:p w14:paraId="1AA20542" w14:textId="77777777" w:rsidR="00C5703D" w:rsidRDefault="00C5703D" w:rsidP="00C57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02261"/>
    <w:multiLevelType w:val="multilevel"/>
    <w:tmpl w:val="226CE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46942"/>
    <w:multiLevelType w:val="hybridMultilevel"/>
    <w:tmpl w:val="9490F3F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63"/>
    <w:rsid w:val="0020216C"/>
    <w:rsid w:val="002D5D63"/>
    <w:rsid w:val="006B628A"/>
    <w:rsid w:val="00C5703D"/>
    <w:rsid w:val="00CF6CAB"/>
    <w:rsid w:val="00D47B05"/>
    <w:rsid w:val="00ED79F7"/>
    <w:rsid w:val="00F9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82A0"/>
  <w15:chartTrackingRefBased/>
  <w15:docId w15:val="{52107C8E-BAA3-48A7-9ACB-45FCB1AF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5D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5D63"/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customStyle="1" w:styleId="announcementsposttimestamp">
    <w:name w:val="announcementsposttimestamp"/>
    <w:basedOn w:val="DefaultParagraphFont"/>
    <w:rsid w:val="002D5D63"/>
  </w:style>
  <w:style w:type="character" w:customStyle="1" w:styleId="apple-converted-space">
    <w:name w:val="apple-converted-space"/>
    <w:basedOn w:val="DefaultParagraphFont"/>
    <w:rsid w:val="002D5D63"/>
  </w:style>
  <w:style w:type="character" w:customStyle="1" w:styleId="updatedtime">
    <w:name w:val="updatedtime"/>
    <w:basedOn w:val="DefaultParagraphFont"/>
    <w:rsid w:val="002D5D63"/>
  </w:style>
  <w:style w:type="character" w:styleId="Hyperlink">
    <w:name w:val="Hyperlink"/>
    <w:basedOn w:val="DefaultParagraphFont"/>
    <w:uiPriority w:val="99"/>
    <w:unhideWhenUsed/>
    <w:rsid w:val="002D5D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5D6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570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70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70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7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1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59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43030">
                          <w:marLeft w:val="150"/>
                          <w:marRight w:val="15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80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3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45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6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0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7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0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3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mathsnz.com/maths-nz/blog/residualsplots/unnamed.png?attredirects=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wills@mathsnz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A243C-642B-40DB-A1FD-2E886A0F3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Wills</dc:creator>
  <cp:keywords/>
  <dc:description/>
  <cp:lastModifiedBy>Jake Wills</cp:lastModifiedBy>
  <cp:revision>6</cp:revision>
  <cp:lastPrinted>2015-10-23T01:57:00Z</cp:lastPrinted>
  <dcterms:created xsi:type="dcterms:W3CDTF">2015-08-12T07:38:00Z</dcterms:created>
  <dcterms:modified xsi:type="dcterms:W3CDTF">2015-10-23T01:57:00Z</dcterms:modified>
</cp:coreProperties>
</file>