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1DB34" w14:textId="15389022" w:rsidR="00F53AFC" w:rsidRDefault="000462DD" w:rsidP="00112D55">
      <w:pPr>
        <w:pStyle w:val="Heading1"/>
      </w:pPr>
      <w:bookmarkStart w:id="0" w:name="_Toc434123488"/>
      <w:r>
        <w:t>Examples of Correlation Coefficient (r)</w:t>
      </w:r>
      <w:bookmarkEnd w:id="0"/>
      <w:r>
        <w:t xml:space="preserve"> </w:t>
      </w:r>
    </w:p>
    <w:p w14:paraId="61935AD7" w14:textId="77777777" w:rsidR="00F53AFC" w:rsidRDefault="000462DD">
      <w:pPr>
        <w:pStyle w:val="NormalWeb"/>
        <w:spacing w:before="0" w:beforeAutospacing="0" w:after="0" w:afterAutospacing="0"/>
        <w:rPr>
          <w:color w:val="000000"/>
          <w:szCs w:val="22"/>
        </w:rPr>
      </w:pPr>
      <w:r>
        <w:rPr>
          <w:color w:val="000000"/>
          <w:szCs w:val="22"/>
        </w:rPr>
        <w:t> </w:t>
      </w:r>
    </w:p>
    <w:p w14:paraId="6D10DB18" w14:textId="77777777" w:rsidR="00F53AFC" w:rsidRDefault="000462DD">
      <w:pPr>
        <w:pStyle w:val="NormalWeb"/>
        <w:spacing w:before="0" w:beforeAutospacing="0" w:after="0" w:afterAutospacing="0"/>
        <w:rPr>
          <w:color w:val="000000"/>
          <w:szCs w:val="22"/>
        </w:rPr>
      </w:pPr>
      <w:r>
        <w:rPr>
          <w:color w:val="000000"/>
          <w:szCs w:val="22"/>
        </w:rPr>
        <w:t>Below are graphs showing the different correlation coefficients (r values) above each one.</w:t>
      </w:r>
    </w:p>
    <w:p w14:paraId="3AB224A0" w14:textId="77777777" w:rsidR="00F53AFC" w:rsidRDefault="000462DD">
      <w:pPr>
        <w:pStyle w:val="NormalWeb"/>
        <w:spacing w:before="0" w:beforeAutospacing="0" w:after="0" w:afterAutospacing="0"/>
        <w:rPr>
          <w:color w:val="000000"/>
          <w:szCs w:val="22"/>
        </w:rPr>
      </w:pPr>
      <w:r>
        <w:rPr>
          <w:noProof/>
          <w:color w:val="000000"/>
          <w:szCs w:val="22"/>
        </w:rPr>
        <w:drawing>
          <wp:inline distT="0" distB="0" distL="0" distR="0" wp14:anchorId="49755643" wp14:editId="357B2254">
            <wp:extent cx="5886450" cy="2692400"/>
            <wp:effectExtent l="0" t="0" r="0" b="0"/>
            <wp:docPr id="124" name="Picture 124" descr="C:\CA825085\2CE2AD46-5EBC-49CC-9EA8-1E55C7ACFC2C_files\image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CA825085\2CE2AD46-5EBC-49CC-9EA8-1E55C7ACFC2C_files\image03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3E02B" w14:textId="77777777" w:rsidR="00F53AFC" w:rsidRDefault="000462DD">
      <w:pPr>
        <w:pStyle w:val="NormalWeb"/>
        <w:spacing w:before="0" w:beforeAutospacing="0" w:after="0" w:afterAutospacing="0"/>
        <w:rPr>
          <w:color w:val="000000"/>
          <w:szCs w:val="22"/>
        </w:rPr>
      </w:pPr>
      <w:r>
        <w:rPr>
          <w:color w:val="000000"/>
          <w:szCs w:val="22"/>
        </w:rPr>
        <w:t> </w:t>
      </w:r>
    </w:p>
    <w:p w14:paraId="642BCDDA" w14:textId="77777777" w:rsidR="00F53AFC" w:rsidRDefault="000462DD">
      <w:pPr>
        <w:pStyle w:val="NormalWeb"/>
        <w:spacing w:before="0" w:beforeAutospacing="0" w:after="0" w:afterAutospacing="0"/>
        <w:rPr>
          <w:color w:val="000000"/>
          <w:szCs w:val="22"/>
        </w:rPr>
      </w:pPr>
      <w:r>
        <w:rPr>
          <w:color w:val="000000"/>
          <w:szCs w:val="22"/>
        </w:rPr>
        <w:t xml:space="preserve">Source: </w:t>
      </w:r>
      <w:hyperlink r:id="rId9" w:history="1">
        <w:r>
          <w:rPr>
            <w:rStyle w:val="Hyperlink"/>
            <w:szCs w:val="22"/>
          </w:rPr>
          <w:t>http://upload.wikimedia.org/wikipedia/commons/d/d4/Correlation_examples2.svg</w:t>
        </w:r>
      </w:hyperlink>
      <w:r>
        <w:rPr>
          <w:color w:val="000000"/>
          <w:szCs w:val="22"/>
        </w:rPr>
        <w:t xml:space="preserve"> </w:t>
      </w:r>
    </w:p>
    <w:p w14:paraId="7F85042D" w14:textId="77777777" w:rsidR="00F53AFC" w:rsidRDefault="000462DD">
      <w:pPr>
        <w:pStyle w:val="NormalWeb"/>
        <w:spacing w:before="0" w:beforeAutospacing="0" w:after="0" w:afterAutospacing="0"/>
        <w:rPr>
          <w:color w:val="000000"/>
          <w:szCs w:val="22"/>
        </w:rPr>
      </w:pPr>
      <w:r>
        <w:rPr>
          <w:color w:val="000000"/>
          <w:szCs w:val="22"/>
        </w:rPr>
        <w:t> </w:t>
      </w:r>
    </w:p>
    <w:p w14:paraId="2CFE2657" w14:textId="77777777" w:rsidR="00F53AFC" w:rsidRDefault="000462DD">
      <w:pPr>
        <w:pStyle w:val="NormalWeb"/>
        <w:spacing w:before="0" w:beforeAutospacing="0" w:after="0" w:afterAutospacing="0"/>
        <w:rPr>
          <w:color w:val="000000"/>
          <w:szCs w:val="22"/>
        </w:rPr>
      </w:pPr>
      <w:r>
        <w:rPr>
          <w:color w:val="000000"/>
          <w:szCs w:val="22"/>
        </w:rPr>
        <w:t> </w:t>
      </w:r>
    </w:p>
    <w:p w14:paraId="5C570AD9" w14:textId="77777777" w:rsidR="00FD0BD0" w:rsidRDefault="00FD0BD0">
      <w:pPr>
        <w:rPr>
          <w:rFonts w:eastAsiaTheme="majorEastAsia" w:cstheme="majorBidi"/>
          <w:b/>
          <w:sz w:val="32"/>
          <w:szCs w:val="32"/>
        </w:rPr>
      </w:pPr>
      <w:bookmarkStart w:id="1" w:name="_Toc434123489"/>
      <w:r>
        <w:br w:type="page"/>
      </w:r>
    </w:p>
    <w:p w14:paraId="1619EA68" w14:textId="6DCFEA29" w:rsidR="00F53AFC" w:rsidRDefault="000462DD" w:rsidP="00112D55">
      <w:pPr>
        <w:pStyle w:val="Heading1"/>
      </w:pPr>
      <w:r>
        <w:lastRenderedPageBreak/>
        <w:t>Separating Variables</w:t>
      </w:r>
      <w:bookmarkEnd w:id="1"/>
    </w:p>
    <w:p w14:paraId="7B424F4D" w14:textId="37D0DAAA" w:rsidR="00F53AFC" w:rsidRDefault="005638EC">
      <w:pPr>
        <w:pStyle w:val="NormalWeb"/>
        <w:spacing w:before="0" w:beforeAutospacing="0" w:after="0" w:afterAutospacing="0"/>
        <w:rPr>
          <w:color w:val="000000"/>
          <w:szCs w:val="2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8CAF4A0" wp14:editId="5E7AA290">
            <wp:simplePos x="0" y="0"/>
            <wp:positionH relativeFrom="margin">
              <wp:align>right</wp:align>
            </wp:positionH>
            <wp:positionV relativeFrom="paragraph">
              <wp:posOffset>31976</wp:posOffset>
            </wp:positionV>
            <wp:extent cx="4319905" cy="3238500"/>
            <wp:effectExtent l="0" t="0" r="4445" b="0"/>
            <wp:wrapSquare wrapText="bothSides"/>
            <wp:docPr id="144" name="Picture 144" descr="http://localhost/grapher/imagetemp/Scatter-bYX2yMuF0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localhost/grapher/imagetemp/Scatter-bYX2yMuF0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2DD">
        <w:rPr>
          <w:color w:val="000000"/>
          <w:szCs w:val="22"/>
        </w:rPr>
        <w:t> </w:t>
      </w:r>
    </w:p>
    <w:p w14:paraId="39E92DAA" w14:textId="50E9E3B1" w:rsidR="00F53AFC" w:rsidRDefault="000462DD">
      <w:pPr>
        <w:pStyle w:val="NormalWeb"/>
        <w:spacing w:before="0" w:beforeAutospacing="0" w:after="0" w:afterAutospacing="0"/>
        <w:rPr>
          <w:color w:val="000000"/>
          <w:szCs w:val="22"/>
        </w:rPr>
      </w:pPr>
      <w:r>
        <w:rPr>
          <w:i/>
          <w:iCs/>
          <w:color w:val="000000"/>
          <w:szCs w:val="22"/>
        </w:rPr>
        <w:t>Teachers note: this is not a requirement of the standard, but it does round out the discussion nicely.</w:t>
      </w:r>
    </w:p>
    <w:p w14:paraId="4189B3CA" w14:textId="33369FF7" w:rsidR="00F53AFC" w:rsidRDefault="000462DD">
      <w:pPr>
        <w:pStyle w:val="NormalWeb"/>
        <w:spacing w:before="0" w:beforeAutospacing="0" w:after="0" w:afterAutospacing="0"/>
        <w:rPr>
          <w:color w:val="000000"/>
          <w:szCs w:val="22"/>
        </w:rPr>
      </w:pPr>
      <w:r>
        <w:rPr>
          <w:color w:val="000000"/>
          <w:szCs w:val="22"/>
        </w:rPr>
        <w:t> </w:t>
      </w:r>
    </w:p>
    <w:p w14:paraId="29DF65A7" w14:textId="17181F76" w:rsidR="00F53AFC" w:rsidRDefault="000462DD">
      <w:pPr>
        <w:pStyle w:val="NormalWeb"/>
        <w:spacing w:before="0" w:beforeAutospacing="0" w:after="0" w:afterAutospacing="0"/>
        <w:rPr>
          <w:color w:val="000000"/>
          <w:szCs w:val="22"/>
        </w:rPr>
      </w:pPr>
      <w:r>
        <w:rPr>
          <w:color w:val="000000"/>
          <w:szCs w:val="22"/>
        </w:rPr>
        <w:t>One of the things you can do to round out the discussion is separate out the data by a categorical variable to see if this is affecting the trend. You do this by choosing a variable in the ‘Subset’</w:t>
      </w:r>
      <w:r w:rsidR="00112D55">
        <w:rPr>
          <w:color w:val="000000"/>
          <w:szCs w:val="22"/>
        </w:rPr>
        <w:t xml:space="preserve"> </w:t>
      </w:r>
      <w:r>
        <w:rPr>
          <w:color w:val="000000"/>
          <w:szCs w:val="22"/>
        </w:rPr>
        <w:t>section on NZGrapher. This gives the output on the right.</w:t>
      </w:r>
    </w:p>
    <w:p w14:paraId="7A4B751B" w14:textId="6DE42046" w:rsidR="00F53AFC" w:rsidRDefault="000462DD">
      <w:pPr>
        <w:pStyle w:val="NormalWeb"/>
        <w:spacing w:before="0" w:beforeAutospacing="0" w:after="0" w:afterAutospacing="0"/>
        <w:rPr>
          <w:color w:val="000000"/>
          <w:szCs w:val="22"/>
        </w:rPr>
      </w:pPr>
      <w:r>
        <w:rPr>
          <w:color w:val="000000"/>
          <w:szCs w:val="22"/>
        </w:rPr>
        <w:t> </w:t>
      </w:r>
    </w:p>
    <w:p w14:paraId="3BD88AEA" w14:textId="1C2B11E2" w:rsidR="00F53AFC" w:rsidRDefault="000462DD">
      <w:pPr>
        <w:pStyle w:val="NormalWeb"/>
        <w:spacing w:before="0" w:beforeAutospacing="0" w:after="0" w:afterAutospacing="0"/>
        <w:rPr>
          <w:color w:val="000000"/>
          <w:szCs w:val="22"/>
        </w:rPr>
      </w:pPr>
      <w:r>
        <w:rPr>
          <w:color w:val="000000"/>
          <w:szCs w:val="22"/>
        </w:rPr>
        <w:t> </w:t>
      </w:r>
    </w:p>
    <w:p w14:paraId="7D560174" w14:textId="77777777" w:rsidR="00F53AFC" w:rsidRDefault="000462DD">
      <w:pPr>
        <w:pStyle w:val="NormalWeb"/>
        <w:spacing w:before="0" w:beforeAutospacing="0" w:after="0" w:afterAutospacing="0"/>
        <w:rPr>
          <w:color w:val="000000"/>
          <w:szCs w:val="22"/>
        </w:rPr>
      </w:pPr>
      <w:r>
        <w:rPr>
          <w:color w:val="000000"/>
          <w:szCs w:val="22"/>
        </w:rPr>
        <w:t> </w:t>
      </w:r>
    </w:p>
    <w:p w14:paraId="6782C629" w14:textId="3D64902D" w:rsidR="00F53AFC" w:rsidRDefault="000462DD">
      <w:pPr>
        <w:pStyle w:val="NormalWeb"/>
        <w:spacing w:before="0" w:beforeAutospacing="0" w:after="0" w:afterAutospacing="0"/>
        <w:rPr>
          <w:color w:val="000000"/>
          <w:szCs w:val="22"/>
        </w:rPr>
      </w:pPr>
      <w:r>
        <w:rPr>
          <w:color w:val="000000"/>
          <w:szCs w:val="22"/>
        </w:rPr>
        <w:t> </w:t>
      </w:r>
    </w:p>
    <w:p w14:paraId="1EF8F906" w14:textId="77777777" w:rsidR="00F53AFC" w:rsidRDefault="000462DD">
      <w:pPr>
        <w:pStyle w:val="NormalWeb"/>
        <w:spacing w:before="0" w:beforeAutospacing="0" w:after="0" w:afterAutospacing="0"/>
        <w:rPr>
          <w:color w:val="000000"/>
          <w:szCs w:val="22"/>
        </w:rPr>
      </w:pPr>
      <w:r>
        <w:rPr>
          <w:color w:val="000000"/>
          <w:szCs w:val="22"/>
        </w:rPr>
        <w:t> </w:t>
      </w:r>
    </w:p>
    <w:p w14:paraId="507624C2" w14:textId="77777777" w:rsidR="00F53AFC" w:rsidRDefault="000462DD">
      <w:pPr>
        <w:pStyle w:val="NormalWeb"/>
        <w:spacing w:before="0" w:beforeAutospacing="0" w:after="0" w:afterAutospacing="0"/>
        <w:rPr>
          <w:color w:val="000000"/>
          <w:szCs w:val="22"/>
        </w:rPr>
      </w:pPr>
      <w:r>
        <w:rPr>
          <w:color w:val="000000"/>
          <w:szCs w:val="22"/>
        </w:rPr>
        <w:t> </w:t>
      </w:r>
    </w:p>
    <w:p w14:paraId="5F6D0E8D" w14:textId="77777777" w:rsidR="00F53AFC" w:rsidRDefault="000462DD">
      <w:pPr>
        <w:pStyle w:val="NormalWeb"/>
        <w:spacing w:before="0" w:beforeAutospacing="0" w:after="0" w:afterAutospacing="0"/>
        <w:rPr>
          <w:color w:val="000000"/>
          <w:szCs w:val="22"/>
        </w:rPr>
      </w:pPr>
      <w:r>
        <w:rPr>
          <w:color w:val="000000"/>
          <w:szCs w:val="22"/>
        </w:rPr>
        <w:t> </w:t>
      </w:r>
    </w:p>
    <w:p w14:paraId="1F91BF7B" w14:textId="2AE83BBA" w:rsidR="00FD0BD0" w:rsidRPr="006D3E61" w:rsidRDefault="00FD0BD0" w:rsidP="006D3E61">
      <w:pPr>
        <w:pStyle w:val="NormalWeb"/>
        <w:spacing w:before="0" w:beforeAutospacing="0" w:after="0" w:afterAutospacing="0"/>
        <w:rPr>
          <w:color w:val="000000"/>
          <w:szCs w:val="22"/>
        </w:rPr>
      </w:pPr>
      <w:bookmarkStart w:id="2" w:name="_Toc434123490"/>
      <w:bookmarkStart w:id="3" w:name="_GoBack"/>
      <w:bookmarkEnd w:id="3"/>
    </w:p>
    <w:bookmarkEnd w:id="2"/>
    <w:sectPr w:rsidR="00FD0BD0" w:rsidRPr="006D3E61" w:rsidSect="00112D55">
      <w:headerReference w:type="default" r:id="rId11"/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A1DBA" w14:textId="77777777" w:rsidR="00112D55" w:rsidRDefault="00112D55" w:rsidP="00112D55">
      <w:r>
        <w:separator/>
      </w:r>
    </w:p>
  </w:endnote>
  <w:endnote w:type="continuationSeparator" w:id="0">
    <w:p w14:paraId="39669D4F" w14:textId="77777777" w:rsidR="00112D55" w:rsidRDefault="00112D55" w:rsidP="00112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3BEC6" w14:textId="77777777" w:rsidR="00112D55" w:rsidRDefault="00112D55" w:rsidP="00112D55">
      <w:r>
        <w:separator/>
      </w:r>
    </w:p>
  </w:footnote>
  <w:footnote w:type="continuationSeparator" w:id="0">
    <w:p w14:paraId="0A7AE5C5" w14:textId="77777777" w:rsidR="00112D55" w:rsidRDefault="00112D55" w:rsidP="00112D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CD64A" w14:textId="113436E7" w:rsidR="00112D55" w:rsidRPr="00112D55" w:rsidRDefault="00112D55" w:rsidP="00112D55">
    <w:pPr>
      <w:pStyle w:val="Header"/>
      <w:tabs>
        <w:tab w:val="clear" w:pos="4513"/>
        <w:tab w:val="clear" w:pos="9026"/>
        <w:tab w:val="center" w:pos="4820"/>
        <w:tab w:val="right" w:pos="10466"/>
      </w:tabs>
      <w:rPr>
        <w:szCs w:val="22"/>
      </w:rPr>
    </w:pPr>
    <w:r w:rsidRPr="00112D55">
      <w:rPr>
        <w:noProof/>
        <w:szCs w:val="22"/>
      </w:rPr>
      <w:drawing>
        <wp:anchor distT="0" distB="0" distL="114300" distR="114300" simplePos="0" relativeHeight="251659264" behindDoc="0" locked="0" layoutInCell="1" allowOverlap="1" wp14:anchorId="70B766CF" wp14:editId="46F00A09">
          <wp:simplePos x="0" y="0"/>
          <wp:positionH relativeFrom="column">
            <wp:posOffset>635</wp:posOffset>
          </wp:positionH>
          <wp:positionV relativeFrom="paragraph">
            <wp:posOffset>-96520</wp:posOffset>
          </wp:positionV>
          <wp:extent cx="1422400" cy="633730"/>
          <wp:effectExtent l="0" t="0" r="6350" b="0"/>
          <wp:wrapNone/>
          <wp:docPr id="136" name="Picture 136" descr="MathsNZ Students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 descr="MathsNZ Students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633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Cs w:val="22"/>
      </w:rPr>
      <w:tab/>
    </w:r>
    <w:r>
      <w:rPr>
        <w:szCs w:val="22"/>
      </w:rPr>
      <w:tab/>
      <w:t>NCEA Level 3 - 3.9</w:t>
    </w:r>
    <w:r w:rsidRPr="00112D55">
      <w:rPr>
        <w:szCs w:val="22"/>
      </w:rPr>
      <w:t xml:space="preserve"> Time Series</w:t>
    </w:r>
  </w:p>
  <w:p w14:paraId="6BD06B50" w14:textId="5A34BF0C" w:rsidR="00112D55" w:rsidRPr="00112D55" w:rsidRDefault="00112D55" w:rsidP="00112D55">
    <w:pPr>
      <w:pStyle w:val="Header"/>
      <w:tabs>
        <w:tab w:val="clear" w:pos="4513"/>
        <w:tab w:val="clear" w:pos="9026"/>
        <w:tab w:val="left" w:pos="3789"/>
        <w:tab w:val="center" w:pos="4820"/>
        <w:tab w:val="right" w:pos="10466"/>
      </w:tabs>
      <w:rPr>
        <w:color w:val="538135" w:themeColor="accent6" w:themeShade="BF"/>
        <w:szCs w:val="22"/>
      </w:rPr>
    </w:pPr>
    <w:r w:rsidRPr="00112D55">
      <w:rPr>
        <w:szCs w:val="22"/>
      </w:rPr>
      <w:tab/>
    </w:r>
    <w:r w:rsidRPr="00112D55">
      <w:rPr>
        <w:szCs w:val="22"/>
      </w:rPr>
      <w:tab/>
    </w:r>
    <w:r w:rsidRPr="00112D55">
      <w:rPr>
        <w:szCs w:val="22"/>
      </w:rPr>
      <w:tab/>
    </w:r>
    <w:hyperlink r:id="rId2" w:history="1">
      <w:r w:rsidRPr="00112D55">
        <w:rPr>
          <w:rStyle w:val="Hyperlink"/>
          <w:szCs w:val="22"/>
        </w:rPr>
        <w:t>students.mathsnz.com</w:t>
      </w:r>
    </w:hyperlink>
    <w:r w:rsidRPr="00112D55">
      <w:rPr>
        <w:szCs w:val="22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25D77"/>
    <w:multiLevelType w:val="multilevel"/>
    <w:tmpl w:val="B2285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63CFA"/>
    <w:multiLevelType w:val="multilevel"/>
    <w:tmpl w:val="EE086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6B564F"/>
    <w:multiLevelType w:val="hybridMultilevel"/>
    <w:tmpl w:val="970AEE6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727D13"/>
    <w:multiLevelType w:val="multilevel"/>
    <w:tmpl w:val="4738C278"/>
    <w:lvl w:ilvl="0">
      <w:start w:val="1"/>
      <w:numFmt w:val="bullet"/>
      <w:lvlText w:val=""/>
      <w:lvlJc w:val="left"/>
      <w:pPr>
        <w:tabs>
          <w:tab w:val="num" w:pos="949"/>
        </w:tabs>
        <w:ind w:left="94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669"/>
        </w:tabs>
        <w:ind w:left="1669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389"/>
        </w:tabs>
        <w:ind w:left="238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09"/>
        </w:tabs>
        <w:ind w:left="310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29"/>
        </w:tabs>
        <w:ind w:left="382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49"/>
        </w:tabs>
        <w:ind w:left="454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69"/>
        </w:tabs>
        <w:ind w:left="526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89"/>
        </w:tabs>
        <w:ind w:left="598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09"/>
        </w:tabs>
        <w:ind w:left="6709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E4245"/>
    <w:multiLevelType w:val="multilevel"/>
    <w:tmpl w:val="3DE0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A833AF"/>
    <w:multiLevelType w:val="multilevel"/>
    <w:tmpl w:val="06F646E2"/>
    <w:lvl w:ilvl="0">
      <w:start w:val="1"/>
      <w:numFmt w:val="bullet"/>
      <w:lvlText w:val=""/>
      <w:lvlJc w:val="left"/>
      <w:pPr>
        <w:tabs>
          <w:tab w:val="num" w:pos="388"/>
        </w:tabs>
        <w:ind w:left="38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108"/>
        </w:tabs>
        <w:ind w:left="110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28"/>
        </w:tabs>
        <w:ind w:left="182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48"/>
        </w:tabs>
        <w:ind w:left="254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68"/>
        </w:tabs>
        <w:ind w:left="326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88"/>
        </w:tabs>
        <w:ind w:left="398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08"/>
        </w:tabs>
        <w:ind w:left="470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28"/>
        </w:tabs>
        <w:ind w:left="542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48"/>
        </w:tabs>
        <w:ind w:left="614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6315C8"/>
    <w:multiLevelType w:val="multilevel"/>
    <w:tmpl w:val="9094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0"/>
    <w:lvlOverride w:ilvl="0">
      <w:startOverride w:val="4"/>
    </w:lvlOverride>
  </w:num>
  <w:num w:numId="6">
    <w:abstractNumId w:val="6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DD"/>
    <w:rsid w:val="000462DD"/>
    <w:rsid w:val="000529BC"/>
    <w:rsid w:val="00112D55"/>
    <w:rsid w:val="00245818"/>
    <w:rsid w:val="002C46DF"/>
    <w:rsid w:val="00355CBB"/>
    <w:rsid w:val="005638EC"/>
    <w:rsid w:val="006D3E61"/>
    <w:rsid w:val="009A4CE2"/>
    <w:rsid w:val="00B074B2"/>
    <w:rsid w:val="00F53AFC"/>
    <w:rsid w:val="00FD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DC6EEE"/>
  <w15:chartTrackingRefBased/>
  <w15:docId w15:val="{F228B2EF-4556-46A7-A275-77C4DFBEC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D55"/>
    <w:rPr>
      <w:rFonts w:ascii="Century Gothic" w:eastAsiaTheme="minorEastAsia" w:hAnsi="Century Gothic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2D55"/>
    <w:pPr>
      <w:keepNext/>
      <w:keepLines/>
      <w:pBdr>
        <w:bottom w:val="single" w:sz="4" w:space="1" w:color="auto"/>
      </w:pBdr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D55"/>
    <w:pPr>
      <w:keepNext/>
      <w:keepLines/>
      <w:pBdr>
        <w:bottom w:val="single" w:sz="4" w:space="1" w:color="auto"/>
      </w:pBdr>
      <w:spacing w:before="4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2D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D55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12D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D55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2D55"/>
    <w:rPr>
      <w:rFonts w:ascii="Century Gothic" w:eastAsiaTheme="majorEastAsia" w:hAnsi="Century Gothic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2D55"/>
    <w:rPr>
      <w:rFonts w:ascii="Century Gothic" w:eastAsiaTheme="majorEastAsia" w:hAnsi="Century Gothic" w:cstheme="majorBidi"/>
      <w:b/>
      <w:sz w:val="2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12D55"/>
    <w:pPr>
      <w:pBdr>
        <w:bottom w:val="none" w:sz="0" w:space="0" w:color="auto"/>
      </w:pBd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12D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2D5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638EC"/>
    <w:pPr>
      <w:ind w:left="720"/>
      <w:contextualSpacing/>
    </w:pPr>
  </w:style>
  <w:style w:type="table" w:styleId="TableGrid">
    <w:name w:val="Table Grid"/>
    <w:basedOn w:val="TableNormal"/>
    <w:uiPriority w:val="39"/>
    <w:rsid w:val="002C4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54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5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9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6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2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2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59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3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8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0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5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4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9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upload.wikimedia.org/wikipedia/commons/d/d4/Correlation_examples2.sv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tudents.mathsnz.com/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D6FF3-6BC9-4475-9DE8-C6A2151F2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Wills</dc:creator>
  <cp:keywords/>
  <dc:description/>
  <cp:lastModifiedBy>Jake Wills</cp:lastModifiedBy>
  <cp:revision>9</cp:revision>
  <dcterms:created xsi:type="dcterms:W3CDTF">2015-08-13T09:28:00Z</dcterms:created>
  <dcterms:modified xsi:type="dcterms:W3CDTF">2015-10-31T18:11:00Z</dcterms:modified>
</cp:coreProperties>
</file>