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1DB34" w14:textId="15389022" w:rsidR="00F53AFC" w:rsidRDefault="000462DD" w:rsidP="00112D55">
      <w:pPr>
        <w:pStyle w:val="Heading1"/>
      </w:pPr>
      <w:bookmarkStart w:id="0" w:name="_Toc434123488"/>
      <w:r>
        <w:t>Examples of Correlation Coefficient (r)</w:t>
      </w:r>
      <w:bookmarkEnd w:id="0"/>
      <w:r>
        <w:t xml:space="preserve"> </w:t>
      </w:r>
    </w:p>
    <w:p w14:paraId="61935AD7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6D10DB18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Below are graphs showing the different correlation coefficients (r values) above each one.</w:t>
      </w:r>
    </w:p>
    <w:p w14:paraId="3AB224A0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0" distR="0" wp14:anchorId="49755643" wp14:editId="357B2254">
            <wp:extent cx="5886450" cy="2692400"/>
            <wp:effectExtent l="0" t="0" r="0" b="0"/>
            <wp:docPr id="124" name="Picture 124" descr="C:\CA825085\2CE2AD46-5EBC-49CC-9EA8-1E55C7ACFC2C_files\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CA825085\2CE2AD46-5EBC-49CC-9EA8-1E55C7ACFC2C_files\image0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E02B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642BCDDA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 xml:space="preserve">Source: </w:t>
      </w:r>
      <w:hyperlink r:id="rId9" w:history="1">
        <w:r>
          <w:rPr>
            <w:rStyle w:val="Hyperlink"/>
            <w:szCs w:val="22"/>
          </w:rPr>
          <w:t>http://upload.wikimedia.org/wikipedia/commons/d/d4/Correlation_examples2.svg</w:t>
        </w:r>
      </w:hyperlink>
      <w:r>
        <w:rPr>
          <w:color w:val="000000"/>
          <w:szCs w:val="22"/>
        </w:rPr>
        <w:t xml:space="preserve"> </w:t>
      </w:r>
    </w:p>
    <w:p w14:paraId="7F85042D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2CFE2657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5C570AD9" w14:textId="77777777" w:rsidR="00FD0BD0" w:rsidRDefault="00FD0BD0">
      <w:pPr>
        <w:rPr>
          <w:rFonts w:eastAsiaTheme="majorEastAsia" w:cstheme="majorBidi"/>
          <w:b/>
          <w:sz w:val="32"/>
          <w:szCs w:val="32"/>
        </w:rPr>
      </w:pPr>
      <w:bookmarkStart w:id="1" w:name="_Toc434123489"/>
      <w:r>
        <w:br w:type="page"/>
      </w:r>
    </w:p>
    <w:p w14:paraId="1619EA68" w14:textId="6DCFEA29" w:rsidR="00F53AFC" w:rsidRDefault="000462DD" w:rsidP="00112D55">
      <w:pPr>
        <w:pStyle w:val="Heading1"/>
      </w:pPr>
      <w:r>
        <w:lastRenderedPageBreak/>
        <w:t>Separating Variables</w:t>
      </w:r>
      <w:bookmarkEnd w:id="1"/>
    </w:p>
    <w:p w14:paraId="7B424F4D" w14:textId="37D0DAAA" w:rsidR="00F53AFC" w:rsidRDefault="005638EC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CAF4A0" wp14:editId="5E7AA290">
            <wp:simplePos x="0" y="0"/>
            <wp:positionH relativeFrom="margin">
              <wp:align>right</wp:align>
            </wp:positionH>
            <wp:positionV relativeFrom="paragraph">
              <wp:posOffset>31976</wp:posOffset>
            </wp:positionV>
            <wp:extent cx="4319905" cy="3238500"/>
            <wp:effectExtent l="0" t="0" r="4445" b="0"/>
            <wp:wrapSquare wrapText="bothSides"/>
            <wp:docPr id="144" name="Picture 144" descr="http://localhost/grapher/imagetemp/Scatter-bYX2yMuF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ocalhost/grapher/imagetemp/Scatter-bYX2yMuF0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2DD">
        <w:rPr>
          <w:color w:val="000000"/>
          <w:szCs w:val="22"/>
        </w:rPr>
        <w:t> </w:t>
      </w:r>
    </w:p>
    <w:p w14:paraId="39E92DAA" w14:textId="50E9E3B1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i/>
          <w:iCs/>
          <w:color w:val="000000"/>
          <w:szCs w:val="22"/>
        </w:rPr>
        <w:t>Teachers note: this is not a requirement of the standard, but it does round out the discussion nicely.</w:t>
      </w:r>
    </w:p>
    <w:p w14:paraId="4189B3CA" w14:textId="33369FF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29DF65A7" w14:textId="17181F76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One of the things you can do to round out the discussion is separate out the data by a categorical variable to see if this is affecting the trend. You do this by choosing a variable in the ‘Subset’</w:t>
      </w:r>
      <w:r w:rsidR="00112D55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section on NZGrapher. This gives the output on the right.</w:t>
      </w:r>
    </w:p>
    <w:p w14:paraId="7A4B751B" w14:textId="6DE42046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3BD88AEA" w14:textId="1C2B11E2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7D560174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6782C629" w14:textId="3D64902D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1EF8F906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507624C2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5F6D0E8D" w14:textId="77777777" w:rsidR="00F53AFC" w:rsidRDefault="000462DD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 </w:t>
      </w:r>
    </w:p>
    <w:p w14:paraId="1F91BF7B" w14:textId="2AE83BBA" w:rsidR="00FD0BD0" w:rsidRPr="006D3E61" w:rsidRDefault="00FD0BD0" w:rsidP="006D3E61">
      <w:pPr>
        <w:pStyle w:val="NormalWeb"/>
        <w:spacing w:before="0" w:beforeAutospacing="0" w:after="0" w:afterAutospacing="0"/>
        <w:rPr>
          <w:color w:val="000000"/>
          <w:szCs w:val="22"/>
        </w:rPr>
      </w:pPr>
      <w:bookmarkStart w:id="2" w:name="_Toc434123490"/>
      <w:bookmarkEnd w:id="2"/>
    </w:p>
    <w:sectPr w:rsidR="00FD0BD0" w:rsidRPr="006D3E61" w:rsidSect="00112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86901" w14:textId="77777777" w:rsidR="0053774D" w:rsidRDefault="0053774D" w:rsidP="00112D55">
      <w:r>
        <w:separator/>
      </w:r>
    </w:p>
  </w:endnote>
  <w:endnote w:type="continuationSeparator" w:id="0">
    <w:p w14:paraId="477CEC74" w14:textId="77777777" w:rsidR="0053774D" w:rsidRDefault="0053774D" w:rsidP="0011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90CA0" w14:textId="77777777" w:rsidR="001D5291" w:rsidRDefault="001D52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F7979" w14:textId="77777777" w:rsidR="001D5291" w:rsidRDefault="001D52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74106" w14:textId="77777777" w:rsidR="001D5291" w:rsidRDefault="001D5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5125D" w14:textId="77777777" w:rsidR="0053774D" w:rsidRDefault="0053774D" w:rsidP="00112D55">
      <w:r>
        <w:separator/>
      </w:r>
    </w:p>
  </w:footnote>
  <w:footnote w:type="continuationSeparator" w:id="0">
    <w:p w14:paraId="514F946C" w14:textId="77777777" w:rsidR="0053774D" w:rsidRDefault="0053774D" w:rsidP="00112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389E9" w14:textId="77777777" w:rsidR="001D5291" w:rsidRDefault="001D52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CD64A" w14:textId="3D95F987" w:rsidR="00112D55" w:rsidRPr="00112D55" w:rsidRDefault="00112D55" w:rsidP="00112D55">
    <w:pPr>
      <w:pStyle w:val="Header"/>
      <w:tabs>
        <w:tab w:val="clear" w:pos="4513"/>
        <w:tab w:val="clear" w:pos="9026"/>
        <w:tab w:val="center" w:pos="4820"/>
        <w:tab w:val="right" w:pos="10466"/>
      </w:tabs>
      <w:rPr>
        <w:szCs w:val="22"/>
      </w:rPr>
    </w:pPr>
    <w:r w:rsidRPr="00112D55">
      <w:rPr>
        <w:noProof/>
        <w:szCs w:val="22"/>
      </w:rPr>
      <w:drawing>
        <wp:anchor distT="0" distB="0" distL="114300" distR="114300" simplePos="0" relativeHeight="251659264" behindDoc="0" locked="0" layoutInCell="1" allowOverlap="1" wp14:anchorId="70B766CF" wp14:editId="46F00A09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136" name="Picture 136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2"/>
      </w:rPr>
      <w:tab/>
    </w:r>
    <w:r>
      <w:rPr>
        <w:szCs w:val="22"/>
      </w:rPr>
      <w:tab/>
      <w:t>NCEA Level 3 - 3.9</w:t>
    </w:r>
    <w:r w:rsidRPr="00112D55">
      <w:rPr>
        <w:szCs w:val="22"/>
      </w:rPr>
      <w:t xml:space="preserve"> </w:t>
    </w:r>
    <w:r w:rsidR="001D5291">
      <w:rPr>
        <w:szCs w:val="22"/>
      </w:rPr>
      <w:t>Bivariate Data</w:t>
    </w:r>
    <w:bookmarkStart w:id="3" w:name="_GoBack"/>
    <w:bookmarkEnd w:id="3"/>
  </w:p>
  <w:p w14:paraId="6BD06B50" w14:textId="5A34BF0C" w:rsidR="00112D55" w:rsidRPr="00112D55" w:rsidRDefault="00112D55" w:rsidP="00112D55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  <w:szCs w:val="22"/>
      </w:rPr>
    </w:pPr>
    <w:r w:rsidRPr="00112D55">
      <w:rPr>
        <w:szCs w:val="22"/>
      </w:rPr>
      <w:tab/>
    </w:r>
    <w:r w:rsidRPr="00112D55">
      <w:rPr>
        <w:szCs w:val="22"/>
      </w:rPr>
      <w:tab/>
    </w:r>
    <w:r w:rsidRPr="00112D55">
      <w:rPr>
        <w:szCs w:val="22"/>
      </w:rPr>
      <w:tab/>
    </w:r>
    <w:hyperlink r:id="rId2" w:history="1">
      <w:r w:rsidRPr="00112D55">
        <w:rPr>
          <w:rStyle w:val="Hyperlink"/>
          <w:szCs w:val="22"/>
        </w:rPr>
        <w:t>students.mathsnz.com</w:t>
      </w:r>
    </w:hyperlink>
    <w:r w:rsidRPr="00112D55">
      <w:rPr>
        <w:szCs w:val="22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0C8AA" w14:textId="77777777" w:rsidR="001D5291" w:rsidRDefault="001D52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D77"/>
    <w:multiLevelType w:val="multilevel"/>
    <w:tmpl w:val="B228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63CFA"/>
    <w:multiLevelType w:val="multilevel"/>
    <w:tmpl w:val="EE08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B564F"/>
    <w:multiLevelType w:val="hybridMultilevel"/>
    <w:tmpl w:val="970AEE6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27D13"/>
    <w:multiLevelType w:val="multilevel"/>
    <w:tmpl w:val="4738C278"/>
    <w:lvl w:ilvl="0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9"/>
        </w:tabs>
        <w:ind w:left="454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9"/>
        </w:tabs>
        <w:ind w:left="670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4245"/>
    <w:multiLevelType w:val="multilevel"/>
    <w:tmpl w:val="3DE0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833AF"/>
    <w:multiLevelType w:val="multilevel"/>
    <w:tmpl w:val="06F646E2"/>
    <w:lvl w:ilvl="0">
      <w:start w:val="1"/>
      <w:numFmt w:val="bullet"/>
      <w:lvlText w:val=""/>
      <w:lvlJc w:val="left"/>
      <w:pPr>
        <w:tabs>
          <w:tab w:val="num" w:pos="388"/>
        </w:tabs>
        <w:ind w:left="3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8"/>
        </w:tabs>
        <w:ind w:left="18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8"/>
        </w:tabs>
        <w:ind w:left="32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8"/>
        </w:tabs>
        <w:ind w:left="39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8"/>
        </w:tabs>
        <w:ind w:left="54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8"/>
        </w:tabs>
        <w:ind w:left="614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315C8"/>
    <w:multiLevelType w:val="multilevel"/>
    <w:tmpl w:val="909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4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DD"/>
    <w:rsid w:val="000462DD"/>
    <w:rsid w:val="000529BC"/>
    <w:rsid w:val="00112D55"/>
    <w:rsid w:val="001D5291"/>
    <w:rsid w:val="00245818"/>
    <w:rsid w:val="002C46DF"/>
    <w:rsid w:val="00355CBB"/>
    <w:rsid w:val="0053774D"/>
    <w:rsid w:val="005638EC"/>
    <w:rsid w:val="006D3E61"/>
    <w:rsid w:val="009A4CE2"/>
    <w:rsid w:val="00B074B2"/>
    <w:rsid w:val="00F53AFC"/>
    <w:rsid w:val="00FD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C6EEE"/>
  <w15:chartTrackingRefBased/>
  <w15:docId w15:val="{F228B2EF-4556-46A7-A275-77C4DFB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55"/>
    <w:rPr>
      <w:rFonts w:ascii="Century Gothic" w:eastAsiaTheme="minorEastAsia" w:hAnsi="Century Gothic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D55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55"/>
    <w:pPr>
      <w:keepNext/>
      <w:keepLines/>
      <w:pBdr>
        <w:bottom w:val="single" w:sz="4" w:space="1" w:color="auto"/>
      </w:pBdr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D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D5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2D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D55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2D55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D55"/>
    <w:rPr>
      <w:rFonts w:ascii="Century Gothic" w:eastAsiaTheme="majorEastAsia" w:hAnsi="Century Gothic" w:cstheme="majorBidi"/>
      <w:b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2D55"/>
    <w:p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D5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638EC"/>
    <w:pPr>
      <w:ind w:left="720"/>
      <w:contextualSpacing/>
    </w:pPr>
  </w:style>
  <w:style w:type="table" w:styleId="TableGrid">
    <w:name w:val="Table Grid"/>
    <w:basedOn w:val="TableNormal"/>
    <w:uiPriority w:val="39"/>
    <w:rsid w:val="002C4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d/d4/Correlation_examples2.sv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05D4-989E-4FCC-94D7-275ADF3D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10</cp:revision>
  <dcterms:created xsi:type="dcterms:W3CDTF">2015-08-13T09:28:00Z</dcterms:created>
  <dcterms:modified xsi:type="dcterms:W3CDTF">2016-01-25T07:18:00Z</dcterms:modified>
</cp:coreProperties>
</file>