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前端问题：</w:t>
      </w:r>
    </w:p>
    <w:p>
      <w:pPr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1、浏览器兼容性IE11  firefox  chrome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目前只能在firefox浏览</w:t>
      </w:r>
    </w:p>
    <w:p>
      <w:pPr>
        <w:rPr>
          <w:rFonts w:hint="default"/>
          <w:lang w:val="en-US" w:eastAsia="zh-CN"/>
        </w:rPr>
      </w:pPr>
    </w:p>
    <w:p>
      <w:pPr>
        <w:ind w:firstLine="210" w:firstLineChars="10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2、分辨兼容性要求：最小分辨率支持 1366*768,最大分辨率支持1920*1080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请确认支持两种分辨率。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3、前端项目命名不规范。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haomibo  不要使用拼音的方式</w:t>
      </w:r>
      <w:r>
        <w:rPr>
          <w:rFonts w:hint="eastAsia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4、图标文件一律使用 iconfont，图片需压缩使用。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使用图片未进行压缩。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5、必须使用规范化eslint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没有使用eslint规范代码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6、所有的路由都写在router.js中。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根据功能模块划分路由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7、所有图片和文字需要分开，国际化需要修改对应的文字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例如：frontend\haomibo\src\assets\img\home_main_banner.png、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frontend\haomibo\src\assets\img\home_bottom_banner.png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请根据威视的规范，检查一下按照前端规范进行开发。</w:t>
      </w:r>
    </w:p>
    <w:p/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后端java规范</w:t>
      </w: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1、项目命名和包名规范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95625" cy="2495550"/>
            <wp:effectExtent l="0" t="0" r="9525" b="0"/>
            <wp:docPr id="3" name="图片 3" descr="15735422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7354228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19625" cy="2047875"/>
            <wp:effectExtent l="0" t="0" r="9525" b="9525"/>
            <wp:docPr id="2" name="图片 2" descr="15735422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354222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1、项目名和类名，包名都不要使用拼音的方式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包名全部小写，连续的单词只是简单地连接起来，不使用下划线。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一般规则：com.nuctech.&lt;项目名&gt;.&lt;模块名&gt;.&lt;action/service/dao/model&gt;</w:t>
      </w:r>
    </w:p>
    <w:p>
      <w:pPr>
        <w:ind w:firstLine="420"/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5128260"/>
            <wp:effectExtent l="0" t="0" r="2540" b="15240"/>
            <wp:docPr id="1" name="图片 1" descr="157354219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3542192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/>
        <w:widowControl w:val="0"/>
        <w:numPr>
          <w:ilvl w:val="0"/>
          <w:numId w:val="0"/>
        </w:numPr>
        <w:spacing w:before="260" w:after="260" w:line="416" w:lineRule="auto"/>
        <w:ind w:leftChars="0"/>
        <w:jc w:val="both"/>
        <w:outlineLvl w:val="9"/>
        <w:rPr>
          <w:rFonts w:hint="eastAsia"/>
        </w:rPr>
      </w:pPr>
      <w:bookmarkStart w:id="0" w:name="_Toc410739414"/>
    </w:p>
    <w:p>
      <w:pPr>
        <w:keepNext/>
        <w:keepLines/>
        <w:widowControl w:val="0"/>
        <w:numPr>
          <w:ilvl w:val="0"/>
          <w:numId w:val="2"/>
        </w:numPr>
        <w:spacing w:before="260" w:after="260" w:line="416" w:lineRule="auto"/>
        <w:ind w:leftChars="0"/>
        <w:jc w:val="both"/>
        <w:outlineLvl w:val="1"/>
      </w:pPr>
      <w:r>
        <w:rPr>
          <w:rFonts w:hint="eastAsia"/>
          <w:lang w:val="en-US" w:eastAsia="zh-CN"/>
        </w:rPr>
        <w:t>包引用</w:t>
      </w:r>
    </w:p>
    <w:p>
      <w:pPr>
        <w:keepNext/>
        <w:keepLines/>
        <w:widowControl w:val="0"/>
        <w:numPr>
          <w:ilvl w:val="0"/>
          <w:numId w:val="0"/>
        </w:numPr>
        <w:spacing w:before="260" w:after="260" w:line="416" w:lineRule="auto"/>
        <w:jc w:val="both"/>
        <w:outlineLvl w:val="9"/>
      </w:pPr>
      <w:r>
        <w:rPr>
          <w:rFonts w:hint="eastAsia"/>
        </w:rPr>
        <w:t>import不要使用通配符</w:t>
      </w:r>
      <w:bookmarkEnd w:id="0"/>
    </w:p>
    <w:p>
      <w:pPr>
        <w:ind w:firstLine="420"/>
        <w:rPr>
          <w:rFonts w:hint="eastAsia"/>
        </w:rPr>
      </w:pPr>
      <w:r>
        <w:rPr>
          <w:rFonts w:hint="eastAsia"/>
        </w:rPr>
        <w:t>即，不要出现类似这样的import语句：import java.util.*;</w:t>
      </w:r>
    </w:p>
    <w:p>
      <w:pPr>
        <w:ind w:firstLine="420"/>
        <w:rPr>
          <w:rFonts w:hint="eastAsia"/>
        </w:rPr>
      </w:pPr>
    </w:p>
    <w:p>
      <w:pPr>
        <w:outlineLvl w:val="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3、类注释说明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67250" cy="1438275"/>
            <wp:effectExtent l="0" t="0" r="0" b="9525"/>
            <wp:docPr id="4" name="图片 4" descr="157355073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73550736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10125" cy="4352925"/>
            <wp:effectExtent l="0" t="0" r="9525" b="9525"/>
            <wp:docPr id="5" name="图片 5" descr="157355100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73551004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请根据威视的规范，检查一下按照后端规范进行开发。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1" w:name="_GoBack"/>
      <w:bookmarkEnd w:id="1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A6822"/>
    <w:multiLevelType w:val="multilevel"/>
    <w:tmpl w:val="1A7A6822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pStyle w:val="2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08BE6CF"/>
    <w:multiLevelType w:val="singleLevel"/>
    <w:tmpl w:val="208BE6CF"/>
    <w:lvl w:ilvl="0" w:tentative="0">
      <w:start w:val="2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80122D"/>
    <w:rsid w:val="001F2199"/>
    <w:rsid w:val="12B1391D"/>
    <w:rsid w:val="15846168"/>
    <w:rsid w:val="17114DD3"/>
    <w:rsid w:val="1906794A"/>
    <w:rsid w:val="1E087975"/>
    <w:rsid w:val="29DB75AC"/>
    <w:rsid w:val="3D93521E"/>
    <w:rsid w:val="3FA439DB"/>
    <w:rsid w:val="4180122D"/>
    <w:rsid w:val="6224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numPr>
        <w:ilvl w:val="2"/>
        <w:numId w:val="1"/>
      </w:numPr>
      <w:spacing w:before="200" w:after="0"/>
      <w:outlineLvl w:val="2"/>
    </w:pPr>
    <w:rPr>
      <w:rFonts w:asciiTheme="majorEastAsia" w:hAnsiTheme="majorEastAsia" w:eastAsiaTheme="majorEastAsia"/>
      <w:bCs/>
      <w:sz w:val="28"/>
      <w:lang w:eastAsia="zh-CN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2019-11-12T06:48:00Z</dcterms:created>
  <dc:creator>admin</dc:creator>
  <cp:lastModifiedBy>admin</cp:lastModifiedBy>
  <dcterms:modified xsi:type="dcterms:W3CDTF">2019-11-12T16:48:04Z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