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1EB3A" w14:textId="77777777" w:rsidR="007C3DFE" w:rsidRPr="006E69CF" w:rsidRDefault="007C3DFE" w:rsidP="007C3DFE">
      <w:pPr>
        <w:tabs>
          <w:tab w:val="left" w:pos="5120"/>
        </w:tabs>
        <w:spacing w:line="360" w:lineRule="atLeast"/>
        <w:ind w:right="48"/>
        <w:rPr>
          <w:rFonts w:cs="Calibri"/>
          <w:lang w:val="pt-BR"/>
        </w:rPr>
      </w:pPr>
      <w:r>
        <w:rPr>
          <w:rFonts w:cs="Calibri"/>
          <w:noProof/>
          <w:lang w:val="fr-CH" w:eastAsia="fr-CH"/>
        </w:rPr>
        <w:drawing>
          <wp:anchor distT="0" distB="0" distL="114300" distR="114300" simplePos="0" relativeHeight="251658240" behindDoc="0" locked="0" layoutInCell="1" allowOverlap="1" wp14:anchorId="14A598CC" wp14:editId="6332DB24">
            <wp:simplePos x="0" y="0"/>
            <wp:positionH relativeFrom="margin">
              <wp:posOffset>3122213</wp:posOffset>
            </wp:positionH>
            <wp:positionV relativeFrom="margin">
              <wp:posOffset>-15903</wp:posOffset>
            </wp:positionV>
            <wp:extent cx="1767840" cy="845820"/>
            <wp:effectExtent l="0" t="0" r="0" b="0"/>
            <wp:wrapSquare wrapText="bothSides"/>
            <wp:docPr id="8" name="Picture 2" descr="medecine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medecine50"/>
                    <pic:cNvPicPr>
                      <a:picLocks/>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767840" cy="845820"/>
                    </a:xfrm>
                    <a:prstGeom prst="rect">
                      <a:avLst/>
                    </a:prstGeom>
                    <a:noFill/>
                  </pic:spPr>
                </pic:pic>
              </a:graphicData>
            </a:graphic>
            <wp14:sizeRelH relativeFrom="page">
              <wp14:pctWidth>0</wp14:pctWidth>
            </wp14:sizeRelH>
            <wp14:sizeRelV relativeFrom="page">
              <wp14:pctHeight>0</wp14:pctHeight>
            </wp14:sizeRelV>
          </wp:anchor>
        </w:drawing>
      </w:r>
      <w:r>
        <w:rPr>
          <w:rFonts w:cs="Calibri"/>
          <w:noProof/>
          <w:lang w:val="fr-CH" w:eastAsia="fr-CH"/>
        </w:rPr>
        <w:drawing>
          <wp:anchor distT="0" distB="0" distL="114300" distR="114300" simplePos="0" relativeHeight="251659264" behindDoc="0" locked="0" layoutInCell="1" allowOverlap="1" wp14:anchorId="48A88EE2" wp14:editId="310DDFC0">
            <wp:simplePos x="0" y="0"/>
            <wp:positionH relativeFrom="margin">
              <wp:align>left</wp:align>
            </wp:positionH>
            <wp:positionV relativeFrom="margin">
              <wp:align>top</wp:align>
            </wp:positionV>
            <wp:extent cx="1767840" cy="640080"/>
            <wp:effectExtent l="0" t="0" r="0" b="0"/>
            <wp:wrapSquare wrapText="bothSides"/>
            <wp:docPr id="7" name="Picture 3" descr="UNIGE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NIGE50"/>
                    <pic:cNvPicPr>
                      <a:picLocks/>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1767840" cy="640080"/>
                    </a:xfrm>
                    <a:prstGeom prst="rect">
                      <a:avLst/>
                    </a:prstGeom>
                    <a:noFill/>
                  </pic:spPr>
                </pic:pic>
              </a:graphicData>
            </a:graphic>
            <wp14:sizeRelH relativeFrom="page">
              <wp14:pctWidth>0</wp14:pctWidth>
            </wp14:sizeRelH>
            <wp14:sizeRelV relativeFrom="page">
              <wp14:pctHeight>0</wp14:pctHeight>
            </wp14:sizeRelV>
          </wp:anchor>
        </w:drawing>
      </w:r>
    </w:p>
    <w:p w14:paraId="3489EBC9" w14:textId="77777777" w:rsidR="007C3DFE" w:rsidRPr="006E69CF" w:rsidRDefault="007C3DFE" w:rsidP="007C3DFE">
      <w:pPr>
        <w:tabs>
          <w:tab w:val="left" w:pos="5103"/>
        </w:tabs>
        <w:spacing w:line="360" w:lineRule="atLeast"/>
        <w:ind w:right="48"/>
        <w:rPr>
          <w:rFonts w:cs="Calibri"/>
          <w:smallCaps/>
          <w:sz w:val="28"/>
          <w:lang w:val="pt-BR"/>
        </w:rPr>
      </w:pPr>
    </w:p>
    <w:p w14:paraId="2A273E16" w14:textId="77777777" w:rsidR="007C3DFE" w:rsidRPr="006E69CF" w:rsidRDefault="007C3DFE" w:rsidP="007C3DFE">
      <w:pPr>
        <w:tabs>
          <w:tab w:val="left" w:pos="5103"/>
        </w:tabs>
        <w:spacing w:line="360" w:lineRule="atLeast"/>
        <w:ind w:right="48"/>
        <w:rPr>
          <w:rFonts w:cs="Calibri"/>
          <w:smallCaps/>
          <w:sz w:val="28"/>
          <w:lang w:val="pt-BR"/>
        </w:rPr>
      </w:pPr>
    </w:p>
    <w:p w14:paraId="3E859115" w14:textId="77777777" w:rsidR="007C3DFE" w:rsidRPr="006E69CF" w:rsidRDefault="007C3DFE" w:rsidP="007C3DFE">
      <w:pPr>
        <w:tabs>
          <w:tab w:val="left" w:pos="5103"/>
        </w:tabs>
        <w:spacing w:line="360" w:lineRule="atLeast"/>
        <w:ind w:right="48"/>
        <w:rPr>
          <w:rFonts w:cs="Calibri"/>
          <w:smallCaps/>
          <w:sz w:val="28"/>
        </w:rPr>
      </w:pPr>
    </w:p>
    <w:p w14:paraId="315E0D26" w14:textId="2338DE8D" w:rsidR="007C3DFE" w:rsidRPr="00656C15" w:rsidRDefault="007C3DFE" w:rsidP="00B162A2">
      <w:pPr>
        <w:ind w:left="4242" w:firstLine="720"/>
        <w:rPr>
          <w:sz w:val="20"/>
        </w:rPr>
      </w:pPr>
      <w:r w:rsidRPr="00656C15">
        <w:rPr>
          <w:sz w:val="20"/>
        </w:rPr>
        <w:t>Clinique universitaire de médecine dentaire</w:t>
      </w:r>
    </w:p>
    <w:p w14:paraId="002B2660" w14:textId="6EF1D01E" w:rsidR="007C3DFE" w:rsidRPr="00656C15" w:rsidRDefault="007C3DFE" w:rsidP="007C3DFE">
      <w:pPr>
        <w:ind w:left="4962" w:right="48"/>
        <w:rPr>
          <w:rFonts w:cs="Calibri"/>
          <w:sz w:val="20"/>
          <w:szCs w:val="22"/>
        </w:rPr>
      </w:pPr>
      <w:r w:rsidRPr="00656C15">
        <w:rPr>
          <w:rFonts w:cs="Calibri"/>
          <w:sz w:val="20"/>
          <w:szCs w:val="22"/>
        </w:rPr>
        <w:t xml:space="preserve">Division de </w:t>
      </w:r>
      <w:r w:rsidR="006B3BA7" w:rsidRPr="00656C15">
        <w:rPr>
          <w:rFonts w:cs="Calibri"/>
          <w:sz w:val="20"/>
          <w:szCs w:val="22"/>
        </w:rPr>
        <w:t>g</w:t>
      </w:r>
      <w:r w:rsidRPr="00656C15">
        <w:rPr>
          <w:rFonts w:cs="Calibri"/>
          <w:sz w:val="20"/>
          <w:szCs w:val="22"/>
        </w:rPr>
        <w:t xml:space="preserve">érodontologie et </w:t>
      </w:r>
      <w:r w:rsidR="006B3BA7" w:rsidRPr="00656C15">
        <w:rPr>
          <w:rFonts w:cs="Calibri"/>
          <w:sz w:val="20"/>
          <w:szCs w:val="22"/>
        </w:rPr>
        <w:t>p</w:t>
      </w:r>
      <w:r w:rsidRPr="00656C15">
        <w:rPr>
          <w:rFonts w:cs="Calibri"/>
          <w:sz w:val="20"/>
          <w:szCs w:val="22"/>
        </w:rPr>
        <w:t>rothèse adjointe</w:t>
      </w:r>
    </w:p>
    <w:p w14:paraId="126BF3DD" w14:textId="381FB3FC" w:rsidR="007C3DFE" w:rsidRDefault="007C3DFE" w:rsidP="007C3DFE">
      <w:pPr>
        <w:tabs>
          <w:tab w:val="left" w:pos="4536"/>
        </w:tabs>
        <w:spacing w:line="360" w:lineRule="atLeast"/>
        <w:ind w:right="48"/>
        <w:rPr>
          <w:rFonts w:cs="Calibri"/>
        </w:rPr>
      </w:pPr>
    </w:p>
    <w:p w14:paraId="3348A224" w14:textId="498CF7CB" w:rsidR="006142C4" w:rsidRDefault="006142C4" w:rsidP="007C3DFE">
      <w:pPr>
        <w:tabs>
          <w:tab w:val="left" w:pos="4536"/>
        </w:tabs>
        <w:spacing w:line="360" w:lineRule="atLeast"/>
        <w:ind w:right="48"/>
        <w:rPr>
          <w:rFonts w:cs="Calibri"/>
        </w:rPr>
      </w:pPr>
    </w:p>
    <w:p w14:paraId="400B00E3" w14:textId="77777777" w:rsidR="00D508DA" w:rsidRPr="006E69CF" w:rsidRDefault="00D508DA" w:rsidP="007C3DFE">
      <w:pPr>
        <w:tabs>
          <w:tab w:val="left" w:pos="4536"/>
        </w:tabs>
        <w:spacing w:line="360" w:lineRule="atLeast"/>
        <w:ind w:right="48"/>
        <w:rPr>
          <w:rFonts w:cs="Calibri"/>
        </w:rPr>
      </w:pPr>
    </w:p>
    <w:p w14:paraId="52772799" w14:textId="69F04285" w:rsidR="007C3DFE" w:rsidRPr="006E69CF" w:rsidRDefault="007C3DFE" w:rsidP="007C3DFE">
      <w:pPr>
        <w:tabs>
          <w:tab w:val="left" w:pos="4536"/>
        </w:tabs>
        <w:spacing w:line="360" w:lineRule="atLeast"/>
        <w:ind w:right="48"/>
        <w:rPr>
          <w:rFonts w:cs="Calibri"/>
          <w:szCs w:val="22"/>
        </w:rPr>
      </w:pPr>
      <w:r>
        <w:rPr>
          <w:rFonts w:cs="Calibri"/>
          <w:szCs w:val="22"/>
        </w:rPr>
        <w:t xml:space="preserve">Thèse </w:t>
      </w:r>
      <w:r w:rsidR="006142C4">
        <w:rPr>
          <w:rFonts w:cs="Calibri"/>
          <w:szCs w:val="22"/>
        </w:rPr>
        <w:t>préparée</w:t>
      </w:r>
      <w:r w:rsidRPr="006E69CF">
        <w:rPr>
          <w:rFonts w:cs="Calibri"/>
          <w:szCs w:val="22"/>
        </w:rPr>
        <w:t xml:space="preserve"> sous la direction d</w:t>
      </w:r>
      <w:r w:rsidR="00D435E1">
        <w:rPr>
          <w:rFonts w:cs="Calibri"/>
          <w:szCs w:val="22"/>
        </w:rPr>
        <w:t>e la</w:t>
      </w:r>
      <w:r w:rsidRPr="006E69CF">
        <w:rPr>
          <w:rFonts w:cs="Calibri"/>
          <w:szCs w:val="22"/>
        </w:rPr>
        <w:t xml:space="preserve"> Professeur</w:t>
      </w:r>
      <w:r w:rsidR="00D435E1">
        <w:rPr>
          <w:rFonts w:cs="Calibri"/>
          <w:szCs w:val="22"/>
        </w:rPr>
        <w:t>e</w:t>
      </w:r>
      <w:r w:rsidRPr="006E69CF">
        <w:rPr>
          <w:rFonts w:cs="Calibri"/>
          <w:szCs w:val="22"/>
        </w:rPr>
        <w:t xml:space="preserve"> </w:t>
      </w:r>
      <w:r w:rsidRPr="006E69CF">
        <w:rPr>
          <w:rFonts w:cs="Calibri"/>
          <w:b/>
          <w:szCs w:val="24"/>
        </w:rPr>
        <w:t>Frauke MÜLLER</w:t>
      </w:r>
    </w:p>
    <w:p w14:paraId="4036F746" w14:textId="77777777" w:rsidR="007C3DFE" w:rsidRPr="006E69CF" w:rsidRDefault="007C3DFE" w:rsidP="007C3DFE">
      <w:pPr>
        <w:ind w:right="48"/>
        <w:rPr>
          <w:rFonts w:cs="Calibri"/>
        </w:rPr>
      </w:pPr>
      <w:r>
        <w:rPr>
          <w:rFonts w:cs="Calibri"/>
          <w:noProof/>
          <w:lang w:val="fr-CH" w:eastAsia="fr-CH"/>
        </w:rPr>
        <mc:AlternateContent>
          <mc:Choice Requires="wps">
            <w:drawing>
              <wp:anchor distT="0" distB="0" distL="114300" distR="114300" simplePos="0" relativeHeight="251660288" behindDoc="0" locked="0" layoutInCell="1" allowOverlap="1" wp14:anchorId="5A9A9B8C" wp14:editId="7C4DA343">
                <wp:simplePos x="0" y="0"/>
                <wp:positionH relativeFrom="column">
                  <wp:posOffset>0</wp:posOffset>
                </wp:positionH>
                <wp:positionV relativeFrom="paragraph">
                  <wp:posOffset>114300</wp:posOffset>
                </wp:positionV>
                <wp:extent cx="5943600" cy="0"/>
                <wp:effectExtent l="0" t="0" r="0" b="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9525">
                          <a:solidFill>
                            <a:srgbClr val="96004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14F5F640" id="Line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" strokecolor="#96004b">
                <o:lock v:ext="edit" shapetype="f"/>
              </v:line>
            </w:pict>
          </mc:Fallback>
        </mc:AlternateContent>
      </w:r>
    </w:p>
    <w:p w14:paraId="19D4DDAE" w14:textId="77777777" w:rsidR="00946052" w:rsidRDefault="00946052" w:rsidP="007C3DFE">
      <w:pPr>
        <w:ind w:right="48"/>
        <w:rPr>
          <w:rFonts w:cs="Calibri"/>
        </w:rPr>
      </w:pPr>
    </w:p>
    <w:p w14:paraId="62089CB2" w14:textId="77777777" w:rsidR="00656C15" w:rsidRPr="006E69CF" w:rsidRDefault="00656C15" w:rsidP="007C3DFE">
      <w:pPr>
        <w:ind w:right="48"/>
        <w:rPr>
          <w:rFonts w:cs="Calibri"/>
        </w:rPr>
      </w:pPr>
    </w:p>
    <w:p w14:paraId="7634918B" w14:textId="0BDBDE7F" w:rsidR="004067E0" w:rsidRPr="00D30C43" w:rsidRDefault="00863D10" w:rsidP="006142C4">
      <w:pPr>
        <w:ind w:right="45"/>
        <w:jc w:val="center"/>
        <w:rPr>
          <w:rFonts w:cs="Calibri"/>
          <w:szCs w:val="24"/>
          <w:lang w:val="fr-CH"/>
        </w:rPr>
      </w:pPr>
      <w:r w:rsidRPr="00D30C43">
        <w:rPr>
          <w:rFonts w:eastAsiaTheme="majorEastAsia" w:cstheme="majorBidi"/>
          <w:b/>
          <w:color w:val="000000" w:themeColor="text1"/>
          <w:spacing w:val="-10"/>
          <w:kern w:val="28"/>
          <w:sz w:val="32"/>
          <w:szCs w:val="56"/>
          <w:lang w:val="fr-CH"/>
        </w:rPr>
        <w:t>Évaluation</w:t>
      </w:r>
      <w:r w:rsidR="00D30C43" w:rsidRPr="00D30C43">
        <w:rPr>
          <w:rFonts w:eastAsiaTheme="majorEastAsia" w:cstheme="majorBidi"/>
          <w:b/>
          <w:color w:val="000000" w:themeColor="text1"/>
          <w:spacing w:val="-10"/>
          <w:kern w:val="28"/>
          <w:sz w:val="32"/>
          <w:szCs w:val="56"/>
          <w:lang w:val="fr-CH"/>
        </w:rPr>
        <w:t xml:space="preserve"> extra-orale de l’</w:t>
      </w:r>
      <w:r w:rsidR="00D30C43">
        <w:rPr>
          <w:rFonts w:eastAsiaTheme="majorEastAsia" w:cstheme="majorBidi"/>
          <w:b/>
          <w:color w:val="000000" w:themeColor="text1"/>
          <w:spacing w:val="-10"/>
          <w:kern w:val="28"/>
          <w:sz w:val="32"/>
          <w:szCs w:val="56"/>
          <w:lang w:val="fr-CH"/>
        </w:rPr>
        <w:t>apparence des prothèses complètes</w:t>
      </w:r>
      <w:r>
        <w:rPr>
          <w:rFonts w:eastAsiaTheme="majorEastAsia" w:cstheme="majorBidi"/>
          <w:b/>
          <w:color w:val="000000" w:themeColor="text1"/>
          <w:spacing w:val="-10"/>
          <w:kern w:val="28"/>
          <w:sz w:val="32"/>
          <w:szCs w:val="56"/>
          <w:lang w:val="fr-CH"/>
        </w:rPr>
        <w:t xml:space="preserve"> conventionnelles et </w:t>
      </w:r>
      <w:r w:rsidR="00C63E4F" w:rsidRPr="00C63E4F">
        <w:rPr>
          <w:rFonts w:eastAsiaTheme="majorEastAsia" w:cstheme="majorBidi"/>
          <w:b/>
          <w:color w:val="000000" w:themeColor="text1"/>
          <w:spacing w:val="-10"/>
          <w:kern w:val="28"/>
          <w:sz w:val="32"/>
          <w:szCs w:val="56"/>
          <w:lang w:val="fr-CH"/>
        </w:rPr>
        <w:t>CFAO</w:t>
      </w:r>
      <w:r>
        <w:rPr>
          <w:rFonts w:eastAsiaTheme="majorEastAsia" w:cstheme="majorBidi"/>
          <w:b/>
          <w:color w:val="000000" w:themeColor="text1"/>
          <w:spacing w:val="-10"/>
          <w:kern w:val="28"/>
          <w:sz w:val="32"/>
          <w:szCs w:val="56"/>
          <w:lang w:val="fr-CH"/>
        </w:rPr>
        <w:t xml:space="preserve"> par les professionnels du domaine dentaire et les porteurs de prothèses : une enquête randomisée </w:t>
      </w:r>
    </w:p>
    <w:p w14:paraId="49FF4BB8" w14:textId="77777777" w:rsidR="00656C15" w:rsidRPr="00D30C43" w:rsidRDefault="00656C15" w:rsidP="006142C4">
      <w:pPr>
        <w:ind w:right="45"/>
        <w:jc w:val="center"/>
        <w:rPr>
          <w:rFonts w:cs="Calibri"/>
          <w:szCs w:val="24"/>
          <w:lang w:val="fr-CH"/>
        </w:rPr>
      </w:pPr>
    </w:p>
    <w:p w14:paraId="41F5C0C0" w14:textId="199B4F0E" w:rsidR="006142C4" w:rsidRDefault="006142C4" w:rsidP="00946052">
      <w:pPr>
        <w:jc w:val="center"/>
        <w:rPr>
          <w:b/>
        </w:rPr>
      </w:pPr>
      <w:r w:rsidRPr="006142C4">
        <w:t>Thèse</w:t>
      </w:r>
    </w:p>
    <w:p w14:paraId="1FC6B725" w14:textId="77777777" w:rsidR="006142C4" w:rsidRDefault="006142C4" w:rsidP="00946052">
      <w:pPr>
        <w:jc w:val="center"/>
        <w:rPr>
          <w:b/>
        </w:rPr>
      </w:pPr>
      <w:r>
        <w:rPr>
          <w:szCs w:val="22"/>
        </w:rPr>
        <w:t>p</w:t>
      </w:r>
      <w:r w:rsidR="007C3DFE" w:rsidRPr="006E69CF">
        <w:rPr>
          <w:szCs w:val="22"/>
        </w:rPr>
        <w:t>résenté</w:t>
      </w:r>
      <w:r>
        <w:rPr>
          <w:szCs w:val="22"/>
        </w:rPr>
        <w:t>e</w:t>
      </w:r>
      <w:r w:rsidR="007C3DFE" w:rsidRPr="006E69CF">
        <w:rPr>
          <w:szCs w:val="22"/>
        </w:rPr>
        <w:t xml:space="preserve"> à la Faculté de Médecine</w:t>
      </w:r>
    </w:p>
    <w:p w14:paraId="2CC74356" w14:textId="04F8C326" w:rsidR="006142C4" w:rsidRDefault="007C3DFE" w:rsidP="00946052">
      <w:pPr>
        <w:jc w:val="center"/>
        <w:rPr>
          <w:szCs w:val="22"/>
        </w:rPr>
      </w:pPr>
      <w:r w:rsidRPr="006E69CF">
        <w:rPr>
          <w:szCs w:val="22"/>
        </w:rPr>
        <w:t>de l'Université de Genève</w:t>
      </w:r>
    </w:p>
    <w:p w14:paraId="566343C6" w14:textId="7221B939" w:rsidR="006142C4" w:rsidRPr="006142C4" w:rsidRDefault="006142C4" w:rsidP="00946052">
      <w:pPr>
        <w:jc w:val="center"/>
        <w:rPr>
          <w:szCs w:val="22"/>
        </w:rPr>
      </w:pPr>
      <w:r>
        <w:rPr>
          <w:szCs w:val="22"/>
        </w:rPr>
        <w:t>pour obtenir le grade de Docteur en médecine dentaire</w:t>
      </w:r>
    </w:p>
    <w:p w14:paraId="2A156B5B" w14:textId="580573F4" w:rsidR="007C3DFE" w:rsidRPr="00CF775B" w:rsidRDefault="007C3DFE" w:rsidP="00946052">
      <w:pPr>
        <w:jc w:val="center"/>
        <w:rPr>
          <w:b/>
          <w:lang w:val="de-CH"/>
        </w:rPr>
      </w:pPr>
      <w:r w:rsidRPr="00CF775B">
        <w:rPr>
          <w:szCs w:val="22"/>
          <w:lang w:val="de-CH"/>
        </w:rPr>
        <w:t>par</w:t>
      </w:r>
    </w:p>
    <w:p w14:paraId="12C44C9E" w14:textId="77777777" w:rsidR="007C3DFE" w:rsidRPr="00CF775B" w:rsidRDefault="007C3DFE" w:rsidP="00946052">
      <w:pPr>
        <w:jc w:val="center"/>
        <w:rPr>
          <w:szCs w:val="22"/>
          <w:lang w:val="de-CH"/>
        </w:rPr>
      </w:pPr>
    </w:p>
    <w:p w14:paraId="442E9462" w14:textId="77777777" w:rsidR="00656C15" w:rsidRPr="00CF775B" w:rsidRDefault="00656C15" w:rsidP="00946052">
      <w:pPr>
        <w:jc w:val="center"/>
        <w:rPr>
          <w:szCs w:val="22"/>
          <w:lang w:val="de-CH"/>
        </w:rPr>
      </w:pPr>
    </w:p>
    <w:p w14:paraId="6499C5D3" w14:textId="77777777" w:rsidR="00BB72BE" w:rsidRPr="00CF775B" w:rsidRDefault="00BB72BE" w:rsidP="00BB72BE">
      <w:pPr>
        <w:jc w:val="center"/>
        <w:rPr>
          <w:rFonts w:cs="Calibri"/>
          <w:b/>
          <w:sz w:val="28"/>
          <w:lang w:val="de-CH"/>
        </w:rPr>
      </w:pPr>
      <w:r w:rsidRPr="00CF775B">
        <w:rPr>
          <w:rFonts w:cs="Calibri"/>
          <w:b/>
          <w:sz w:val="28"/>
          <w:lang w:val="de-CH"/>
        </w:rPr>
        <w:t>Charlotte Elisabeth STILWELL</w:t>
      </w:r>
    </w:p>
    <w:p w14:paraId="1AF5E4E1" w14:textId="0A499829" w:rsidR="0024771F" w:rsidRPr="00C13947" w:rsidRDefault="0024771F" w:rsidP="00BB72BE">
      <w:pPr>
        <w:jc w:val="center"/>
        <w:rPr>
          <w:rFonts w:cs="Calibri"/>
          <w:b/>
          <w:szCs w:val="22"/>
          <w:lang w:val="de-CH"/>
        </w:rPr>
      </w:pPr>
      <w:r w:rsidRPr="00CF775B">
        <w:rPr>
          <w:rFonts w:cs="Calibri"/>
          <w:b/>
          <w:szCs w:val="22"/>
          <w:lang w:val="de-CH"/>
        </w:rPr>
        <w:t>n</w:t>
      </w:r>
      <w:r w:rsidR="00C13947" w:rsidRPr="00CF775B">
        <w:rPr>
          <w:rFonts w:cs="Calibri"/>
          <w:b/>
          <w:szCs w:val="22"/>
          <w:lang w:val="de-CH"/>
        </w:rPr>
        <w:t>é</w:t>
      </w:r>
      <w:r w:rsidRPr="00CF775B">
        <w:rPr>
          <w:rFonts w:cs="Calibri"/>
          <w:b/>
          <w:szCs w:val="22"/>
          <w:lang w:val="de-CH"/>
        </w:rPr>
        <w:t>e</w:t>
      </w:r>
    </w:p>
    <w:p w14:paraId="2A95EE82" w14:textId="62D801B9" w:rsidR="0024771F" w:rsidRPr="00C13947" w:rsidRDefault="0024771F" w:rsidP="00BB72BE">
      <w:pPr>
        <w:jc w:val="center"/>
        <w:rPr>
          <w:rFonts w:cs="Calibri"/>
          <w:b/>
          <w:sz w:val="28"/>
          <w:lang w:val="de-CH"/>
        </w:rPr>
      </w:pPr>
      <w:r w:rsidRPr="00C13947">
        <w:rPr>
          <w:rFonts w:cs="Calibri"/>
          <w:b/>
          <w:sz w:val="28"/>
          <w:lang w:val="de-CH"/>
        </w:rPr>
        <w:t>B</w:t>
      </w:r>
      <w:r w:rsidR="00C13947">
        <w:rPr>
          <w:rFonts w:cs="Calibri"/>
          <w:b/>
          <w:sz w:val="28"/>
          <w:lang w:val="de-CH"/>
        </w:rPr>
        <w:t>ASTRUP</w:t>
      </w:r>
      <w:r w:rsidRPr="00C13947">
        <w:rPr>
          <w:rFonts w:cs="Calibri"/>
          <w:b/>
          <w:sz w:val="28"/>
          <w:lang w:val="de-CH"/>
        </w:rPr>
        <w:t>-B</w:t>
      </w:r>
      <w:r w:rsidR="00C13947">
        <w:rPr>
          <w:rFonts w:cs="Calibri"/>
          <w:b/>
          <w:sz w:val="28"/>
          <w:lang w:val="de-CH"/>
        </w:rPr>
        <w:t>IRCH</w:t>
      </w:r>
    </w:p>
    <w:p w14:paraId="0190CDBB" w14:textId="0A98E3BF" w:rsidR="007C3DFE" w:rsidRPr="00C13947" w:rsidRDefault="007C3DFE" w:rsidP="00946052">
      <w:pPr>
        <w:jc w:val="center"/>
        <w:rPr>
          <w:sz w:val="20"/>
          <w:lang w:val="de-CH"/>
        </w:rPr>
      </w:pPr>
    </w:p>
    <w:p w14:paraId="2B314033" w14:textId="77777777" w:rsidR="007C3DFE" w:rsidRPr="00C13947" w:rsidRDefault="007C3DFE" w:rsidP="00946052">
      <w:pPr>
        <w:jc w:val="center"/>
        <w:rPr>
          <w:i/>
          <w:szCs w:val="22"/>
          <w:lang w:val="de-CH"/>
        </w:rPr>
      </w:pPr>
      <w:r w:rsidRPr="00C13947">
        <w:rPr>
          <w:szCs w:val="22"/>
          <w:lang w:val="de-CH"/>
        </w:rPr>
        <w:t>de</w:t>
      </w:r>
    </w:p>
    <w:p w14:paraId="7D9FCDB2" w14:textId="1CE45FD8" w:rsidR="007C3DFE" w:rsidRPr="00C13947" w:rsidRDefault="00BB72BE" w:rsidP="00946052">
      <w:pPr>
        <w:jc w:val="center"/>
        <w:rPr>
          <w:lang w:val="de-CH"/>
        </w:rPr>
      </w:pPr>
      <w:r w:rsidRPr="00C13947">
        <w:rPr>
          <w:lang w:val="de-CH"/>
        </w:rPr>
        <w:t>Copenhagen</w:t>
      </w:r>
      <w:r w:rsidR="007C3DFE" w:rsidRPr="00C13947">
        <w:rPr>
          <w:lang w:val="de-CH"/>
        </w:rPr>
        <w:t xml:space="preserve"> (</w:t>
      </w:r>
      <w:r w:rsidRPr="00C13947">
        <w:rPr>
          <w:lang w:val="de-CH"/>
        </w:rPr>
        <w:t>Denmark</w:t>
      </w:r>
      <w:r w:rsidR="007C3DFE" w:rsidRPr="00C13947">
        <w:rPr>
          <w:lang w:val="de-CH"/>
        </w:rPr>
        <w:t>)</w:t>
      </w:r>
    </w:p>
    <w:p w14:paraId="76A3211B" w14:textId="77777777" w:rsidR="007C3DFE" w:rsidRPr="00C13947" w:rsidRDefault="007C3DFE" w:rsidP="00946052">
      <w:pPr>
        <w:jc w:val="center"/>
        <w:rPr>
          <w:sz w:val="20"/>
          <w:lang w:val="de-CH"/>
        </w:rPr>
      </w:pPr>
    </w:p>
    <w:p w14:paraId="6B39FF91" w14:textId="5CD0D22C" w:rsidR="007C3DFE" w:rsidRPr="006E69CF" w:rsidRDefault="006142C4" w:rsidP="00946052">
      <w:pPr>
        <w:jc w:val="center"/>
        <w:rPr>
          <w:szCs w:val="22"/>
        </w:rPr>
      </w:pPr>
      <w:bookmarkStart w:id="0" w:name="_Toc7013949"/>
      <w:r>
        <w:rPr>
          <w:szCs w:val="22"/>
        </w:rPr>
        <w:t>Thèse</w:t>
      </w:r>
      <w:r w:rsidR="007C3DFE" w:rsidRPr="006E69CF">
        <w:rPr>
          <w:szCs w:val="22"/>
        </w:rPr>
        <w:t xml:space="preserve"> n°</w:t>
      </w:r>
      <w:bookmarkEnd w:id="0"/>
      <w:r w:rsidR="002B216D">
        <w:rPr>
          <w:szCs w:val="22"/>
        </w:rPr>
        <w:t xml:space="preserve"> 797</w:t>
      </w:r>
    </w:p>
    <w:p w14:paraId="2B0E5A22" w14:textId="4B0A7C0C" w:rsidR="007C3DFE" w:rsidRDefault="007C3DFE" w:rsidP="00946052">
      <w:pPr>
        <w:jc w:val="center"/>
        <w:rPr>
          <w:sz w:val="20"/>
        </w:rPr>
      </w:pPr>
    </w:p>
    <w:p w14:paraId="1C401474" w14:textId="77777777" w:rsidR="00946052" w:rsidRDefault="007C3DFE" w:rsidP="00946052">
      <w:pPr>
        <w:jc w:val="center"/>
        <w:rPr>
          <w:szCs w:val="22"/>
        </w:rPr>
      </w:pPr>
      <w:r w:rsidRPr="006E69CF">
        <w:rPr>
          <w:szCs w:val="22"/>
        </w:rPr>
        <w:t>Genève</w:t>
      </w:r>
    </w:p>
    <w:p w14:paraId="1C9E98C0" w14:textId="13E7C75E" w:rsidR="007C3DFE" w:rsidRDefault="007C3DFE" w:rsidP="00946052">
      <w:pPr>
        <w:jc w:val="center"/>
        <w:rPr>
          <w:szCs w:val="22"/>
        </w:rPr>
      </w:pPr>
      <w:r w:rsidRPr="006E69CF">
        <w:rPr>
          <w:szCs w:val="22"/>
        </w:rPr>
        <w:t>20</w:t>
      </w:r>
      <w:r w:rsidR="00BB72BE">
        <w:rPr>
          <w:szCs w:val="22"/>
        </w:rPr>
        <w:t>22</w:t>
      </w:r>
    </w:p>
    <w:p w14:paraId="3DD80ABC" w14:textId="77777777" w:rsidR="001717D8" w:rsidRPr="006E69CF" w:rsidRDefault="001717D8" w:rsidP="00946052">
      <w:pPr>
        <w:jc w:val="center"/>
        <w:rPr>
          <w:szCs w:val="22"/>
        </w:rPr>
      </w:pPr>
    </w:p>
    <w:sdt>
      <w:sdtPr>
        <w:rPr>
          <w:b/>
          <w:bCs/>
          <w:sz w:val="21"/>
        </w:rPr>
        <w:id w:val="1658271910"/>
        <w:docPartObj>
          <w:docPartGallery w:val="Table of Contents"/>
          <w:docPartUnique/>
        </w:docPartObj>
      </w:sdtPr>
      <w:sdtEndPr>
        <w:rPr>
          <w:b w:val="0"/>
          <w:bCs w:val="0"/>
          <w:noProof/>
          <w:sz w:val="2"/>
          <w:szCs w:val="2"/>
        </w:rPr>
      </w:sdtEndPr>
      <w:sdtContent>
        <w:p w14:paraId="4A49085C" w14:textId="77777777" w:rsidR="002B216D" w:rsidRDefault="002B216D" w:rsidP="002D09DF">
          <w:pPr>
            <w:rPr>
              <w:b/>
              <w:bCs/>
              <w:sz w:val="21"/>
            </w:rPr>
          </w:pPr>
        </w:p>
        <w:p w14:paraId="2096BF99" w14:textId="04F3568D" w:rsidR="002B216D" w:rsidRDefault="003D745A">
          <w:pPr>
            <w:spacing w:line="240" w:lineRule="auto"/>
            <w:rPr>
              <w:b/>
              <w:bCs/>
              <w:sz w:val="21"/>
            </w:rPr>
          </w:pPr>
          <w:bookmarkStart w:id="1" w:name="_GoBack"/>
          <w:r>
            <w:rPr>
              <w:b/>
              <w:bCs/>
              <w:noProof/>
              <w:sz w:val="21"/>
            </w:rPr>
            <w:drawing>
              <wp:inline distT="0" distB="0" distL="0" distR="0" wp14:anchorId="63D4D0CA" wp14:editId="41179250">
                <wp:extent cx="6226467" cy="8526104"/>
                <wp:effectExtent l="0" t="0" r="3175" b="889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9234"/>
                        <a:stretch/>
                      </pic:blipFill>
                      <pic:spPr bwMode="auto">
                        <a:xfrm>
                          <a:off x="0" y="0"/>
                          <a:ext cx="6237523" cy="8541244"/>
                        </a:xfrm>
                        <a:prstGeom prst="rect">
                          <a:avLst/>
                        </a:prstGeom>
                        <a:noFill/>
                        <a:ln>
                          <a:noFill/>
                        </a:ln>
                        <a:extLst>
                          <a:ext uri="{53640926-AAD7-44D8-BBD7-CCE9431645EC}">
                            <a14:shadowObscured xmlns:a14="http://schemas.microsoft.com/office/drawing/2010/main"/>
                          </a:ext>
                        </a:extLst>
                      </pic:spPr>
                    </pic:pic>
                  </a:graphicData>
                </a:graphic>
              </wp:inline>
            </w:drawing>
          </w:r>
          <w:bookmarkEnd w:id="1"/>
        </w:p>
        <w:p w14:paraId="2DCCC1D7" w14:textId="77777777" w:rsidR="003D745A" w:rsidRDefault="003D745A">
          <w:pPr>
            <w:spacing w:line="240" w:lineRule="auto"/>
            <w:rPr>
              <w:rStyle w:val="Titre1Car"/>
              <w:rFonts w:eastAsiaTheme="majorEastAsia"/>
              <w:b w:val="0"/>
              <w:caps/>
              <w:sz w:val="28"/>
            </w:rPr>
          </w:pPr>
          <w:r>
            <w:rPr>
              <w:rStyle w:val="Titre1Car"/>
              <w:rFonts w:eastAsiaTheme="majorEastAsia"/>
              <w:b w:val="0"/>
              <w:caps/>
              <w:sz w:val="28"/>
            </w:rPr>
            <w:br w:type="page"/>
          </w:r>
        </w:p>
        <w:p w14:paraId="7B5F7C25" w14:textId="064C079D" w:rsidR="008D2878" w:rsidRPr="002D09DF" w:rsidRDefault="009414F1" w:rsidP="002D09DF">
          <w:pPr>
            <w:rPr>
              <w:caps/>
              <w:color w:val="96004B"/>
            </w:rPr>
          </w:pPr>
          <w:r w:rsidRPr="0057348B">
            <w:rPr>
              <w:rStyle w:val="Titre1Car"/>
              <w:rFonts w:eastAsiaTheme="majorEastAsia"/>
              <w:b w:val="0"/>
              <w:caps/>
              <w:sz w:val="28"/>
            </w:rPr>
            <w:lastRenderedPageBreak/>
            <w:t xml:space="preserve">Table </w:t>
          </w:r>
          <w:r w:rsidR="00DB4291">
            <w:rPr>
              <w:rStyle w:val="Titre1Car"/>
              <w:rFonts w:eastAsiaTheme="majorEastAsia"/>
              <w:b w:val="0"/>
              <w:caps/>
              <w:sz w:val="28"/>
            </w:rPr>
            <w:t>OF CONTENT</w:t>
          </w:r>
        </w:p>
        <w:p w14:paraId="5EEDF96B" w14:textId="31253C32" w:rsidR="00424D94" w:rsidRDefault="00B162A2">
          <w:pPr>
            <w:pStyle w:val="TM1"/>
            <w:rPr>
              <w:rFonts w:eastAsiaTheme="minorEastAsia" w:cstheme="minorBidi"/>
              <w:b w:val="0"/>
              <w:bCs w:val="0"/>
              <w:iCs w:val="0"/>
              <w:szCs w:val="22"/>
              <w:lang w:val="en-GB" w:eastAsia="en-GB"/>
            </w:rPr>
          </w:pPr>
          <w:r w:rsidRPr="0057348B">
            <w:fldChar w:fldCharType="begin"/>
          </w:r>
          <w:r w:rsidRPr="0057348B">
            <w:instrText xml:space="preserve"> TOC \o "1-4" \h \z \u </w:instrText>
          </w:r>
          <w:r w:rsidRPr="0057348B">
            <w:fldChar w:fldCharType="separate"/>
          </w:r>
          <w:hyperlink w:anchor="_Toc89513097" w:history="1">
            <w:r w:rsidR="00424D94" w:rsidRPr="00270CCA">
              <w:rPr>
                <w:rStyle w:val="Lienhypertexte"/>
                <w:caps/>
                <w:lang w:val="en-US"/>
              </w:rPr>
              <w:t>ACKNOWLEDGEMENTS</w:t>
            </w:r>
            <w:r w:rsidR="00424D94">
              <w:rPr>
                <w:webHidden/>
              </w:rPr>
              <w:tab/>
            </w:r>
            <w:r w:rsidR="00424D94">
              <w:rPr>
                <w:webHidden/>
              </w:rPr>
              <w:fldChar w:fldCharType="begin"/>
            </w:r>
            <w:r w:rsidR="00424D94">
              <w:rPr>
                <w:webHidden/>
              </w:rPr>
              <w:instrText xml:space="preserve"> PAGEREF _Toc89513097 \h </w:instrText>
            </w:r>
            <w:r w:rsidR="00424D94">
              <w:rPr>
                <w:webHidden/>
              </w:rPr>
            </w:r>
            <w:r w:rsidR="00424D94">
              <w:rPr>
                <w:webHidden/>
              </w:rPr>
              <w:fldChar w:fldCharType="separate"/>
            </w:r>
            <w:r w:rsidR="00FE42AB">
              <w:rPr>
                <w:webHidden/>
              </w:rPr>
              <w:t>4</w:t>
            </w:r>
            <w:r w:rsidR="00424D94">
              <w:rPr>
                <w:webHidden/>
              </w:rPr>
              <w:fldChar w:fldCharType="end"/>
            </w:r>
          </w:hyperlink>
        </w:p>
        <w:p w14:paraId="6A867468" w14:textId="600F2CA6" w:rsidR="00424D94" w:rsidRDefault="003D745A">
          <w:pPr>
            <w:pStyle w:val="TM1"/>
            <w:rPr>
              <w:rFonts w:eastAsiaTheme="minorEastAsia" w:cstheme="minorBidi"/>
              <w:b w:val="0"/>
              <w:bCs w:val="0"/>
              <w:iCs w:val="0"/>
              <w:szCs w:val="22"/>
              <w:lang w:val="en-GB" w:eastAsia="en-GB"/>
            </w:rPr>
          </w:pPr>
          <w:hyperlink w:anchor="_Toc89513098" w:history="1">
            <w:r w:rsidR="00424D94" w:rsidRPr="00270CCA">
              <w:rPr>
                <w:rStyle w:val="Lienhypertexte"/>
              </w:rPr>
              <w:t>RESUME EN FRANCAIS</w:t>
            </w:r>
            <w:r w:rsidR="00424D94">
              <w:rPr>
                <w:webHidden/>
              </w:rPr>
              <w:tab/>
            </w:r>
            <w:r w:rsidR="00424D94">
              <w:rPr>
                <w:webHidden/>
              </w:rPr>
              <w:fldChar w:fldCharType="begin"/>
            </w:r>
            <w:r w:rsidR="00424D94">
              <w:rPr>
                <w:webHidden/>
              </w:rPr>
              <w:instrText xml:space="preserve"> PAGEREF _Toc89513098 \h </w:instrText>
            </w:r>
            <w:r w:rsidR="00424D94">
              <w:rPr>
                <w:webHidden/>
              </w:rPr>
            </w:r>
            <w:r w:rsidR="00424D94">
              <w:rPr>
                <w:webHidden/>
              </w:rPr>
              <w:fldChar w:fldCharType="separate"/>
            </w:r>
            <w:r w:rsidR="00FE42AB">
              <w:rPr>
                <w:webHidden/>
              </w:rPr>
              <w:t>5</w:t>
            </w:r>
            <w:r w:rsidR="00424D94">
              <w:rPr>
                <w:webHidden/>
              </w:rPr>
              <w:fldChar w:fldCharType="end"/>
            </w:r>
          </w:hyperlink>
        </w:p>
        <w:p w14:paraId="432CA142" w14:textId="044FC08D" w:rsidR="00424D94" w:rsidRDefault="003D745A">
          <w:pPr>
            <w:pStyle w:val="TM1"/>
            <w:rPr>
              <w:rFonts w:eastAsiaTheme="minorEastAsia" w:cstheme="minorBidi"/>
              <w:b w:val="0"/>
              <w:bCs w:val="0"/>
              <w:iCs w:val="0"/>
              <w:szCs w:val="22"/>
              <w:lang w:val="en-GB" w:eastAsia="en-GB"/>
            </w:rPr>
          </w:pPr>
          <w:hyperlink w:anchor="_Toc89513099" w:history="1">
            <w:r w:rsidR="00424D94" w:rsidRPr="00270CCA">
              <w:rPr>
                <w:rStyle w:val="Lienhypertexte"/>
                <w:lang w:val="en-US"/>
              </w:rPr>
              <w:t>ABSTRACT IN ENGLISH</w:t>
            </w:r>
            <w:r w:rsidR="00424D94">
              <w:rPr>
                <w:webHidden/>
              </w:rPr>
              <w:tab/>
            </w:r>
            <w:r w:rsidR="00424D94">
              <w:rPr>
                <w:webHidden/>
              </w:rPr>
              <w:fldChar w:fldCharType="begin"/>
            </w:r>
            <w:r w:rsidR="00424D94">
              <w:rPr>
                <w:webHidden/>
              </w:rPr>
              <w:instrText xml:space="preserve"> PAGEREF _Toc89513099 \h </w:instrText>
            </w:r>
            <w:r w:rsidR="00424D94">
              <w:rPr>
                <w:webHidden/>
              </w:rPr>
            </w:r>
            <w:r w:rsidR="00424D94">
              <w:rPr>
                <w:webHidden/>
              </w:rPr>
              <w:fldChar w:fldCharType="separate"/>
            </w:r>
            <w:r w:rsidR="00FE42AB">
              <w:rPr>
                <w:webHidden/>
              </w:rPr>
              <w:t>7</w:t>
            </w:r>
            <w:r w:rsidR="00424D94">
              <w:rPr>
                <w:webHidden/>
              </w:rPr>
              <w:fldChar w:fldCharType="end"/>
            </w:r>
          </w:hyperlink>
        </w:p>
        <w:p w14:paraId="223334E6" w14:textId="7C6789CE" w:rsidR="00424D94" w:rsidRDefault="003D745A">
          <w:pPr>
            <w:pStyle w:val="TM1"/>
            <w:rPr>
              <w:rFonts w:eastAsiaTheme="minorEastAsia" w:cstheme="minorBidi"/>
              <w:b w:val="0"/>
              <w:bCs w:val="0"/>
              <w:iCs w:val="0"/>
              <w:szCs w:val="22"/>
              <w:lang w:val="en-GB" w:eastAsia="en-GB"/>
            </w:rPr>
          </w:pPr>
          <w:hyperlink w:anchor="_Toc89513100" w:history="1">
            <w:r w:rsidR="00424D94" w:rsidRPr="00270CCA">
              <w:rPr>
                <w:rStyle w:val="Lienhypertexte"/>
                <w:lang w:val="en-US"/>
              </w:rPr>
              <w:t>INTRODUCTION</w:t>
            </w:r>
            <w:r w:rsidR="00424D94">
              <w:rPr>
                <w:webHidden/>
              </w:rPr>
              <w:tab/>
            </w:r>
            <w:r w:rsidR="00424D94">
              <w:rPr>
                <w:webHidden/>
              </w:rPr>
              <w:fldChar w:fldCharType="begin"/>
            </w:r>
            <w:r w:rsidR="00424D94">
              <w:rPr>
                <w:webHidden/>
              </w:rPr>
              <w:instrText xml:space="preserve"> PAGEREF _Toc89513100 \h </w:instrText>
            </w:r>
            <w:r w:rsidR="00424D94">
              <w:rPr>
                <w:webHidden/>
              </w:rPr>
            </w:r>
            <w:r w:rsidR="00424D94">
              <w:rPr>
                <w:webHidden/>
              </w:rPr>
              <w:fldChar w:fldCharType="separate"/>
            </w:r>
            <w:r w:rsidR="00FE42AB">
              <w:rPr>
                <w:webHidden/>
              </w:rPr>
              <w:t>8</w:t>
            </w:r>
            <w:r w:rsidR="00424D94">
              <w:rPr>
                <w:webHidden/>
              </w:rPr>
              <w:fldChar w:fldCharType="end"/>
            </w:r>
          </w:hyperlink>
        </w:p>
        <w:p w14:paraId="21811FD1" w14:textId="4E96DE31" w:rsidR="00424D94" w:rsidRDefault="003D745A">
          <w:pPr>
            <w:pStyle w:val="TM3"/>
            <w:tabs>
              <w:tab w:val="right" w:leader="dot" w:pos="9010"/>
            </w:tabs>
            <w:rPr>
              <w:rFonts w:eastAsiaTheme="minorEastAsia" w:cstheme="minorBidi"/>
              <w:noProof/>
              <w:sz w:val="22"/>
              <w:szCs w:val="22"/>
              <w:lang w:val="en-GB" w:eastAsia="en-GB"/>
            </w:rPr>
          </w:pPr>
          <w:hyperlink w:anchor="_Toc89513101" w:history="1">
            <w:r w:rsidR="00424D94" w:rsidRPr="00270CCA">
              <w:rPr>
                <w:rStyle w:val="Lienhypertexte"/>
                <w:noProof/>
                <w:lang w:val="en-US"/>
              </w:rPr>
              <w:t>Esthetics of complete removable dental prostheses (CRDP)</w:t>
            </w:r>
            <w:r w:rsidR="00424D94">
              <w:rPr>
                <w:noProof/>
                <w:webHidden/>
              </w:rPr>
              <w:tab/>
            </w:r>
            <w:r w:rsidR="00424D94">
              <w:rPr>
                <w:noProof/>
                <w:webHidden/>
              </w:rPr>
              <w:fldChar w:fldCharType="begin"/>
            </w:r>
            <w:r w:rsidR="00424D94">
              <w:rPr>
                <w:noProof/>
                <w:webHidden/>
              </w:rPr>
              <w:instrText xml:space="preserve"> PAGEREF _Toc89513101 \h </w:instrText>
            </w:r>
            <w:r w:rsidR="00424D94">
              <w:rPr>
                <w:noProof/>
                <w:webHidden/>
              </w:rPr>
            </w:r>
            <w:r w:rsidR="00424D94">
              <w:rPr>
                <w:noProof/>
                <w:webHidden/>
              </w:rPr>
              <w:fldChar w:fldCharType="separate"/>
            </w:r>
            <w:r w:rsidR="00FE42AB">
              <w:rPr>
                <w:noProof/>
                <w:webHidden/>
              </w:rPr>
              <w:t>8</w:t>
            </w:r>
            <w:r w:rsidR="00424D94">
              <w:rPr>
                <w:noProof/>
                <w:webHidden/>
              </w:rPr>
              <w:fldChar w:fldCharType="end"/>
            </w:r>
          </w:hyperlink>
        </w:p>
        <w:p w14:paraId="71AE5A9B" w14:textId="2883271B" w:rsidR="00424D94" w:rsidRDefault="003D745A">
          <w:pPr>
            <w:pStyle w:val="TM3"/>
            <w:tabs>
              <w:tab w:val="right" w:leader="dot" w:pos="9010"/>
            </w:tabs>
            <w:rPr>
              <w:rFonts w:eastAsiaTheme="minorEastAsia" w:cstheme="minorBidi"/>
              <w:noProof/>
              <w:sz w:val="22"/>
              <w:szCs w:val="22"/>
              <w:lang w:val="en-GB" w:eastAsia="en-GB"/>
            </w:rPr>
          </w:pPr>
          <w:hyperlink w:anchor="_Toc89513102" w:history="1">
            <w:r w:rsidR="00424D94" w:rsidRPr="00270CCA">
              <w:rPr>
                <w:rStyle w:val="Lienhypertexte"/>
                <w:noProof/>
                <w:lang w:val="en-US"/>
              </w:rPr>
              <w:t>CRDP demographics</w:t>
            </w:r>
            <w:r w:rsidR="00424D94">
              <w:rPr>
                <w:noProof/>
                <w:webHidden/>
              </w:rPr>
              <w:tab/>
            </w:r>
            <w:r w:rsidR="00424D94">
              <w:rPr>
                <w:noProof/>
                <w:webHidden/>
              </w:rPr>
              <w:fldChar w:fldCharType="begin"/>
            </w:r>
            <w:r w:rsidR="00424D94">
              <w:rPr>
                <w:noProof/>
                <w:webHidden/>
              </w:rPr>
              <w:instrText xml:space="preserve"> PAGEREF _Toc89513102 \h </w:instrText>
            </w:r>
            <w:r w:rsidR="00424D94">
              <w:rPr>
                <w:noProof/>
                <w:webHidden/>
              </w:rPr>
            </w:r>
            <w:r w:rsidR="00424D94">
              <w:rPr>
                <w:noProof/>
                <w:webHidden/>
              </w:rPr>
              <w:fldChar w:fldCharType="separate"/>
            </w:r>
            <w:r w:rsidR="00FE42AB">
              <w:rPr>
                <w:noProof/>
                <w:webHidden/>
              </w:rPr>
              <w:t>8</w:t>
            </w:r>
            <w:r w:rsidR="00424D94">
              <w:rPr>
                <w:noProof/>
                <w:webHidden/>
              </w:rPr>
              <w:fldChar w:fldCharType="end"/>
            </w:r>
          </w:hyperlink>
        </w:p>
        <w:p w14:paraId="48D6E9AA" w14:textId="2C36F70F" w:rsidR="00424D94" w:rsidRDefault="003D745A">
          <w:pPr>
            <w:pStyle w:val="TM3"/>
            <w:tabs>
              <w:tab w:val="right" w:leader="dot" w:pos="9010"/>
            </w:tabs>
            <w:rPr>
              <w:rFonts w:eastAsiaTheme="minorEastAsia" w:cstheme="minorBidi"/>
              <w:noProof/>
              <w:sz w:val="22"/>
              <w:szCs w:val="22"/>
              <w:lang w:val="en-GB" w:eastAsia="en-GB"/>
            </w:rPr>
          </w:pPr>
          <w:hyperlink w:anchor="_Toc89513103" w:history="1">
            <w:r w:rsidR="00424D94" w:rsidRPr="00270CCA">
              <w:rPr>
                <w:rStyle w:val="Lienhypertexte"/>
                <w:noProof/>
                <w:lang w:val="en-US"/>
              </w:rPr>
              <w:t>The challenges of providing successful CRDP</w:t>
            </w:r>
            <w:r w:rsidR="00424D94">
              <w:rPr>
                <w:noProof/>
                <w:webHidden/>
              </w:rPr>
              <w:tab/>
            </w:r>
            <w:r w:rsidR="00424D94">
              <w:rPr>
                <w:noProof/>
                <w:webHidden/>
              </w:rPr>
              <w:fldChar w:fldCharType="begin"/>
            </w:r>
            <w:r w:rsidR="00424D94">
              <w:rPr>
                <w:noProof/>
                <w:webHidden/>
              </w:rPr>
              <w:instrText xml:space="preserve"> PAGEREF _Toc89513103 \h </w:instrText>
            </w:r>
            <w:r w:rsidR="00424D94">
              <w:rPr>
                <w:noProof/>
                <w:webHidden/>
              </w:rPr>
            </w:r>
            <w:r w:rsidR="00424D94">
              <w:rPr>
                <w:noProof/>
                <w:webHidden/>
              </w:rPr>
              <w:fldChar w:fldCharType="separate"/>
            </w:r>
            <w:r w:rsidR="00FE42AB">
              <w:rPr>
                <w:noProof/>
                <w:webHidden/>
              </w:rPr>
              <w:t>8</w:t>
            </w:r>
            <w:r w:rsidR="00424D94">
              <w:rPr>
                <w:noProof/>
                <w:webHidden/>
              </w:rPr>
              <w:fldChar w:fldCharType="end"/>
            </w:r>
          </w:hyperlink>
        </w:p>
        <w:p w14:paraId="77CEF43F" w14:textId="3EEA2DCB" w:rsidR="00424D94" w:rsidRDefault="003D745A">
          <w:pPr>
            <w:pStyle w:val="TM3"/>
            <w:tabs>
              <w:tab w:val="right" w:leader="dot" w:pos="9010"/>
            </w:tabs>
            <w:rPr>
              <w:rFonts w:eastAsiaTheme="minorEastAsia" w:cstheme="minorBidi"/>
              <w:noProof/>
              <w:sz w:val="22"/>
              <w:szCs w:val="22"/>
              <w:lang w:val="en-GB" w:eastAsia="en-GB"/>
            </w:rPr>
          </w:pPr>
          <w:hyperlink w:anchor="_Toc89513104" w:history="1">
            <w:r w:rsidR="00424D94" w:rsidRPr="00270CCA">
              <w:rPr>
                <w:rStyle w:val="Lienhypertexte"/>
                <w:noProof/>
                <w:lang w:val="en-US"/>
              </w:rPr>
              <w:t>Esthetics in dentistry</w:t>
            </w:r>
            <w:r w:rsidR="00424D94">
              <w:rPr>
                <w:noProof/>
                <w:webHidden/>
              </w:rPr>
              <w:tab/>
            </w:r>
            <w:r w:rsidR="00424D94">
              <w:rPr>
                <w:noProof/>
                <w:webHidden/>
              </w:rPr>
              <w:fldChar w:fldCharType="begin"/>
            </w:r>
            <w:r w:rsidR="00424D94">
              <w:rPr>
                <w:noProof/>
                <w:webHidden/>
              </w:rPr>
              <w:instrText xml:space="preserve"> PAGEREF _Toc89513104 \h </w:instrText>
            </w:r>
            <w:r w:rsidR="00424D94">
              <w:rPr>
                <w:noProof/>
                <w:webHidden/>
              </w:rPr>
            </w:r>
            <w:r w:rsidR="00424D94">
              <w:rPr>
                <w:noProof/>
                <w:webHidden/>
              </w:rPr>
              <w:fldChar w:fldCharType="separate"/>
            </w:r>
            <w:r w:rsidR="00FE42AB">
              <w:rPr>
                <w:noProof/>
                <w:webHidden/>
              </w:rPr>
              <w:t>9</w:t>
            </w:r>
            <w:r w:rsidR="00424D94">
              <w:rPr>
                <w:noProof/>
                <w:webHidden/>
              </w:rPr>
              <w:fldChar w:fldCharType="end"/>
            </w:r>
          </w:hyperlink>
        </w:p>
        <w:p w14:paraId="597D1EC1" w14:textId="3FDCACEF" w:rsidR="00424D94" w:rsidRDefault="003D745A">
          <w:pPr>
            <w:pStyle w:val="TM3"/>
            <w:tabs>
              <w:tab w:val="right" w:leader="dot" w:pos="9010"/>
            </w:tabs>
            <w:rPr>
              <w:rFonts w:eastAsiaTheme="minorEastAsia" w:cstheme="minorBidi"/>
              <w:noProof/>
              <w:sz w:val="22"/>
              <w:szCs w:val="22"/>
              <w:lang w:val="en-GB" w:eastAsia="en-GB"/>
            </w:rPr>
          </w:pPr>
          <w:hyperlink w:anchor="_Toc89513105" w:history="1">
            <w:r w:rsidR="00424D94" w:rsidRPr="00270CCA">
              <w:rPr>
                <w:rStyle w:val="Lienhypertexte"/>
                <w:noProof/>
                <w:lang w:val="en-US"/>
              </w:rPr>
              <w:t>Esthetics as a specific factor in acceptance of full dentures</w:t>
            </w:r>
            <w:r w:rsidR="00424D94">
              <w:rPr>
                <w:noProof/>
                <w:webHidden/>
              </w:rPr>
              <w:tab/>
            </w:r>
            <w:r w:rsidR="00424D94">
              <w:rPr>
                <w:noProof/>
                <w:webHidden/>
              </w:rPr>
              <w:fldChar w:fldCharType="begin"/>
            </w:r>
            <w:r w:rsidR="00424D94">
              <w:rPr>
                <w:noProof/>
                <w:webHidden/>
              </w:rPr>
              <w:instrText xml:space="preserve"> PAGEREF _Toc89513105 \h </w:instrText>
            </w:r>
            <w:r w:rsidR="00424D94">
              <w:rPr>
                <w:noProof/>
                <w:webHidden/>
              </w:rPr>
            </w:r>
            <w:r w:rsidR="00424D94">
              <w:rPr>
                <w:noProof/>
                <w:webHidden/>
              </w:rPr>
              <w:fldChar w:fldCharType="separate"/>
            </w:r>
            <w:r w:rsidR="00FE42AB">
              <w:rPr>
                <w:noProof/>
                <w:webHidden/>
              </w:rPr>
              <w:t>11</w:t>
            </w:r>
            <w:r w:rsidR="00424D94">
              <w:rPr>
                <w:noProof/>
                <w:webHidden/>
              </w:rPr>
              <w:fldChar w:fldCharType="end"/>
            </w:r>
          </w:hyperlink>
        </w:p>
        <w:p w14:paraId="3011B458" w14:textId="1999AA8F" w:rsidR="00424D94" w:rsidRDefault="003D745A">
          <w:pPr>
            <w:pStyle w:val="TM3"/>
            <w:tabs>
              <w:tab w:val="right" w:leader="dot" w:pos="9010"/>
            </w:tabs>
            <w:rPr>
              <w:rFonts w:eastAsiaTheme="minorEastAsia" w:cstheme="minorBidi"/>
              <w:noProof/>
              <w:sz w:val="22"/>
              <w:szCs w:val="22"/>
              <w:lang w:val="en-GB" w:eastAsia="en-GB"/>
            </w:rPr>
          </w:pPr>
          <w:hyperlink w:anchor="_Toc89513106" w:history="1">
            <w:r w:rsidR="00424D94" w:rsidRPr="00270CCA">
              <w:rPr>
                <w:rStyle w:val="Lienhypertexte"/>
                <w:noProof/>
                <w:lang w:val="en-US"/>
              </w:rPr>
              <w:t>Creating satisfactory CRDP esthetics</w:t>
            </w:r>
            <w:r w:rsidR="00424D94">
              <w:rPr>
                <w:noProof/>
                <w:webHidden/>
              </w:rPr>
              <w:tab/>
            </w:r>
            <w:r w:rsidR="00424D94">
              <w:rPr>
                <w:noProof/>
                <w:webHidden/>
              </w:rPr>
              <w:fldChar w:fldCharType="begin"/>
            </w:r>
            <w:r w:rsidR="00424D94">
              <w:rPr>
                <w:noProof/>
                <w:webHidden/>
              </w:rPr>
              <w:instrText xml:space="preserve"> PAGEREF _Toc89513106 \h </w:instrText>
            </w:r>
            <w:r w:rsidR="00424D94">
              <w:rPr>
                <w:noProof/>
                <w:webHidden/>
              </w:rPr>
            </w:r>
            <w:r w:rsidR="00424D94">
              <w:rPr>
                <w:noProof/>
                <w:webHidden/>
              </w:rPr>
              <w:fldChar w:fldCharType="separate"/>
            </w:r>
            <w:r w:rsidR="00FE42AB">
              <w:rPr>
                <w:noProof/>
                <w:webHidden/>
              </w:rPr>
              <w:t>12</w:t>
            </w:r>
            <w:r w:rsidR="00424D94">
              <w:rPr>
                <w:noProof/>
                <w:webHidden/>
              </w:rPr>
              <w:fldChar w:fldCharType="end"/>
            </w:r>
          </w:hyperlink>
        </w:p>
        <w:p w14:paraId="324072D4" w14:textId="6D37D43C" w:rsidR="00424D94" w:rsidRDefault="003D745A">
          <w:pPr>
            <w:pStyle w:val="TM3"/>
            <w:tabs>
              <w:tab w:val="right" w:leader="dot" w:pos="9010"/>
            </w:tabs>
            <w:rPr>
              <w:rFonts w:eastAsiaTheme="minorEastAsia" w:cstheme="minorBidi"/>
              <w:noProof/>
              <w:sz w:val="22"/>
              <w:szCs w:val="22"/>
              <w:lang w:val="en-GB" w:eastAsia="en-GB"/>
            </w:rPr>
          </w:pPr>
          <w:hyperlink w:anchor="_Toc89513107" w:history="1">
            <w:r w:rsidR="00424D94" w:rsidRPr="00270CCA">
              <w:rPr>
                <w:rStyle w:val="Lienhypertexte"/>
                <w:noProof/>
                <w:lang w:val="en-US"/>
              </w:rPr>
              <w:t>New CAD-CAM manufacturing techniques and their impact on provision of CRDP</w:t>
            </w:r>
            <w:r w:rsidR="00424D94">
              <w:rPr>
                <w:noProof/>
                <w:webHidden/>
              </w:rPr>
              <w:tab/>
            </w:r>
            <w:r w:rsidR="00424D94">
              <w:rPr>
                <w:noProof/>
                <w:webHidden/>
              </w:rPr>
              <w:fldChar w:fldCharType="begin"/>
            </w:r>
            <w:r w:rsidR="00424D94">
              <w:rPr>
                <w:noProof/>
                <w:webHidden/>
              </w:rPr>
              <w:instrText xml:space="preserve"> PAGEREF _Toc89513107 \h </w:instrText>
            </w:r>
            <w:r w:rsidR="00424D94">
              <w:rPr>
                <w:noProof/>
                <w:webHidden/>
              </w:rPr>
            </w:r>
            <w:r w:rsidR="00424D94">
              <w:rPr>
                <w:noProof/>
                <w:webHidden/>
              </w:rPr>
              <w:fldChar w:fldCharType="separate"/>
            </w:r>
            <w:r w:rsidR="00FE42AB">
              <w:rPr>
                <w:noProof/>
                <w:webHidden/>
              </w:rPr>
              <w:t>12</w:t>
            </w:r>
            <w:r w:rsidR="00424D94">
              <w:rPr>
                <w:noProof/>
                <w:webHidden/>
              </w:rPr>
              <w:fldChar w:fldCharType="end"/>
            </w:r>
          </w:hyperlink>
        </w:p>
        <w:p w14:paraId="6D820734" w14:textId="5A87A6C7" w:rsidR="00424D94" w:rsidRDefault="003D745A">
          <w:pPr>
            <w:pStyle w:val="TM3"/>
            <w:tabs>
              <w:tab w:val="right" w:leader="dot" w:pos="9010"/>
            </w:tabs>
            <w:rPr>
              <w:rFonts w:eastAsiaTheme="minorEastAsia" w:cstheme="minorBidi"/>
              <w:noProof/>
              <w:sz w:val="22"/>
              <w:szCs w:val="22"/>
              <w:lang w:val="en-GB" w:eastAsia="en-GB"/>
            </w:rPr>
          </w:pPr>
          <w:hyperlink w:anchor="_Toc89513108" w:history="1">
            <w:r w:rsidR="00424D94" w:rsidRPr="00270CCA">
              <w:rPr>
                <w:rStyle w:val="Lienhypertexte"/>
                <w:noProof/>
                <w:lang w:val="en-US"/>
              </w:rPr>
              <w:t>New CRDP CAD-CAM manufacturing techniques and esthetics</w:t>
            </w:r>
            <w:r w:rsidR="00424D94">
              <w:rPr>
                <w:noProof/>
                <w:webHidden/>
              </w:rPr>
              <w:tab/>
            </w:r>
            <w:r w:rsidR="00424D94">
              <w:rPr>
                <w:noProof/>
                <w:webHidden/>
              </w:rPr>
              <w:fldChar w:fldCharType="begin"/>
            </w:r>
            <w:r w:rsidR="00424D94">
              <w:rPr>
                <w:noProof/>
                <w:webHidden/>
              </w:rPr>
              <w:instrText xml:space="preserve"> PAGEREF _Toc89513108 \h </w:instrText>
            </w:r>
            <w:r w:rsidR="00424D94">
              <w:rPr>
                <w:noProof/>
                <w:webHidden/>
              </w:rPr>
            </w:r>
            <w:r w:rsidR="00424D94">
              <w:rPr>
                <w:noProof/>
                <w:webHidden/>
              </w:rPr>
              <w:fldChar w:fldCharType="separate"/>
            </w:r>
            <w:r w:rsidR="00FE42AB">
              <w:rPr>
                <w:noProof/>
                <w:webHidden/>
              </w:rPr>
              <w:t>13</w:t>
            </w:r>
            <w:r w:rsidR="00424D94">
              <w:rPr>
                <w:noProof/>
                <w:webHidden/>
              </w:rPr>
              <w:fldChar w:fldCharType="end"/>
            </w:r>
          </w:hyperlink>
        </w:p>
        <w:p w14:paraId="305B4E14" w14:textId="6418514A" w:rsidR="00424D94" w:rsidRDefault="003D745A">
          <w:pPr>
            <w:pStyle w:val="TM1"/>
            <w:rPr>
              <w:rFonts w:eastAsiaTheme="minorEastAsia" w:cstheme="minorBidi"/>
              <w:b w:val="0"/>
              <w:bCs w:val="0"/>
              <w:iCs w:val="0"/>
              <w:szCs w:val="22"/>
              <w:lang w:val="en-GB" w:eastAsia="en-GB"/>
            </w:rPr>
          </w:pPr>
          <w:hyperlink w:anchor="_Toc89513109" w:history="1">
            <w:r w:rsidR="00424D94" w:rsidRPr="00270CCA">
              <w:rPr>
                <w:rStyle w:val="Lienhypertexte"/>
                <w:lang w:val="en-US"/>
              </w:rPr>
              <w:t>REFERENCES</w:t>
            </w:r>
            <w:r w:rsidR="00424D94">
              <w:rPr>
                <w:webHidden/>
              </w:rPr>
              <w:tab/>
            </w:r>
            <w:r w:rsidR="00424D94">
              <w:rPr>
                <w:webHidden/>
              </w:rPr>
              <w:fldChar w:fldCharType="begin"/>
            </w:r>
            <w:r w:rsidR="00424D94">
              <w:rPr>
                <w:webHidden/>
              </w:rPr>
              <w:instrText xml:space="preserve"> PAGEREF _Toc89513109 \h </w:instrText>
            </w:r>
            <w:r w:rsidR="00424D94">
              <w:rPr>
                <w:webHidden/>
              </w:rPr>
            </w:r>
            <w:r w:rsidR="00424D94">
              <w:rPr>
                <w:webHidden/>
              </w:rPr>
              <w:fldChar w:fldCharType="separate"/>
            </w:r>
            <w:r w:rsidR="00FE42AB">
              <w:rPr>
                <w:webHidden/>
              </w:rPr>
              <w:t>14</w:t>
            </w:r>
            <w:r w:rsidR="00424D94">
              <w:rPr>
                <w:webHidden/>
              </w:rPr>
              <w:fldChar w:fldCharType="end"/>
            </w:r>
          </w:hyperlink>
        </w:p>
        <w:p w14:paraId="39CF163B" w14:textId="7AC9AF17" w:rsidR="00424D94" w:rsidRDefault="003D745A">
          <w:pPr>
            <w:pStyle w:val="TM1"/>
            <w:rPr>
              <w:rFonts w:eastAsiaTheme="minorEastAsia" w:cstheme="minorBidi"/>
              <w:b w:val="0"/>
              <w:bCs w:val="0"/>
              <w:iCs w:val="0"/>
              <w:szCs w:val="22"/>
              <w:lang w:val="en-GB" w:eastAsia="en-GB"/>
            </w:rPr>
          </w:pPr>
          <w:hyperlink w:anchor="_Toc89513110" w:history="1">
            <w:r w:rsidR="00424D94" w:rsidRPr="00270CCA">
              <w:rPr>
                <w:rStyle w:val="Lienhypertexte"/>
                <w:lang w:val="en-US"/>
              </w:rPr>
              <w:t>ORIGINAL MANUSCRIPT</w:t>
            </w:r>
            <w:r w:rsidR="00424D94">
              <w:rPr>
                <w:webHidden/>
              </w:rPr>
              <w:tab/>
            </w:r>
            <w:r w:rsidR="00424D94">
              <w:rPr>
                <w:webHidden/>
              </w:rPr>
              <w:fldChar w:fldCharType="begin"/>
            </w:r>
            <w:r w:rsidR="00424D94">
              <w:rPr>
                <w:webHidden/>
              </w:rPr>
              <w:instrText xml:space="preserve"> PAGEREF _Toc89513110 \h </w:instrText>
            </w:r>
            <w:r w:rsidR="00424D94">
              <w:rPr>
                <w:webHidden/>
              </w:rPr>
            </w:r>
            <w:r w:rsidR="00424D94">
              <w:rPr>
                <w:webHidden/>
              </w:rPr>
              <w:fldChar w:fldCharType="separate"/>
            </w:r>
            <w:r w:rsidR="00FE42AB">
              <w:rPr>
                <w:webHidden/>
              </w:rPr>
              <w:t>18</w:t>
            </w:r>
            <w:r w:rsidR="00424D94">
              <w:rPr>
                <w:webHidden/>
              </w:rPr>
              <w:fldChar w:fldCharType="end"/>
            </w:r>
          </w:hyperlink>
        </w:p>
        <w:p w14:paraId="58949B6A" w14:textId="40A92FDE" w:rsidR="00424D94" w:rsidRDefault="003D745A">
          <w:pPr>
            <w:pStyle w:val="TM2"/>
            <w:rPr>
              <w:rFonts w:eastAsiaTheme="minorEastAsia" w:cstheme="minorBidi"/>
              <w:b w:val="0"/>
              <w:bCs w:val="0"/>
              <w:sz w:val="22"/>
              <w:lang w:val="en-GB" w:eastAsia="en-GB"/>
            </w:rPr>
          </w:pPr>
          <w:hyperlink w:anchor="_Toc89513111" w:history="1">
            <w:r w:rsidR="00424D94" w:rsidRPr="00270CCA">
              <w:rPr>
                <w:rStyle w:val="Lienhypertexte"/>
              </w:rPr>
              <w:t>ABSTRACT</w:t>
            </w:r>
            <w:r w:rsidR="00424D94">
              <w:rPr>
                <w:webHidden/>
              </w:rPr>
              <w:tab/>
            </w:r>
            <w:r w:rsidR="00424D94">
              <w:rPr>
                <w:webHidden/>
              </w:rPr>
              <w:fldChar w:fldCharType="begin"/>
            </w:r>
            <w:r w:rsidR="00424D94">
              <w:rPr>
                <w:webHidden/>
              </w:rPr>
              <w:instrText xml:space="preserve"> PAGEREF _Toc89513111 \h </w:instrText>
            </w:r>
            <w:r w:rsidR="00424D94">
              <w:rPr>
                <w:webHidden/>
              </w:rPr>
            </w:r>
            <w:r w:rsidR="00424D94">
              <w:rPr>
                <w:webHidden/>
              </w:rPr>
              <w:fldChar w:fldCharType="separate"/>
            </w:r>
            <w:r w:rsidR="00FE42AB">
              <w:rPr>
                <w:webHidden/>
              </w:rPr>
              <w:t>18</w:t>
            </w:r>
            <w:r w:rsidR="00424D94">
              <w:rPr>
                <w:webHidden/>
              </w:rPr>
              <w:fldChar w:fldCharType="end"/>
            </w:r>
          </w:hyperlink>
        </w:p>
        <w:p w14:paraId="581B245F" w14:textId="0E901499" w:rsidR="00424D94" w:rsidRDefault="003D745A">
          <w:pPr>
            <w:pStyle w:val="TM2"/>
            <w:rPr>
              <w:rFonts w:eastAsiaTheme="minorEastAsia" w:cstheme="minorBidi"/>
              <w:b w:val="0"/>
              <w:bCs w:val="0"/>
              <w:sz w:val="22"/>
              <w:lang w:val="en-GB" w:eastAsia="en-GB"/>
            </w:rPr>
          </w:pPr>
          <w:hyperlink w:anchor="_Toc89513112" w:history="1">
            <w:r w:rsidR="00424D94" w:rsidRPr="00270CCA">
              <w:rPr>
                <w:rStyle w:val="Lienhypertexte"/>
              </w:rPr>
              <w:t>INTRODUCTION</w:t>
            </w:r>
            <w:r w:rsidR="00424D94">
              <w:rPr>
                <w:webHidden/>
              </w:rPr>
              <w:tab/>
            </w:r>
            <w:r w:rsidR="00424D94">
              <w:rPr>
                <w:webHidden/>
              </w:rPr>
              <w:fldChar w:fldCharType="begin"/>
            </w:r>
            <w:r w:rsidR="00424D94">
              <w:rPr>
                <w:webHidden/>
              </w:rPr>
              <w:instrText xml:space="preserve"> PAGEREF _Toc89513112 \h </w:instrText>
            </w:r>
            <w:r w:rsidR="00424D94">
              <w:rPr>
                <w:webHidden/>
              </w:rPr>
            </w:r>
            <w:r w:rsidR="00424D94">
              <w:rPr>
                <w:webHidden/>
              </w:rPr>
              <w:fldChar w:fldCharType="separate"/>
            </w:r>
            <w:r w:rsidR="00FE42AB">
              <w:rPr>
                <w:webHidden/>
              </w:rPr>
              <w:t>19</w:t>
            </w:r>
            <w:r w:rsidR="00424D94">
              <w:rPr>
                <w:webHidden/>
              </w:rPr>
              <w:fldChar w:fldCharType="end"/>
            </w:r>
          </w:hyperlink>
        </w:p>
        <w:p w14:paraId="244F3BD0" w14:textId="7AD8A179" w:rsidR="00424D94" w:rsidRDefault="003D745A">
          <w:pPr>
            <w:pStyle w:val="TM2"/>
            <w:rPr>
              <w:rFonts w:eastAsiaTheme="minorEastAsia" w:cstheme="minorBidi"/>
              <w:b w:val="0"/>
              <w:bCs w:val="0"/>
              <w:sz w:val="22"/>
              <w:lang w:val="en-GB" w:eastAsia="en-GB"/>
            </w:rPr>
          </w:pPr>
          <w:hyperlink w:anchor="_Toc89513113" w:history="1">
            <w:r w:rsidR="00424D94" w:rsidRPr="00270CCA">
              <w:rPr>
                <w:rStyle w:val="Lienhypertexte"/>
              </w:rPr>
              <w:t>MATERIAL AND METHODS</w:t>
            </w:r>
            <w:r w:rsidR="00424D94">
              <w:rPr>
                <w:webHidden/>
              </w:rPr>
              <w:tab/>
            </w:r>
            <w:r w:rsidR="00424D94">
              <w:rPr>
                <w:webHidden/>
              </w:rPr>
              <w:fldChar w:fldCharType="begin"/>
            </w:r>
            <w:r w:rsidR="00424D94">
              <w:rPr>
                <w:webHidden/>
              </w:rPr>
              <w:instrText xml:space="preserve"> PAGEREF _Toc89513113 \h </w:instrText>
            </w:r>
            <w:r w:rsidR="00424D94">
              <w:rPr>
                <w:webHidden/>
              </w:rPr>
            </w:r>
            <w:r w:rsidR="00424D94">
              <w:rPr>
                <w:webHidden/>
              </w:rPr>
              <w:fldChar w:fldCharType="separate"/>
            </w:r>
            <w:r w:rsidR="00FE42AB">
              <w:rPr>
                <w:webHidden/>
              </w:rPr>
              <w:t>20</w:t>
            </w:r>
            <w:r w:rsidR="00424D94">
              <w:rPr>
                <w:webHidden/>
              </w:rPr>
              <w:fldChar w:fldCharType="end"/>
            </w:r>
          </w:hyperlink>
        </w:p>
        <w:p w14:paraId="0EB6523D" w14:textId="1339FE0F" w:rsidR="00424D94" w:rsidRDefault="003D745A">
          <w:pPr>
            <w:pStyle w:val="TM3"/>
            <w:tabs>
              <w:tab w:val="right" w:leader="dot" w:pos="9010"/>
            </w:tabs>
            <w:rPr>
              <w:rFonts w:eastAsiaTheme="minorEastAsia" w:cstheme="minorBidi"/>
              <w:noProof/>
              <w:sz w:val="22"/>
              <w:szCs w:val="22"/>
              <w:lang w:val="en-GB" w:eastAsia="en-GB"/>
            </w:rPr>
          </w:pPr>
          <w:hyperlink w:anchor="_Toc89513114" w:history="1">
            <w:r w:rsidR="00424D94" w:rsidRPr="00270CCA">
              <w:rPr>
                <w:rStyle w:val="Lienhypertexte"/>
                <w:noProof/>
                <w:lang w:val="en-US"/>
              </w:rPr>
              <w:t>Study design</w:t>
            </w:r>
            <w:r w:rsidR="00424D94">
              <w:rPr>
                <w:noProof/>
                <w:webHidden/>
              </w:rPr>
              <w:tab/>
            </w:r>
            <w:r w:rsidR="00424D94">
              <w:rPr>
                <w:noProof/>
                <w:webHidden/>
              </w:rPr>
              <w:fldChar w:fldCharType="begin"/>
            </w:r>
            <w:r w:rsidR="00424D94">
              <w:rPr>
                <w:noProof/>
                <w:webHidden/>
              </w:rPr>
              <w:instrText xml:space="preserve"> PAGEREF _Toc89513114 \h </w:instrText>
            </w:r>
            <w:r w:rsidR="00424D94">
              <w:rPr>
                <w:noProof/>
                <w:webHidden/>
              </w:rPr>
            </w:r>
            <w:r w:rsidR="00424D94">
              <w:rPr>
                <w:noProof/>
                <w:webHidden/>
              </w:rPr>
              <w:fldChar w:fldCharType="separate"/>
            </w:r>
            <w:r w:rsidR="00FE42AB">
              <w:rPr>
                <w:noProof/>
                <w:webHidden/>
              </w:rPr>
              <w:t>20</w:t>
            </w:r>
            <w:r w:rsidR="00424D94">
              <w:rPr>
                <w:noProof/>
                <w:webHidden/>
              </w:rPr>
              <w:fldChar w:fldCharType="end"/>
            </w:r>
          </w:hyperlink>
        </w:p>
        <w:p w14:paraId="037DA011" w14:textId="15AF2A35" w:rsidR="00424D94" w:rsidRDefault="003D745A">
          <w:pPr>
            <w:pStyle w:val="TM3"/>
            <w:tabs>
              <w:tab w:val="right" w:leader="dot" w:pos="9010"/>
            </w:tabs>
            <w:rPr>
              <w:rFonts w:eastAsiaTheme="minorEastAsia" w:cstheme="minorBidi"/>
              <w:noProof/>
              <w:sz w:val="22"/>
              <w:szCs w:val="22"/>
              <w:lang w:val="en-GB" w:eastAsia="en-GB"/>
            </w:rPr>
          </w:pPr>
          <w:hyperlink w:anchor="_Toc89513115" w:history="1">
            <w:r w:rsidR="00424D94" w:rsidRPr="00270CCA">
              <w:rPr>
                <w:rStyle w:val="Lienhypertexte"/>
                <w:noProof/>
                <w:lang w:val="en-US"/>
              </w:rPr>
              <w:t>Study sample/participants</w:t>
            </w:r>
            <w:r w:rsidR="00424D94">
              <w:rPr>
                <w:noProof/>
                <w:webHidden/>
              </w:rPr>
              <w:tab/>
            </w:r>
            <w:r w:rsidR="00424D94">
              <w:rPr>
                <w:noProof/>
                <w:webHidden/>
              </w:rPr>
              <w:fldChar w:fldCharType="begin"/>
            </w:r>
            <w:r w:rsidR="00424D94">
              <w:rPr>
                <w:noProof/>
                <w:webHidden/>
              </w:rPr>
              <w:instrText xml:space="preserve"> PAGEREF _Toc89513115 \h </w:instrText>
            </w:r>
            <w:r w:rsidR="00424D94">
              <w:rPr>
                <w:noProof/>
                <w:webHidden/>
              </w:rPr>
            </w:r>
            <w:r w:rsidR="00424D94">
              <w:rPr>
                <w:noProof/>
                <w:webHidden/>
              </w:rPr>
              <w:fldChar w:fldCharType="separate"/>
            </w:r>
            <w:r w:rsidR="00FE42AB">
              <w:rPr>
                <w:noProof/>
                <w:webHidden/>
              </w:rPr>
              <w:t>21</w:t>
            </w:r>
            <w:r w:rsidR="00424D94">
              <w:rPr>
                <w:noProof/>
                <w:webHidden/>
              </w:rPr>
              <w:fldChar w:fldCharType="end"/>
            </w:r>
          </w:hyperlink>
        </w:p>
        <w:p w14:paraId="05725E9B" w14:textId="331CA7FE" w:rsidR="00424D94" w:rsidRDefault="003D745A">
          <w:pPr>
            <w:pStyle w:val="TM3"/>
            <w:tabs>
              <w:tab w:val="right" w:leader="dot" w:pos="9010"/>
            </w:tabs>
            <w:rPr>
              <w:rFonts w:eastAsiaTheme="minorEastAsia" w:cstheme="minorBidi"/>
              <w:noProof/>
              <w:sz w:val="22"/>
              <w:szCs w:val="22"/>
              <w:lang w:val="en-GB" w:eastAsia="en-GB"/>
            </w:rPr>
          </w:pPr>
          <w:hyperlink w:anchor="_Toc89513116" w:history="1">
            <w:r w:rsidR="00424D94" w:rsidRPr="00270CCA">
              <w:rPr>
                <w:rStyle w:val="Lienhypertexte"/>
                <w:noProof/>
                <w:lang w:val="en-US"/>
              </w:rPr>
              <w:t>Study specimens</w:t>
            </w:r>
            <w:r w:rsidR="00424D94">
              <w:rPr>
                <w:noProof/>
                <w:webHidden/>
              </w:rPr>
              <w:tab/>
            </w:r>
            <w:r w:rsidR="00424D94">
              <w:rPr>
                <w:noProof/>
                <w:webHidden/>
              </w:rPr>
              <w:fldChar w:fldCharType="begin"/>
            </w:r>
            <w:r w:rsidR="00424D94">
              <w:rPr>
                <w:noProof/>
                <w:webHidden/>
              </w:rPr>
              <w:instrText xml:space="preserve"> PAGEREF _Toc89513116 \h </w:instrText>
            </w:r>
            <w:r w:rsidR="00424D94">
              <w:rPr>
                <w:noProof/>
                <w:webHidden/>
              </w:rPr>
            </w:r>
            <w:r w:rsidR="00424D94">
              <w:rPr>
                <w:noProof/>
                <w:webHidden/>
              </w:rPr>
              <w:fldChar w:fldCharType="separate"/>
            </w:r>
            <w:r w:rsidR="00FE42AB">
              <w:rPr>
                <w:noProof/>
                <w:webHidden/>
              </w:rPr>
              <w:t>21</w:t>
            </w:r>
            <w:r w:rsidR="00424D94">
              <w:rPr>
                <w:noProof/>
                <w:webHidden/>
              </w:rPr>
              <w:fldChar w:fldCharType="end"/>
            </w:r>
          </w:hyperlink>
        </w:p>
        <w:p w14:paraId="0FA41D27" w14:textId="6995738E" w:rsidR="00424D94" w:rsidRDefault="003D745A">
          <w:pPr>
            <w:pStyle w:val="TM3"/>
            <w:tabs>
              <w:tab w:val="right" w:leader="dot" w:pos="9010"/>
            </w:tabs>
            <w:rPr>
              <w:rFonts w:eastAsiaTheme="minorEastAsia" w:cstheme="minorBidi"/>
              <w:noProof/>
              <w:sz w:val="22"/>
              <w:szCs w:val="22"/>
              <w:lang w:val="en-GB" w:eastAsia="en-GB"/>
            </w:rPr>
          </w:pPr>
          <w:hyperlink w:anchor="_Toc89513117" w:history="1">
            <w:r w:rsidR="00424D94" w:rsidRPr="00270CCA">
              <w:rPr>
                <w:rStyle w:val="Lienhypertexte"/>
                <w:noProof/>
                <w:lang w:val="en-US"/>
              </w:rPr>
              <w:t>Randomization of study specimens</w:t>
            </w:r>
            <w:r w:rsidR="00424D94">
              <w:rPr>
                <w:noProof/>
                <w:webHidden/>
              </w:rPr>
              <w:tab/>
            </w:r>
            <w:r w:rsidR="00424D94">
              <w:rPr>
                <w:noProof/>
                <w:webHidden/>
              </w:rPr>
              <w:fldChar w:fldCharType="begin"/>
            </w:r>
            <w:r w:rsidR="00424D94">
              <w:rPr>
                <w:noProof/>
                <w:webHidden/>
              </w:rPr>
              <w:instrText xml:space="preserve"> PAGEREF _Toc89513117 \h </w:instrText>
            </w:r>
            <w:r w:rsidR="00424D94">
              <w:rPr>
                <w:noProof/>
                <w:webHidden/>
              </w:rPr>
            </w:r>
            <w:r w:rsidR="00424D94">
              <w:rPr>
                <w:noProof/>
                <w:webHidden/>
              </w:rPr>
              <w:fldChar w:fldCharType="separate"/>
            </w:r>
            <w:r w:rsidR="00FE42AB">
              <w:rPr>
                <w:noProof/>
                <w:webHidden/>
              </w:rPr>
              <w:t>22</w:t>
            </w:r>
            <w:r w:rsidR="00424D94">
              <w:rPr>
                <w:noProof/>
                <w:webHidden/>
              </w:rPr>
              <w:fldChar w:fldCharType="end"/>
            </w:r>
          </w:hyperlink>
        </w:p>
        <w:p w14:paraId="25FF2787" w14:textId="1392CDA6" w:rsidR="00424D94" w:rsidRDefault="003D745A">
          <w:pPr>
            <w:pStyle w:val="TM3"/>
            <w:tabs>
              <w:tab w:val="right" w:leader="dot" w:pos="9010"/>
            </w:tabs>
            <w:rPr>
              <w:rFonts w:eastAsiaTheme="minorEastAsia" w:cstheme="minorBidi"/>
              <w:noProof/>
              <w:sz w:val="22"/>
              <w:szCs w:val="22"/>
              <w:lang w:val="en-GB" w:eastAsia="en-GB"/>
            </w:rPr>
          </w:pPr>
          <w:hyperlink w:anchor="_Toc89513118" w:history="1">
            <w:r w:rsidR="00424D94" w:rsidRPr="00270CCA">
              <w:rPr>
                <w:rStyle w:val="Lienhypertexte"/>
                <w:noProof/>
                <w:lang w:val="en-US"/>
              </w:rPr>
              <w:t>Protocol</w:t>
            </w:r>
            <w:r w:rsidR="00424D94">
              <w:rPr>
                <w:noProof/>
                <w:webHidden/>
              </w:rPr>
              <w:tab/>
            </w:r>
            <w:r w:rsidR="00424D94">
              <w:rPr>
                <w:noProof/>
                <w:webHidden/>
              </w:rPr>
              <w:fldChar w:fldCharType="begin"/>
            </w:r>
            <w:r w:rsidR="00424D94">
              <w:rPr>
                <w:noProof/>
                <w:webHidden/>
              </w:rPr>
              <w:instrText xml:space="preserve"> PAGEREF _Toc89513118 \h </w:instrText>
            </w:r>
            <w:r w:rsidR="00424D94">
              <w:rPr>
                <w:noProof/>
                <w:webHidden/>
              </w:rPr>
            </w:r>
            <w:r w:rsidR="00424D94">
              <w:rPr>
                <w:noProof/>
                <w:webHidden/>
              </w:rPr>
              <w:fldChar w:fldCharType="separate"/>
            </w:r>
            <w:r w:rsidR="00FE42AB">
              <w:rPr>
                <w:noProof/>
                <w:webHidden/>
              </w:rPr>
              <w:t>22</w:t>
            </w:r>
            <w:r w:rsidR="00424D94">
              <w:rPr>
                <w:noProof/>
                <w:webHidden/>
              </w:rPr>
              <w:fldChar w:fldCharType="end"/>
            </w:r>
          </w:hyperlink>
        </w:p>
        <w:p w14:paraId="489C2F06" w14:textId="3E956273" w:rsidR="00424D94" w:rsidRDefault="003D745A">
          <w:pPr>
            <w:pStyle w:val="TM3"/>
            <w:tabs>
              <w:tab w:val="right" w:leader="dot" w:pos="9010"/>
            </w:tabs>
            <w:rPr>
              <w:rFonts w:eastAsiaTheme="minorEastAsia" w:cstheme="minorBidi"/>
              <w:noProof/>
              <w:sz w:val="22"/>
              <w:szCs w:val="22"/>
              <w:lang w:val="en-GB" w:eastAsia="en-GB"/>
            </w:rPr>
          </w:pPr>
          <w:hyperlink w:anchor="_Toc89513119" w:history="1">
            <w:r w:rsidR="00424D94" w:rsidRPr="00270CCA">
              <w:rPr>
                <w:rStyle w:val="Lienhypertexte"/>
                <w:noProof/>
                <w:lang w:val="en-US"/>
              </w:rPr>
              <w:t>Statistical analysis</w:t>
            </w:r>
            <w:r w:rsidR="00424D94">
              <w:rPr>
                <w:noProof/>
                <w:webHidden/>
              </w:rPr>
              <w:tab/>
            </w:r>
            <w:r w:rsidR="00424D94">
              <w:rPr>
                <w:noProof/>
                <w:webHidden/>
              </w:rPr>
              <w:fldChar w:fldCharType="begin"/>
            </w:r>
            <w:r w:rsidR="00424D94">
              <w:rPr>
                <w:noProof/>
                <w:webHidden/>
              </w:rPr>
              <w:instrText xml:space="preserve"> PAGEREF _Toc89513119 \h </w:instrText>
            </w:r>
            <w:r w:rsidR="00424D94">
              <w:rPr>
                <w:noProof/>
                <w:webHidden/>
              </w:rPr>
            </w:r>
            <w:r w:rsidR="00424D94">
              <w:rPr>
                <w:noProof/>
                <w:webHidden/>
              </w:rPr>
              <w:fldChar w:fldCharType="separate"/>
            </w:r>
            <w:r w:rsidR="00FE42AB">
              <w:rPr>
                <w:noProof/>
                <w:webHidden/>
              </w:rPr>
              <w:t>22</w:t>
            </w:r>
            <w:r w:rsidR="00424D94">
              <w:rPr>
                <w:noProof/>
                <w:webHidden/>
              </w:rPr>
              <w:fldChar w:fldCharType="end"/>
            </w:r>
          </w:hyperlink>
        </w:p>
        <w:p w14:paraId="2AC4CFE0" w14:textId="757B3897" w:rsidR="00424D94" w:rsidRDefault="003D745A">
          <w:pPr>
            <w:pStyle w:val="TM2"/>
            <w:rPr>
              <w:rFonts w:eastAsiaTheme="minorEastAsia" w:cstheme="minorBidi"/>
              <w:b w:val="0"/>
              <w:bCs w:val="0"/>
              <w:sz w:val="22"/>
              <w:lang w:val="en-GB" w:eastAsia="en-GB"/>
            </w:rPr>
          </w:pPr>
          <w:hyperlink w:anchor="_Toc89513120" w:history="1">
            <w:r w:rsidR="00424D94" w:rsidRPr="00270CCA">
              <w:rPr>
                <w:rStyle w:val="Lienhypertexte"/>
              </w:rPr>
              <w:t>RESULTS</w:t>
            </w:r>
            <w:r w:rsidR="00424D94">
              <w:rPr>
                <w:webHidden/>
              </w:rPr>
              <w:tab/>
            </w:r>
            <w:r w:rsidR="00424D94">
              <w:rPr>
                <w:webHidden/>
              </w:rPr>
              <w:fldChar w:fldCharType="begin"/>
            </w:r>
            <w:r w:rsidR="00424D94">
              <w:rPr>
                <w:webHidden/>
              </w:rPr>
              <w:instrText xml:space="preserve"> PAGEREF _Toc89513120 \h </w:instrText>
            </w:r>
            <w:r w:rsidR="00424D94">
              <w:rPr>
                <w:webHidden/>
              </w:rPr>
            </w:r>
            <w:r w:rsidR="00424D94">
              <w:rPr>
                <w:webHidden/>
              </w:rPr>
              <w:fldChar w:fldCharType="separate"/>
            </w:r>
            <w:r w:rsidR="00FE42AB">
              <w:rPr>
                <w:webHidden/>
              </w:rPr>
              <w:t>23</w:t>
            </w:r>
            <w:r w:rsidR="00424D94">
              <w:rPr>
                <w:webHidden/>
              </w:rPr>
              <w:fldChar w:fldCharType="end"/>
            </w:r>
          </w:hyperlink>
        </w:p>
        <w:p w14:paraId="5B677DEB" w14:textId="3CEF7DCA" w:rsidR="00424D94" w:rsidRDefault="003D745A">
          <w:pPr>
            <w:pStyle w:val="TM3"/>
            <w:tabs>
              <w:tab w:val="right" w:leader="dot" w:pos="9010"/>
            </w:tabs>
            <w:rPr>
              <w:rFonts w:eastAsiaTheme="minorEastAsia" w:cstheme="minorBidi"/>
              <w:noProof/>
              <w:sz w:val="22"/>
              <w:szCs w:val="22"/>
              <w:lang w:val="en-GB" w:eastAsia="en-GB"/>
            </w:rPr>
          </w:pPr>
          <w:hyperlink w:anchor="_Toc89513121" w:history="1">
            <w:r w:rsidR="00424D94" w:rsidRPr="00270CCA">
              <w:rPr>
                <w:rStyle w:val="Lienhypertexte"/>
                <w:noProof/>
                <w:lang w:val="en-US"/>
              </w:rPr>
              <w:t>Participants</w:t>
            </w:r>
            <w:r w:rsidR="00424D94">
              <w:rPr>
                <w:noProof/>
                <w:webHidden/>
              </w:rPr>
              <w:tab/>
            </w:r>
            <w:r w:rsidR="00424D94">
              <w:rPr>
                <w:noProof/>
                <w:webHidden/>
              </w:rPr>
              <w:fldChar w:fldCharType="begin"/>
            </w:r>
            <w:r w:rsidR="00424D94">
              <w:rPr>
                <w:noProof/>
                <w:webHidden/>
              </w:rPr>
              <w:instrText xml:space="preserve"> PAGEREF _Toc89513121 \h </w:instrText>
            </w:r>
            <w:r w:rsidR="00424D94">
              <w:rPr>
                <w:noProof/>
                <w:webHidden/>
              </w:rPr>
            </w:r>
            <w:r w:rsidR="00424D94">
              <w:rPr>
                <w:noProof/>
                <w:webHidden/>
              </w:rPr>
              <w:fldChar w:fldCharType="separate"/>
            </w:r>
            <w:r w:rsidR="00FE42AB">
              <w:rPr>
                <w:noProof/>
                <w:webHidden/>
              </w:rPr>
              <w:t>23</w:t>
            </w:r>
            <w:r w:rsidR="00424D94">
              <w:rPr>
                <w:noProof/>
                <w:webHidden/>
              </w:rPr>
              <w:fldChar w:fldCharType="end"/>
            </w:r>
          </w:hyperlink>
        </w:p>
        <w:p w14:paraId="2C568D65" w14:textId="48A37BC9" w:rsidR="00424D94" w:rsidRDefault="003D745A">
          <w:pPr>
            <w:pStyle w:val="TM3"/>
            <w:tabs>
              <w:tab w:val="right" w:leader="dot" w:pos="9010"/>
            </w:tabs>
            <w:rPr>
              <w:rFonts w:eastAsiaTheme="minorEastAsia" w:cstheme="minorBidi"/>
              <w:noProof/>
              <w:sz w:val="22"/>
              <w:szCs w:val="22"/>
              <w:lang w:val="en-GB" w:eastAsia="en-GB"/>
            </w:rPr>
          </w:pPr>
          <w:hyperlink w:anchor="_Toc89513122" w:history="1">
            <w:r w:rsidR="00424D94" w:rsidRPr="00270CCA">
              <w:rPr>
                <w:rStyle w:val="Lienhypertexte"/>
                <w:noProof/>
                <w:lang w:val="en-US"/>
              </w:rPr>
              <w:t>Reliability of method</w:t>
            </w:r>
            <w:r w:rsidR="00424D94">
              <w:rPr>
                <w:noProof/>
                <w:webHidden/>
              </w:rPr>
              <w:tab/>
            </w:r>
            <w:r w:rsidR="00424D94">
              <w:rPr>
                <w:noProof/>
                <w:webHidden/>
              </w:rPr>
              <w:fldChar w:fldCharType="begin"/>
            </w:r>
            <w:r w:rsidR="00424D94">
              <w:rPr>
                <w:noProof/>
                <w:webHidden/>
              </w:rPr>
              <w:instrText xml:space="preserve"> PAGEREF _Toc89513122 \h </w:instrText>
            </w:r>
            <w:r w:rsidR="00424D94">
              <w:rPr>
                <w:noProof/>
                <w:webHidden/>
              </w:rPr>
            </w:r>
            <w:r w:rsidR="00424D94">
              <w:rPr>
                <w:noProof/>
                <w:webHidden/>
              </w:rPr>
              <w:fldChar w:fldCharType="separate"/>
            </w:r>
            <w:r w:rsidR="00FE42AB">
              <w:rPr>
                <w:noProof/>
                <w:webHidden/>
              </w:rPr>
              <w:t>23</w:t>
            </w:r>
            <w:r w:rsidR="00424D94">
              <w:rPr>
                <w:noProof/>
                <w:webHidden/>
              </w:rPr>
              <w:fldChar w:fldCharType="end"/>
            </w:r>
          </w:hyperlink>
        </w:p>
        <w:p w14:paraId="0F7B1A2F" w14:textId="5C3FB803" w:rsidR="00424D94" w:rsidRDefault="003D745A">
          <w:pPr>
            <w:pStyle w:val="TM3"/>
            <w:tabs>
              <w:tab w:val="right" w:leader="dot" w:pos="9010"/>
            </w:tabs>
            <w:rPr>
              <w:rFonts w:eastAsiaTheme="minorEastAsia" w:cstheme="minorBidi"/>
              <w:noProof/>
              <w:sz w:val="22"/>
              <w:szCs w:val="22"/>
              <w:lang w:val="en-GB" w:eastAsia="en-GB"/>
            </w:rPr>
          </w:pPr>
          <w:hyperlink w:anchor="_Toc89513123" w:history="1">
            <w:r w:rsidR="00424D94" w:rsidRPr="00270CCA">
              <w:rPr>
                <w:rStyle w:val="Lienhypertexte"/>
                <w:noProof/>
                <w:lang w:val="en-US"/>
              </w:rPr>
              <w:t>Part 1: Preference of denture type</w:t>
            </w:r>
            <w:r w:rsidR="00424D94">
              <w:rPr>
                <w:noProof/>
                <w:webHidden/>
              </w:rPr>
              <w:tab/>
            </w:r>
            <w:r w:rsidR="00424D94">
              <w:rPr>
                <w:noProof/>
                <w:webHidden/>
              </w:rPr>
              <w:fldChar w:fldCharType="begin"/>
            </w:r>
            <w:r w:rsidR="00424D94">
              <w:rPr>
                <w:noProof/>
                <w:webHidden/>
              </w:rPr>
              <w:instrText xml:space="preserve"> PAGEREF _Toc89513123 \h </w:instrText>
            </w:r>
            <w:r w:rsidR="00424D94">
              <w:rPr>
                <w:noProof/>
                <w:webHidden/>
              </w:rPr>
            </w:r>
            <w:r w:rsidR="00424D94">
              <w:rPr>
                <w:noProof/>
                <w:webHidden/>
              </w:rPr>
              <w:fldChar w:fldCharType="separate"/>
            </w:r>
            <w:r w:rsidR="00FE42AB">
              <w:rPr>
                <w:noProof/>
                <w:webHidden/>
              </w:rPr>
              <w:t>23</w:t>
            </w:r>
            <w:r w:rsidR="00424D94">
              <w:rPr>
                <w:noProof/>
                <w:webHidden/>
              </w:rPr>
              <w:fldChar w:fldCharType="end"/>
            </w:r>
          </w:hyperlink>
        </w:p>
        <w:p w14:paraId="00A84349" w14:textId="2A999FB6" w:rsidR="00424D94" w:rsidRDefault="003D745A">
          <w:pPr>
            <w:pStyle w:val="TM4"/>
            <w:rPr>
              <w:rFonts w:eastAsiaTheme="minorEastAsia" w:cstheme="minorBidi"/>
              <w:sz w:val="22"/>
              <w:szCs w:val="22"/>
              <w:lang w:val="en-GB" w:eastAsia="en-GB"/>
            </w:rPr>
          </w:pPr>
          <w:hyperlink w:anchor="_Toc89513124" w:history="1">
            <w:r w:rsidR="00424D94" w:rsidRPr="00270CCA">
              <w:rPr>
                <w:rStyle w:val="Lienhypertexte"/>
                <w:lang w:val="en-US"/>
              </w:rPr>
              <w:t>Ranking of the 6 CRDP types</w:t>
            </w:r>
            <w:r w:rsidR="00424D94">
              <w:rPr>
                <w:webHidden/>
              </w:rPr>
              <w:tab/>
            </w:r>
            <w:r w:rsidR="00424D94">
              <w:rPr>
                <w:webHidden/>
              </w:rPr>
              <w:fldChar w:fldCharType="begin"/>
            </w:r>
            <w:r w:rsidR="00424D94">
              <w:rPr>
                <w:webHidden/>
              </w:rPr>
              <w:instrText xml:space="preserve"> PAGEREF _Toc89513124 \h </w:instrText>
            </w:r>
            <w:r w:rsidR="00424D94">
              <w:rPr>
                <w:webHidden/>
              </w:rPr>
            </w:r>
            <w:r w:rsidR="00424D94">
              <w:rPr>
                <w:webHidden/>
              </w:rPr>
              <w:fldChar w:fldCharType="separate"/>
            </w:r>
            <w:r w:rsidR="00FE42AB">
              <w:rPr>
                <w:webHidden/>
              </w:rPr>
              <w:t>23</w:t>
            </w:r>
            <w:r w:rsidR="00424D94">
              <w:rPr>
                <w:webHidden/>
              </w:rPr>
              <w:fldChar w:fldCharType="end"/>
            </w:r>
          </w:hyperlink>
        </w:p>
        <w:p w14:paraId="522A0290" w14:textId="679CADFF" w:rsidR="00424D94" w:rsidRDefault="003D745A">
          <w:pPr>
            <w:pStyle w:val="TM4"/>
            <w:rPr>
              <w:rFonts w:eastAsiaTheme="minorEastAsia" w:cstheme="minorBidi"/>
              <w:sz w:val="22"/>
              <w:szCs w:val="22"/>
              <w:lang w:val="en-GB" w:eastAsia="en-GB"/>
            </w:rPr>
          </w:pPr>
          <w:hyperlink w:anchor="_Toc89513125" w:history="1">
            <w:r w:rsidR="00424D94" w:rsidRPr="00270CCA">
              <w:rPr>
                <w:rStyle w:val="Lienhypertexte"/>
                <w:lang w:val="en-US"/>
              </w:rPr>
              <w:t>Extent of preference</w:t>
            </w:r>
            <w:r w:rsidR="00424D94">
              <w:rPr>
                <w:webHidden/>
              </w:rPr>
              <w:tab/>
            </w:r>
            <w:r w:rsidR="00424D94">
              <w:rPr>
                <w:webHidden/>
              </w:rPr>
              <w:fldChar w:fldCharType="begin"/>
            </w:r>
            <w:r w:rsidR="00424D94">
              <w:rPr>
                <w:webHidden/>
              </w:rPr>
              <w:instrText xml:space="preserve"> PAGEREF _Toc89513125 \h </w:instrText>
            </w:r>
            <w:r w:rsidR="00424D94">
              <w:rPr>
                <w:webHidden/>
              </w:rPr>
            </w:r>
            <w:r w:rsidR="00424D94">
              <w:rPr>
                <w:webHidden/>
              </w:rPr>
              <w:fldChar w:fldCharType="separate"/>
            </w:r>
            <w:r w:rsidR="00FE42AB">
              <w:rPr>
                <w:webHidden/>
              </w:rPr>
              <w:t>24</w:t>
            </w:r>
            <w:r w:rsidR="00424D94">
              <w:rPr>
                <w:webHidden/>
              </w:rPr>
              <w:fldChar w:fldCharType="end"/>
            </w:r>
          </w:hyperlink>
        </w:p>
        <w:p w14:paraId="30B12D40" w14:textId="2F631E76" w:rsidR="00424D94" w:rsidRDefault="003D745A">
          <w:pPr>
            <w:pStyle w:val="TM3"/>
            <w:tabs>
              <w:tab w:val="right" w:leader="dot" w:pos="9010"/>
            </w:tabs>
            <w:rPr>
              <w:rFonts w:eastAsiaTheme="minorEastAsia" w:cstheme="minorBidi"/>
              <w:noProof/>
              <w:sz w:val="22"/>
              <w:szCs w:val="22"/>
              <w:lang w:val="en-GB" w:eastAsia="en-GB"/>
            </w:rPr>
          </w:pPr>
          <w:hyperlink w:anchor="_Toc89513126" w:history="1">
            <w:r w:rsidR="00424D94" w:rsidRPr="00270CCA">
              <w:rPr>
                <w:rStyle w:val="Lienhypertexte"/>
                <w:noProof/>
                <w:lang w:val="en-US"/>
              </w:rPr>
              <w:t>Part 2: Individual assessment of CRDPs</w:t>
            </w:r>
            <w:r w:rsidR="00424D94">
              <w:rPr>
                <w:noProof/>
                <w:webHidden/>
              </w:rPr>
              <w:tab/>
            </w:r>
            <w:r w:rsidR="00424D94">
              <w:rPr>
                <w:noProof/>
                <w:webHidden/>
              </w:rPr>
              <w:fldChar w:fldCharType="begin"/>
            </w:r>
            <w:r w:rsidR="00424D94">
              <w:rPr>
                <w:noProof/>
                <w:webHidden/>
              </w:rPr>
              <w:instrText xml:space="preserve"> PAGEREF _Toc89513126 \h </w:instrText>
            </w:r>
            <w:r w:rsidR="00424D94">
              <w:rPr>
                <w:noProof/>
                <w:webHidden/>
              </w:rPr>
            </w:r>
            <w:r w:rsidR="00424D94">
              <w:rPr>
                <w:noProof/>
                <w:webHidden/>
              </w:rPr>
              <w:fldChar w:fldCharType="separate"/>
            </w:r>
            <w:r w:rsidR="00FE42AB">
              <w:rPr>
                <w:noProof/>
                <w:webHidden/>
              </w:rPr>
              <w:t>24</w:t>
            </w:r>
            <w:r w:rsidR="00424D94">
              <w:rPr>
                <w:noProof/>
                <w:webHidden/>
              </w:rPr>
              <w:fldChar w:fldCharType="end"/>
            </w:r>
          </w:hyperlink>
        </w:p>
        <w:p w14:paraId="1821B483" w14:textId="3DDE7BAA" w:rsidR="00424D94" w:rsidRDefault="003D745A">
          <w:pPr>
            <w:pStyle w:val="TM4"/>
            <w:rPr>
              <w:rFonts w:eastAsiaTheme="minorEastAsia" w:cstheme="minorBidi"/>
              <w:sz w:val="22"/>
              <w:szCs w:val="22"/>
              <w:lang w:val="en-GB" w:eastAsia="en-GB"/>
            </w:rPr>
          </w:pPr>
          <w:hyperlink w:anchor="_Toc89513127" w:history="1">
            <w:r w:rsidR="00424D94" w:rsidRPr="00270CCA">
              <w:rPr>
                <w:rStyle w:val="Lienhypertexte"/>
                <w:lang w:val="en-US"/>
              </w:rPr>
              <w:t>General appreciation</w:t>
            </w:r>
            <w:r w:rsidR="00424D94">
              <w:rPr>
                <w:webHidden/>
              </w:rPr>
              <w:tab/>
            </w:r>
            <w:r w:rsidR="00424D94">
              <w:rPr>
                <w:webHidden/>
              </w:rPr>
              <w:fldChar w:fldCharType="begin"/>
            </w:r>
            <w:r w:rsidR="00424D94">
              <w:rPr>
                <w:webHidden/>
              </w:rPr>
              <w:instrText xml:space="preserve"> PAGEREF _Toc89513127 \h </w:instrText>
            </w:r>
            <w:r w:rsidR="00424D94">
              <w:rPr>
                <w:webHidden/>
              </w:rPr>
            </w:r>
            <w:r w:rsidR="00424D94">
              <w:rPr>
                <w:webHidden/>
              </w:rPr>
              <w:fldChar w:fldCharType="separate"/>
            </w:r>
            <w:r w:rsidR="00FE42AB">
              <w:rPr>
                <w:webHidden/>
              </w:rPr>
              <w:t>24</w:t>
            </w:r>
            <w:r w:rsidR="00424D94">
              <w:rPr>
                <w:webHidden/>
              </w:rPr>
              <w:fldChar w:fldCharType="end"/>
            </w:r>
          </w:hyperlink>
        </w:p>
        <w:p w14:paraId="6016CB46" w14:textId="43119B71" w:rsidR="00424D94" w:rsidRDefault="003D745A">
          <w:pPr>
            <w:pStyle w:val="TM4"/>
            <w:rPr>
              <w:rFonts w:eastAsiaTheme="minorEastAsia" w:cstheme="minorBidi"/>
              <w:sz w:val="22"/>
              <w:szCs w:val="22"/>
              <w:lang w:val="en-GB" w:eastAsia="en-GB"/>
            </w:rPr>
          </w:pPr>
          <w:hyperlink w:anchor="_Toc89513128" w:history="1">
            <w:r w:rsidR="00424D94" w:rsidRPr="00270CCA">
              <w:rPr>
                <w:rStyle w:val="Lienhypertexte"/>
                <w:lang w:val="en-US"/>
              </w:rPr>
              <w:t>White and pink rating scores</w:t>
            </w:r>
            <w:r w:rsidR="00424D94">
              <w:rPr>
                <w:webHidden/>
              </w:rPr>
              <w:tab/>
            </w:r>
            <w:r w:rsidR="00424D94">
              <w:rPr>
                <w:webHidden/>
              </w:rPr>
              <w:fldChar w:fldCharType="begin"/>
            </w:r>
            <w:r w:rsidR="00424D94">
              <w:rPr>
                <w:webHidden/>
              </w:rPr>
              <w:instrText xml:space="preserve"> PAGEREF _Toc89513128 \h </w:instrText>
            </w:r>
            <w:r w:rsidR="00424D94">
              <w:rPr>
                <w:webHidden/>
              </w:rPr>
            </w:r>
            <w:r w:rsidR="00424D94">
              <w:rPr>
                <w:webHidden/>
              </w:rPr>
              <w:fldChar w:fldCharType="separate"/>
            </w:r>
            <w:r w:rsidR="00FE42AB">
              <w:rPr>
                <w:webHidden/>
              </w:rPr>
              <w:t>25</w:t>
            </w:r>
            <w:r w:rsidR="00424D94">
              <w:rPr>
                <w:webHidden/>
              </w:rPr>
              <w:fldChar w:fldCharType="end"/>
            </w:r>
          </w:hyperlink>
        </w:p>
        <w:p w14:paraId="6581136B" w14:textId="3092F93D" w:rsidR="00424D94" w:rsidRDefault="003D745A">
          <w:pPr>
            <w:pStyle w:val="TM3"/>
            <w:tabs>
              <w:tab w:val="right" w:leader="dot" w:pos="9010"/>
            </w:tabs>
            <w:rPr>
              <w:rFonts w:eastAsiaTheme="minorEastAsia" w:cstheme="minorBidi"/>
              <w:noProof/>
              <w:sz w:val="22"/>
              <w:szCs w:val="22"/>
              <w:lang w:val="en-GB" w:eastAsia="en-GB"/>
            </w:rPr>
          </w:pPr>
          <w:hyperlink w:anchor="_Toc89513129" w:history="1">
            <w:r w:rsidR="00424D94" w:rsidRPr="00270CCA">
              <w:rPr>
                <w:rStyle w:val="Lienhypertexte"/>
                <w:noProof/>
                <w:lang w:val="en-US"/>
              </w:rPr>
              <w:t>Modifying factors</w:t>
            </w:r>
            <w:r w:rsidR="00424D94">
              <w:rPr>
                <w:noProof/>
                <w:webHidden/>
              </w:rPr>
              <w:tab/>
            </w:r>
            <w:r w:rsidR="00424D94">
              <w:rPr>
                <w:noProof/>
                <w:webHidden/>
              </w:rPr>
              <w:fldChar w:fldCharType="begin"/>
            </w:r>
            <w:r w:rsidR="00424D94">
              <w:rPr>
                <w:noProof/>
                <w:webHidden/>
              </w:rPr>
              <w:instrText xml:space="preserve"> PAGEREF _Toc89513129 \h </w:instrText>
            </w:r>
            <w:r w:rsidR="00424D94">
              <w:rPr>
                <w:noProof/>
                <w:webHidden/>
              </w:rPr>
            </w:r>
            <w:r w:rsidR="00424D94">
              <w:rPr>
                <w:noProof/>
                <w:webHidden/>
              </w:rPr>
              <w:fldChar w:fldCharType="separate"/>
            </w:r>
            <w:r w:rsidR="00FE42AB">
              <w:rPr>
                <w:noProof/>
                <w:webHidden/>
              </w:rPr>
              <w:t>25</w:t>
            </w:r>
            <w:r w:rsidR="00424D94">
              <w:rPr>
                <w:noProof/>
                <w:webHidden/>
              </w:rPr>
              <w:fldChar w:fldCharType="end"/>
            </w:r>
          </w:hyperlink>
        </w:p>
        <w:p w14:paraId="23D2EBA8" w14:textId="211E2281" w:rsidR="00424D94" w:rsidRDefault="003D745A">
          <w:pPr>
            <w:pStyle w:val="TM3"/>
            <w:tabs>
              <w:tab w:val="right" w:leader="dot" w:pos="9010"/>
            </w:tabs>
            <w:rPr>
              <w:rFonts w:eastAsiaTheme="minorEastAsia" w:cstheme="minorBidi"/>
              <w:noProof/>
              <w:sz w:val="22"/>
              <w:szCs w:val="22"/>
              <w:lang w:val="en-GB" w:eastAsia="en-GB"/>
            </w:rPr>
          </w:pPr>
          <w:hyperlink w:anchor="_Toc89513130" w:history="1">
            <w:r w:rsidR="00424D94" w:rsidRPr="00270CCA">
              <w:rPr>
                <w:rStyle w:val="Lienhypertexte"/>
                <w:noProof/>
                <w:lang w:val="en-US"/>
              </w:rPr>
              <w:t>Free comments from the participants</w:t>
            </w:r>
            <w:r w:rsidR="00424D94">
              <w:rPr>
                <w:noProof/>
                <w:webHidden/>
              </w:rPr>
              <w:tab/>
            </w:r>
            <w:r w:rsidR="00424D94">
              <w:rPr>
                <w:noProof/>
                <w:webHidden/>
              </w:rPr>
              <w:fldChar w:fldCharType="begin"/>
            </w:r>
            <w:r w:rsidR="00424D94">
              <w:rPr>
                <w:noProof/>
                <w:webHidden/>
              </w:rPr>
              <w:instrText xml:space="preserve"> PAGEREF _Toc89513130 \h </w:instrText>
            </w:r>
            <w:r w:rsidR="00424D94">
              <w:rPr>
                <w:noProof/>
                <w:webHidden/>
              </w:rPr>
            </w:r>
            <w:r w:rsidR="00424D94">
              <w:rPr>
                <w:noProof/>
                <w:webHidden/>
              </w:rPr>
              <w:fldChar w:fldCharType="separate"/>
            </w:r>
            <w:r w:rsidR="00FE42AB">
              <w:rPr>
                <w:noProof/>
                <w:webHidden/>
              </w:rPr>
              <w:t>25</w:t>
            </w:r>
            <w:r w:rsidR="00424D94">
              <w:rPr>
                <w:noProof/>
                <w:webHidden/>
              </w:rPr>
              <w:fldChar w:fldCharType="end"/>
            </w:r>
          </w:hyperlink>
        </w:p>
        <w:p w14:paraId="6DA74234" w14:textId="558FAB30" w:rsidR="00424D94" w:rsidRDefault="003D745A">
          <w:pPr>
            <w:pStyle w:val="TM2"/>
            <w:rPr>
              <w:rFonts w:eastAsiaTheme="minorEastAsia" w:cstheme="minorBidi"/>
              <w:b w:val="0"/>
              <w:bCs w:val="0"/>
              <w:sz w:val="22"/>
              <w:lang w:val="en-GB" w:eastAsia="en-GB"/>
            </w:rPr>
          </w:pPr>
          <w:hyperlink w:anchor="_Toc89513131" w:history="1">
            <w:r w:rsidR="00424D94" w:rsidRPr="00270CCA">
              <w:rPr>
                <w:rStyle w:val="Lienhypertexte"/>
                <w:iCs/>
              </w:rPr>
              <w:t>DISCUSSION</w:t>
            </w:r>
            <w:r w:rsidR="00424D94">
              <w:rPr>
                <w:webHidden/>
              </w:rPr>
              <w:tab/>
            </w:r>
            <w:r w:rsidR="00424D94">
              <w:rPr>
                <w:webHidden/>
              </w:rPr>
              <w:fldChar w:fldCharType="begin"/>
            </w:r>
            <w:r w:rsidR="00424D94">
              <w:rPr>
                <w:webHidden/>
              </w:rPr>
              <w:instrText xml:space="preserve"> PAGEREF _Toc89513131 \h </w:instrText>
            </w:r>
            <w:r w:rsidR="00424D94">
              <w:rPr>
                <w:webHidden/>
              </w:rPr>
            </w:r>
            <w:r w:rsidR="00424D94">
              <w:rPr>
                <w:webHidden/>
              </w:rPr>
              <w:fldChar w:fldCharType="separate"/>
            </w:r>
            <w:r w:rsidR="00FE42AB">
              <w:rPr>
                <w:webHidden/>
              </w:rPr>
              <w:t>26</w:t>
            </w:r>
            <w:r w:rsidR="00424D94">
              <w:rPr>
                <w:webHidden/>
              </w:rPr>
              <w:fldChar w:fldCharType="end"/>
            </w:r>
          </w:hyperlink>
        </w:p>
        <w:p w14:paraId="44A3AB3E" w14:textId="428E8F1E" w:rsidR="00424D94" w:rsidRDefault="003D745A">
          <w:pPr>
            <w:pStyle w:val="TM2"/>
            <w:rPr>
              <w:rFonts w:eastAsiaTheme="minorEastAsia" w:cstheme="minorBidi"/>
              <w:b w:val="0"/>
              <w:bCs w:val="0"/>
              <w:sz w:val="22"/>
              <w:lang w:val="en-GB" w:eastAsia="en-GB"/>
            </w:rPr>
          </w:pPr>
          <w:hyperlink w:anchor="_Toc89513132" w:history="1">
            <w:r w:rsidR="00424D94" w:rsidRPr="00270CCA">
              <w:rPr>
                <w:rStyle w:val="Lienhypertexte"/>
              </w:rPr>
              <w:t>CONCLUSIONS</w:t>
            </w:r>
            <w:r w:rsidR="00424D94">
              <w:rPr>
                <w:webHidden/>
              </w:rPr>
              <w:tab/>
            </w:r>
            <w:r w:rsidR="00424D94">
              <w:rPr>
                <w:webHidden/>
              </w:rPr>
              <w:fldChar w:fldCharType="begin"/>
            </w:r>
            <w:r w:rsidR="00424D94">
              <w:rPr>
                <w:webHidden/>
              </w:rPr>
              <w:instrText xml:space="preserve"> PAGEREF _Toc89513132 \h </w:instrText>
            </w:r>
            <w:r w:rsidR="00424D94">
              <w:rPr>
                <w:webHidden/>
              </w:rPr>
            </w:r>
            <w:r w:rsidR="00424D94">
              <w:rPr>
                <w:webHidden/>
              </w:rPr>
              <w:fldChar w:fldCharType="separate"/>
            </w:r>
            <w:r w:rsidR="00FE42AB">
              <w:rPr>
                <w:webHidden/>
              </w:rPr>
              <w:t>29</w:t>
            </w:r>
            <w:r w:rsidR="00424D94">
              <w:rPr>
                <w:webHidden/>
              </w:rPr>
              <w:fldChar w:fldCharType="end"/>
            </w:r>
          </w:hyperlink>
        </w:p>
        <w:p w14:paraId="55ED4828" w14:textId="32FF4640" w:rsidR="00424D94" w:rsidRDefault="003D745A">
          <w:pPr>
            <w:pStyle w:val="TM2"/>
            <w:rPr>
              <w:rFonts w:eastAsiaTheme="minorEastAsia" w:cstheme="minorBidi"/>
              <w:b w:val="0"/>
              <w:bCs w:val="0"/>
              <w:sz w:val="22"/>
              <w:lang w:val="en-GB" w:eastAsia="en-GB"/>
            </w:rPr>
          </w:pPr>
          <w:hyperlink w:anchor="_Toc89513133" w:history="1">
            <w:r w:rsidR="00424D94" w:rsidRPr="00270CCA">
              <w:rPr>
                <w:rStyle w:val="Lienhypertexte"/>
              </w:rPr>
              <w:t>REFERENCES</w:t>
            </w:r>
            <w:r w:rsidR="00424D94">
              <w:rPr>
                <w:webHidden/>
              </w:rPr>
              <w:tab/>
            </w:r>
            <w:r w:rsidR="00424D94">
              <w:rPr>
                <w:webHidden/>
              </w:rPr>
              <w:fldChar w:fldCharType="begin"/>
            </w:r>
            <w:r w:rsidR="00424D94">
              <w:rPr>
                <w:webHidden/>
              </w:rPr>
              <w:instrText xml:space="preserve"> PAGEREF _Toc89513133 \h </w:instrText>
            </w:r>
            <w:r w:rsidR="00424D94">
              <w:rPr>
                <w:webHidden/>
              </w:rPr>
            </w:r>
            <w:r w:rsidR="00424D94">
              <w:rPr>
                <w:webHidden/>
              </w:rPr>
              <w:fldChar w:fldCharType="separate"/>
            </w:r>
            <w:r w:rsidR="00FE42AB">
              <w:rPr>
                <w:webHidden/>
              </w:rPr>
              <w:t>30</w:t>
            </w:r>
            <w:r w:rsidR="00424D94">
              <w:rPr>
                <w:webHidden/>
              </w:rPr>
              <w:fldChar w:fldCharType="end"/>
            </w:r>
          </w:hyperlink>
        </w:p>
        <w:p w14:paraId="0AF6102F" w14:textId="020DC78C" w:rsidR="00424D94" w:rsidRDefault="003D745A">
          <w:pPr>
            <w:pStyle w:val="TM2"/>
            <w:rPr>
              <w:rFonts w:eastAsiaTheme="minorEastAsia" w:cstheme="minorBidi"/>
              <w:b w:val="0"/>
              <w:bCs w:val="0"/>
              <w:sz w:val="22"/>
              <w:lang w:val="en-GB" w:eastAsia="en-GB"/>
            </w:rPr>
          </w:pPr>
          <w:hyperlink w:anchor="_Toc89513134" w:history="1">
            <w:r w:rsidR="00424D94" w:rsidRPr="00270CCA">
              <w:rPr>
                <w:rStyle w:val="Lienhypertexte"/>
              </w:rPr>
              <w:t>ACKNOWLEDGEMENTS</w:t>
            </w:r>
            <w:r w:rsidR="00424D94">
              <w:rPr>
                <w:webHidden/>
              </w:rPr>
              <w:tab/>
            </w:r>
            <w:r w:rsidR="00424D94">
              <w:rPr>
                <w:webHidden/>
              </w:rPr>
              <w:fldChar w:fldCharType="begin"/>
            </w:r>
            <w:r w:rsidR="00424D94">
              <w:rPr>
                <w:webHidden/>
              </w:rPr>
              <w:instrText xml:space="preserve"> PAGEREF _Toc89513134 \h </w:instrText>
            </w:r>
            <w:r w:rsidR="00424D94">
              <w:rPr>
                <w:webHidden/>
              </w:rPr>
            </w:r>
            <w:r w:rsidR="00424D94">
              <w:rPr>
                <w:webHidden/>
              </w:rPr>
              <w:fldChar w:fldCharType="separate"/>
            </w:r>
            <w:r w:rsidR="00FE42AB">
              <w:rPr>
                <w:webHidden/>
              </w:rPr>
              <w:t>32</w:t>
            </w:r>
            <w:r w:rsidR="00424D94">
              <w:rPr>
                <w:webHidden/>
              </w:rPr>
              <w:fldChar w:fldCharType="end"/>
            </w:r>
          </w:hyperlink>
        </w:p>
        <w:p w14:paraId="1CD792E6" w14:textId="3A4D4E3E" w:rsidR="00424D94" w:rsidRDefault="003D745A">
          <w:pPr>
            <w:pStyle w:val="TM2"/>
            <w:rPr>
              <w:rFonts w:eastAsiaTheme="minorEastAsia" w:cstheme="minorBidi"/>
              <w:b w:val="0"/>
              <w:bCs w:val="0"/>
              <w:sz w:val="22"/>
              <w:lang w:val="en-GB" w:eastAsia="en-GB"/>
            </w:rPr>
          </w:pPr>
          <w:hyperlink w:anchor="_Toc89513135" w:history="1">
            <w:r w:rsidR="00424D94" w:rsidRPr="00270CCA">
              <w:rPr>
                <w:rStyle w:val="Lienhypertexte"/>
              </w:rPr>
              <w:t>CONFLICTS OF INTERESTS AND SOURCE OF FUNDING STATEMENT</w:t>
            </w:r>
            <w:r w:rsidR="00424D94">
              <w:rPr>
                <w:webHidden/>
              </w:rPr>
              <w:tab/>
            </w:r>
            <w:r w:rsidR="00424D94">
              <w:rPr>
                <w:webHidden/>
              </w:rPr>
              <w:fldChar w:fldCharType="begin"/>
            </w:r>
            <w:r w:rsidR="00424D94">
              <w:rPr>
                <w:webHidden/>
              </w:rPr>
              <w:instrText xml:space="preserve"> PAGEREF _Toc89513135 \h </w:instrText>
            </w:r>
            <w:r w:rsidR="00424D94">
              <w:rPr>
                <w:webHidden/>
              </w:rPr>
            </w:r>
            <w:r w:rsidR="00424D94">
              <w:rPr>
                <w:webHidden/>
              </w:rPr>
              <w:fldChar w:fldCharType="separate"/>
            </w:r>
            <w:r w:rsidR="00FE42AB">
              <w:rPr>
                <w:webHidden/>
              </w:rPr>
              <w:t>32</w:t>
            </w:r>
            <w:r w:rsidR="00424D94">
              <w:rPr>
                <w:webHidden/>
              </w:rPr>
              <w:fldChar w:fldCharType="end"/>
            </w:r>
          </w:hyperlink>
        </w:p>
        <w:p w14:paraId="152B4166" w14:textId="4478CDF8" w:rsidR="00424D94" w:rsidRDefault="003D745A">
          <w:pPr>
            <w:pStyle w:val="TM2"/>
            <w:rPr>
              <w:rFonts w:eastAsiaTheme="minorEastAsia" w:cstheme="minorBidi"/>
              <w:b w:val="0"/>
              <w:bCs w:val="0"/>
              <w:sz w:val="22"/>
              <w:lang w:val="en-GB" w:eastAsia="en-GB"/>
            </w:rPr>
          </w:pPr>
          <w:hyperlink w:anchor="_Toc89513136" w:history="1">
            <w:r w:rsidR="00424D94" w:rsidRPr="00270CCA">
              <w:rPr>
                <w:rStyle w:val="Lienhypertexte"/>
              </w:rPr>
              <w:t>TABLES</w:t>
            </w:r>
            <w:r w:rsidR="00424D94">
              <w:rPr>
                <w:webHidden/>
              </w:rPr>
              <w:tab/>
            </w:r>
            <w:r w:rsidR="00424D94">
              <w:rPr>
                <w:webHidden/>
              </w:rPr>
              <w:fldChar w:fldCharType="begin"/>
            </w:r>
            <w:r w:rsidR="00424D94">
              <w:rPr>
                <w:webHidden/>
              </w:rPr>
              <w:instrText xml:space="preserve"> PAGEREF _Toc89513136 \h </w:instrText>
            </w:r>
            <w:r w:rsidR="00424D94">
              <w:rPr>
                <w:webHidden/>
              </w:rPr>
            </w:r>
            <w:r w:rsidR="00424D94">
              <w:rPr>
                <w:webHidden/>
              </w:rPr>
              <w:fldChar w:fldCharType="separate"/>
            </w:r>
            <w:r w:rsidR="00FE42AB">
              <w:rPr>
                <w:webHidden/>
              </w:rPr>
              <w:t>33</w:t>
            </w:r>
            <w:r w:rsidR="00424D94">
              <w:rPr>
                <w:webHidden/>
              </w:rPr>
              <w:fldChar w:fldCharType="end"/>
            </w:r>
          </w:hyperlink>
        </w:p>
        <w:p w14:paraId="3778903D" w14:textId="4E0E0DD9" w:rsidR="00424D94" w:rsidRDefault="003D745A">
          <w:pPr>
            <w:pStyle w:val="TM2"/>
            <w:rPr>
              <w:rFonts w:eastAsiaTheme="minorEastAsia" w:cstheme="minorBidi"/>
              <w:b w:val="0"/>
              <w:bCs w:val="0"/>
              <w:sz w:val="22"/>
              <w:lang w:val="en-GB" w:eastAsia="en-GB"/>
            </w:rPr>
          </w:pPr>
          <w:hyperlink w:anchor="_Toc89513137" w:history="1">
            <w:r w:rsidR="00424D94" w:rsidRPr="00270CCA">
              <w:rPr>
                <w:rStyle w:val="Lienhypertexte"/>
              </w:rPr>
              <w:t>FIGURE LEGENDS</w:t>
            </w:r>
            <w:r w:rsidR="00424D94">
              <w:rPr>
                <w:webHidden/>
              </w:rPr>
              <w:tab/>
            </w:r>
            <w:r w:rsidR="00424D94">
              <w:rPr>
                <w:webHidden/>
              </w:rPr>
              <w:fldChar w:fldCharType="begin"/>
            </w:r>
            <w:r w:rsidR="00424D94">
              <w:rPr>
                <w:webHidden/>
              </w:rPr>
              <w:instrText xml:space="preserve"> PAGEREF _Toc89513137 \h </w:instrText>
            </w:r>
            <w:r w:rsidR="00424D94">
              <w:rPr>
                <w:webHidden/>
              </w:rPr>
            </w:r>
            <w:r w:rsidR="00424D94">
              <w:rPr>
                <w:webHidden/>
              </w:rPr>
              <w:fldChar w:fldCharType="separate"/>
            </w:r>
            <w:r w:rsidR="00FE42AB">
              <w:rPr>
                <w:webHidden/>
              </w:rPr>
              <w:t>34</w:t>
            </w:r>
            <w:r w:rsidR="00424D94">
              <w:rPr>
                <w:webHidden/>
              </w:rPr>
              <w:fldChar w:fldCharType="end"/>
            </w:r>
          </w:hyperlink>
        </w:p>
        <w:p w14:paraId="2742581E" w14:textId="14CEF549" w:rsidR="00424D94" w:rsidRDefault="003D745A">
          <w:pPr>
            <w:pStyle w:val="TM1"/>
            <w:rPr>
              <w:rFonts w:eastAsiaTheme="minorEastAsia" w:cstheme="minorBidi"/>
              <w:b w:val="0"/>
              <w:bCs w:val="0"/>
              <w:iCs w:val="0"/>
              <w:szCs w:val="22"/>
              <w:lang w:val="en-GB" w:eastAsia="en-GB"/>
            </w:rPr>
          </w:pPr>
          <w:hyperlink w:anchor="_Toc89513138" w:history="1">
            <w:r w:rsidR="00424D94" w:rsidRPr="00270CCA">
              <w:rPr>
                <w:rStyle w:val="Lienhypertexte"/>
                <w:lang w:val="en-US"/>
              </w:rPr>
              <w:t>DISCUSSION</w:t>
            </w:r>
            <w:r w:rsidR="00424D94">
              <w:rPr>
                <w:webHidden/>
              </w:rPr>
              <w:tab/>
            </w:r>
            <w:r w:rsidR="00424D94">
              <w:rPr>
                <w:webHidden/>
              </w:rPr>
              <w:fldChar w:fldCharType="begin"/>
            </w:r>
            <w:r w:rsidR="00424D94">
              <w:rPr>
                <w:webHidden/>
              </w:rPr>
              <w:instrText xml:space="preserve"> PAGEREF _Toc89513138 \h </w:instrText>
            </w:r>
            <w:r w:rsidR="00424D94">
              <w:rPr>
                <w:webHidden/>
              </w:rPr>
            </w:r>
            <w:r w:rsidR="00424D94">
              <w:rPr>
                <w:webHidden/>
              </w:rPr>
              <w:fldChar w:fldCharType="separate"/>
            </w:r>
            <w:r w:rsidR="00FE42AB">
              <w:rPr>
                <w:webHidden/>
              </w:rPr>
              <w:t>39</w:t>
            </w:r>
            <w:r w:rsidR="00424D94">
              <w:rPr>
                <w:webHidden/>
              </w:rPr>
              <w:fldChar w:fldCharType="end"/>
            </w:r>
          </w:hyperlink>
        </w:p>
        <w:p w14:paraId="373B3637" w14:textId="625A70CC" w:rsidR="00424D94" w:rsidRDefault="003D745A">
          <w:pPr>
            <w:pStyle w:val="TM3"/>
            <w:tabs>
              <w:tab w:val="right" w:leader="dot" w:pos="9010"/>
            </w:tabs>
            <w:rPr>
              <w:rFonts w:eastAsiaTheme="minorEastAsia" w:cstheme="minorBidi"/>
              <w:noProof/>
              <w:sz w:val="22"/>
              <w:szCs w:val="22"/>
              <w:lang w:val="en-GB" w:eastAsia="en-GB"/>
            </w:rPr>
          </w:pPr>
          <w:hyperlink w:anchor="_Toc89513139" w:history="1">
            <w:r w:rsidR="00424D94" w:rsidRPr="00270CCA">
              <w:rPr>
                <w:rStyle w:val="Lienhypertexte"/>
                <w:noProof/>
                <w:lang w:val="en-GB"/>
              </w:rPr>
              <w:t>Critique of study design</w:t>
            </w:r>
            <w:r w:rsidR="00424D94">
              <w:rPr>
                <w:noProof/>
                <w:webHidden/>
              </w:rPr>
              <w:tab/>
            </w:r>
            <w:r w:rsidR="00424D94">
              <w:rPr>
                <w:noProof/>
                <w:webHidden/>
              </w:rPr>
              <w:fldChar w:fldCharType="begin"/>
            </w:r>
            <w:r w:rsidR="00424D94">
              <w:rPr>
                <w:noProof/>
                <w:webHidden/>
              </w:rPr>
              <w:instrText xml:space="preserve"> PAGEREF _Toc89513139 \h </w:instrText>
            </w:r>
            <w:r w:rsidR="00424D94">
              <w:rPr>
                <w:noProof/>
                <w:webHidden/>
              </w:rPr>
            </w:r>
            <w:r w:rsidR="00424D94">
              <w:rPr>
                <w:noProof/>
                <w:webHidden/>
              </w:rPr>
              <w:fldChar w:fldCharType="separate"/>
            </w:r>
            <w:r w:rsidR="00FE42AB">
              <w:rPr>
                <w:noProof/>
                <w:webHidden/>
              </w:rPr>
              <w:t>39</w:t>
            </w:r>
            <w:r w:rsidR="00424D94">
              <w:rPr>
                <w:noProof/>
                <w:webHidden/>
              </w:rPr>
              <w:fldChar w:fldCharType="end"/>
            </w:r>
          </w:hyperlink>
        </w:p>
        <w:p w14:paraId="759BA21C" w14:textId="7C008EA0" w:rsidR="00424D94" w:rsidRDefault="003D745A">
          <w:pPr>
            <w:pStyle w:val="TM3"/>
            <w:tabs>
              <w:tab w:val="right" w:leader="dot" w:pos="9010"/>
            </w:tabs>
            <w:rPr>
              <w:rFonts w:eastAsiaTheme="minorEastAsia" w:cstheme="minorBidi"/>
              <w:noProof/>
              <w:sz w:val="22"/>
              <w:szCs w:val="22"/>
              <w:lang w:val="en-GB" w:eastAsia="en-GB"/>
            </w:rPr>
          </w:pPr>
          <w:hyperlink w:anchor="_Toc89513140" w:history="1">
            <w:r w:rsidR="00424D94" w:rsidRPr="00270CCA">
              <w:rPr>
                <w:rStyle w:val="Lienhypertexte"/>
                <w:noProof/>
                <w:lang w:val="en-GB"/>
              </w:rPr>
              <w:t>Advantages of study design</w:t>
            </w:r>
            <w:r w:rsidR="00424D94">
              <w:rPr>
                <w:noProof/>
                <w:webHidden/>
              </w:rPr>
              <w:tab/>
            </w:r>
            <w:r w:rsidR="00424D94">
              <w:rPr>
                <w:noProof/>
                <w:webHidden/>
              </w:rPr>
              <w:fldChar w:fldCharType="begin"/>
            </w:r>
            <w:r w:rsidR="00424D94">
              <w:rPr>
                <w:noProof/>
                <w:webHidden/>
              </w:rPr>
              <w:instrText xml:space="preserve"> PAGEREF _Toc89513140 \h </w:instrText>
            </w:r>
            <w:r w:rsidR="00424D94">
              <w:rPr>
                <w:noProof/>
                <w:webHidden/>
              </w:rPr>
            </w:r>
            <w:r w:rsidR="00424D94">
              <w:rPr>
                <w:noProof/>
                <w:webHidden/>
              </w:rPr>
              <w:fldChar w:fldCharType="separate"/>
            </w:r>
            <w:r w:rsidR="00FE42AB">
              <w:rPr>
                <w:noProof/>
                <w:webHidden/>
              </w:rPr>
              <w:t>39</w:t>
            </w:r>
            <w:r w:rsidR="00424D94">
              <w:rPr>
                <w:noProof/>
                <w:webHidden/>
              </w:rPr>
              <w:fldChar w:fldCharType="end"/>
            </w:r>
          </w:hyperlink>
        </w:p>
        <w:p w14:paraId="6EA70CF9" w14:textId="28D33BC1" w:rsidR="00424D94" w:rsidRDefault="003D745A">
          <w:pPr>
            <w:pStyle w:val="TM3"/>
            <w:tabs>
              <w:tab w:val="right" w:leader="dot" w:pos="9010"/>
            </w:tabs>
            <w:rPr>
              <w:rFonts w:eastAsiaTheme="minorEastAsia" w:cstheme="minorBidi"/>
              <w:noProof/>
              <w:sz w:val="22"/>
              <w:szCs w:val="22"/>
              <w:lang w:val="en-GB" w:eastAsia="en-GB"/>
            </w:rPr>
          </w:pPr>
          <w:hyperlink w:anchor="_Toc89513141" w:history="1">
            <w:r w:rsidR="00424D94" w:rsidRPr="00270CCA">
              <w:rPr>
                <w:rStyle w:val="Lienhypertexte"/>
                <w:noProof/>
                <w:lang w:val="en-GB"/>
              </w:rPr>
              <w:t>Disadvantages of study design</w:t>
            </w:r>
            <w:r w:rsidR="00424D94">
              <w:rPr>
                <w:noProof/>
                <w:webHidden/>
              </w:rPr>
              <w:tab/>
            </w:r>
            <w:r w:rsidR="00424D94">
              <w:rPr>
                <w:noProof/>
                <w:webHidden/>
              </w:rPr>
              <w:fldChar w:fldCharType="begin"/>
            </w:r>
            <w:r w:rsidR="00424D94">
              <w:rPr>
                <w:noProof/>
                <w:webHidden/>
              </w:rPr>
              <w:instrText xml:space="preserve"> PAGEREF _Toc89513141 \h </w:instrText>
            </w:r>
            <w:r w:rsidR="00424D94">
              <w:rPr>
                <w:noProof/>
                <w:webHidden/>
              </w:rPr>
            </w:r>
            <w:r w:rsidR="00424D94">
              <w:rPr>
                <w:noProof/>
                <w:webHidden/>
              </w:rPr>
              <w:fldChar w:fldCharType="separate"/>
            </w:r>
            <w:r w:rsidR="00FE42AB">
              <w:rPr>
                <w:noProof/>
                <w:webHidden/>
              </w:rPr>
              <w:t>40</w:t>
            </w:r>
            <w:r w:rsidR="00424D94">
              <w:rPr>
                <w:noProof/>
                <w:webHidden/>
              </w:rPr>
              <w:fldChar w:fldCharType="end"/>
            </w:r>
          </w:hyperlink>
        </w:p>
        <w:p w14:paraId="19A98F97" w14:textId="2F4F857B" w:rsidR="00424D94" w:rsidRDefault="003D745A">
          <w:pPr>
            <w:pStyle w:val="TM3"/>
            <w:tabs>
              <w:tab w:val="right" w:leader="dot" w:pos="9010"/>
            </w:tabs>
            <w:rPr>
              <w:rFonts w:eastAsiaTheme="minorEastAsia" w:cstheme="minorBidi"/>
              <w:noProof/>
              <w:sz w:val="22"/>
              <w:szCs w:val="22"/>
              <w:lang w:val="en-GB" w:eastAsia="en-GB"/>
            </w:rPr>
          </w:pPr>
          <w:hyperlink w:anchor="_Toc89513142" w:history="1">
            <w:r w:rsidR="00424D94" w:rsidRPr="00270CCA">
              <w:rPr>
                <w:rStyle w:val="Lienhypertexte"/>
                <w:noProof/>
                <w:lang w:val="en-GB"/>
              </w:rPr>
              <w:t>Suggestions for further exploration of denture esthetics</w:t>
            </w:r>
            <w:r w:rsidR="00424D94">
              <w:rPr>
                <w:noProof/>
                <w:webHidden/>
              </w:rPr>
              <w:tab/>
            </w:r>
            <w:r w:rsidR="00424D94">
              <w:rPr>
                <w:noProof/>
                <w:webHidden/>
              </w:rPr>
              <w:fldChar w:fldCharType="begin"/>
            </w:r>
            <w:r w:rsidR="00424D94">
              <w:rPr>
                <w:noProof/>
                <w:webHidden/>
              </w:rPr>
              <w:instrText xml:space="preserve"> PAGEREF _Toc89513142 \h </w:instrText>
            </w:r>
            <w:r w:rsidR="00424D94">
              <w:rPr>
                <w:noProof/>
                <w:webHidden/>
              </w:rPr>
            </w:r>
            <w:r w:rsidR="00424D94">
              <w:rPr>
                <w:noProof/>
                <w:webHidden/>
              </w:rPr>
              <w:fldChar w:fldCharType="separate"/>
            </w:r>
            <w:r w:rsidR="00FE42AB">
              <w:rPr>
                <w:noProof/>
                <w:webHidden/>
              </w:rPr>
              <w:t>41</w:t>
            </w:r>
            <w:r w:rsidR="00424D94">
              <w:rPr>
                <w:noProof/>
                <w:webHidden/>
              </w:rPr>
              <w:fldChar w:fldCharType="end"/>
            </w:r>
          </w:hyperlink>
        </w:p>
        <w:p w14:paraId="18F65353" w14:textId="2F196380" w:rsidR="00424D94" w:rsidRDefault="003D745A">
          <w:pPr>
            <w:pStyle w:val="TM1"/>
            <w:rPr>
              <w:rFonts w:eastAsiaTheme="minorEastAsia" w:cstheme="minorBidi"/>
              <w:b w:val="0"/>
              <w:bCs w:val="0"/>
              <w:iCs w:val="0"/>
              <w:szCs w:val="22"/>
              <w:lang w:val="en-GB" w:eastAsia="en-GB"/>
            </w:rPr>
          </w:pPr>
          <w:hyperlink w:anchor="_Toc89513143" w:history="1">
            <w:r w:rsidR="00424D94" w:rsidRPr="00270CCA">
              <w:rPr>
                <w:rStyle w:val="Lienhypertexte"/>
                <w:lang w:val="en-US"/>
              </w:rPr>
              <w:t>REFERENCES</w:t>
            </w:r>
            <w:r w:rsidR="00424D94">
              <w:rPr>
                <w:webHidden/>
              </w:rPr>
              <w:tab/>
            </w:r>
            <w:r w:rsidR="00424D94">
              <w:rPr>
                <w:webHidden/>
              </w:rPr>
              <w:fldChar w:fldCharType="begin"/>
            </w:r>
            <w:r w:rsidR="00424D94">
              <w:rPr>
                <w:webHidden/>
              </w:rPr>
              <w:instrText xml:space="preserve"> PAGEREF _Toc89513143 \h </w:instrText>
            </w:r>
            <w:r w:rsidR="00424D94">
              <w:rPr>
                <w:webHidden/>
              </w:rPr>
            </w:r>
            <w:r w:rsidR="00424D94">
              <w:rPr>
                <w:webHidden/>
              </w:rPr>
              <w:fldChar w:fldCharType="separate"/>
            </w:r>
            <w:r w:rsidR="00FE42AB">
              <w:rPr>
                <w:webHidden/>
              </w:rPr>
              <w:t>42</w:t>
            </w:r>
            <w:r w:rsidR="00424D94">
              <w:rPr>
                <w:webHidden/>
              </w:rPr>
              <w:fldChar w:fldCharType="end"/>
            </w:r>
          </w:hyperlink>
        </w:p>
        <w:p w14:paraId="3CE744DC" w14:textId="4B8B2E71" w:rsidR="00424D94" w:rsidRDefault="003D745A">
          <w:pPr>
            <w:pStyle w:val="TM1"/>
            <w:rPr>
              <w:rFonts w:eastAsiaTheme="minorEastAsia" w:cstheme="minorBidi"/>
              <w:b w:val="0"/>
              <w:bCs w:val="0"/>
              <w:iCs w:val="0"/>
              <w:szCs w:val="22"/>
              <w:lang w:val="en-GB" w:eastAsia="en-GB"/>
            </w:rPr>
          </w:pPr>
          <w:hyperlink w:anchor="_Toc89513144" w:history="1">
            <w:r w:rsidR="00424D94" w:rsidRPr="00270CCA">
              <w:rPr>
                <w:rStyle w:val="Lienhypertexte"/>
                <w:lang w:val="en-US"/>
              </w:rPr>
              <w:t>ORIGINAL ARTICLE PUBLISHED IN JOURNAL OF DENTISTRY</w:t>
            </w:r>
            <w:r w:rsidR="00424D94">
              <w:rPr>
                <w:webHidden/>
              </w:rPr>
              <w:tab/>
            </w:r>
            <w:r w:rsidR="00424D94">
              <w:rPr>
                <w:webHidden/>
              </w:rPr>
              <w:fldChar w:fldCharType="begin"/>
            </w:r>
            <w:r w:rsidR="00424D94">
              <w:rPr>
                <w:webHidden/>
              </w:rPr>
              <w:instrText xml:space="preserve"> PAGEREF _Toc89513144 \h </w:instrText>
            </w:r>
            <w:r w:rsidR="00424D94">
              <w:rPr>
                <w:webHidden/>
              </w:rPr>
            </w:r>
            <w:r w:rsidR="00424D94">
              <w:rPr>
                <w:webHidden/>
              </w:rPr>
              <w:fldChar w:fldCharType="separate"/>
            </w:r>
            <w:r w:rsidR="00FE42AB">
              <w:rPr>
                <w:webHidden/>
              </w:rPr>
              <w:t>43</w:t>
            </w:r>
            <w:r w:rsidR="00424D94">
              <w:rPr>
                <w:webHidden/>
              </w:rPr>
              <w:fldChar w:fldCharType="end"/>
            </w:r>
          </w:hyperlink>
        </w:p>
        <w:p w14:paraId="77E135DE" w14:textId="117828B5" w:rsidR="007C3DFE" w:rsidRPr="008D2878" w:rsidRDefault="00B162A2" w:rsidP="0057348B">
          <w:pPr>
            <w:rPr>
              <w:rFonts w:asciiTheme="minorHAnsi" w:hAnsiTheme="minorHAnsi"/>
              <w:bCs/>
              <w:iCs/>
              <w:sz w:val="2"/>
              <w:szCs w:val="2"/>
              <w:lang w:val="fr-CH"/>
            </w:rPr>
          </w:pPr>
          <w:r w:rsidRPr="0057348B">
            <w:rPr>
              <w:rFonts w:asciiTheme="minorHAnsi" w:hAnsiTheme="minorHAnsi"/>
              <w:bCs/>
              <w:iCs/>
              <w:szCs w:val="24"/>
              <w:lang w:val="fr-CH"/>
            </w:rPr>
            <w:fldChar w:fldCharType="end"/>
          </w:r>
        </w:p>
      </w:sdtContent>
    </w:sdt>
    <w:p w14:paraId="48B09DB8" w14:textId="1378207B" w:rsidR="002D09DF" w:rsidRDefault="002D09DF" w:rsidP="00DB3B8C">
      <w:pPr>
        <w:pStyle w:val="Titre1"/>
        <w:rPr>
          <w:caps/>
          <w:lang w:val="fr-CH"/>
        </w:rPr>
      </w:pPr>
      <w:r>
        <w:rPr>
          <w:caps/>
          <w:lang w:val="fr-CH"/>
        </w:rPr>
        <w:br w:type="page"/>
      </w:r>
    </w:p>
    <w:p w14:paraId="019B2A0A" w14:textId="14659BCD" w:rsidR="00FE3A88" w:rsidRPr="00C13947" w:rsidRDefault="00977A33" w:rsidP="00DB3B8C">
      <w:pPr>
        <w:pStyle w:val="Titre1"/>
        <w:rPr>
          <w:caps/>
          <w:lang w:val="en-US"/>
        </w:rPr>
      </w:pPr>
      <w:bookmarkStart w:id="2" w:name="_Toc89513097"/>
      <w:r w:rsidRPr="00C13947">
        <w:rPr>
          <w:caps/>
          <w:lang w:val="en-US"/>
        </w:rPr>
        <w:lastRenderedPageBreak/>
        <w:t>ACKNOWLEDGEMENTS</w:t>
      </w:r>
      <w:bookmarkEnd w:id="2"/>
    </w:p>
    <w:p w14:paraId="32B49154" w14:textId="77777777" w:rsidR="00CB4113" w:rsidRPr="00C13947" w:rsidRDefault="00CB4113" w:rsidP="00506078">
      <w:pPr>
        <w:rPr>
          <w:sz w:val="13"/>
          <w:lang w:val="en-US"/>
        </w:rPr>
      </w:pPr>
    </w:p>
    <w:p w14:paraId="1B2550D8" w14:textId="3F42AA46" w:rsidR="00FE3A88" w:rsidRPr="00C13947" w:rsidRDefault="00977A33" w:rsidP="00506078">
      <w:pPr>
        <w:rPr>
          <w:lang w:val="en-US"/>
        </w:rPr>
      </w:pPr>
      <w:r w:rsidRPr="00C13947">
        <w:rPr>
          <w:lang w:val="en-US"/>
        </w:rPr>
        <w:t>I am very grateful to the following for their support and encouragement towards the completion of this thesis</w:t>
      </w:r>
      <w:r w:rsidR="00CB4113" w:rsidRPr="00C13947">
        <w:rPr>
          <w:lang w:val="en-US"/>
        </w:rPr>
        <w:t> :</w:t>
      </w:r>
    </w:p>
    <w:p w14:paraId="4DC3E1D5" w14:textId="6EBB970C" w:rsidR="00CB4113" w:rsidRPr="00C13947" w:rsidRDefault="00CB4113" w:rsidP="00506078">
      <w:pPr>
        <w:rPr>
          <w:sz w:val="10"/>
          <w:szCs w:val="10"/>
          <w:lang w:val="en-US"/>
        </w:rPr>
      </w:pPr>
    </w:p>
    <w:p w14:paraId="2D9E8C10" w14:textId="5FE0EF00" w:rsidR="00CB4113" w:rsidRPr="00C13947" w:rsidRDefault="00CB4113" w:rsidP="00506078">
      <w:pPr>
        <w:rPr>
          <w:lang w:val="en-US"/>
        </w:rPr>
      </w:pPr>
      <w:r w:rsidRPr="00C13947">
        <w:rPr>
          <w:b/>
          <w:lang w:val="en-US"/>
        </w:rPr>
        <w:t>Profess</w:t>
      </w:r>
      <w:r w:rsidR="00A02B2E" w:rsidRPr="00C13947">
        <w:rPr>
          <w:b/>
          <w:lang w:val="en-US"/>
        </w:rPr>
        <w:t>or</w:t>
      </w:r>
      <w:r w:rsidRPr="00C13947">
        <w:rPr>
          <w:b/>
          <w:lang w:val="en-US"/>
        </w:rPr>
        <w:t xml:space="preserve"> Frauke Müller</w:t>
      </w:r>
      <w:r w:rsidRPr="00C13947">
        <w:rPr>
          <w:lang w:val="en-US"/>
        </w:rPr>
        <w:t>,</w:t>
      </w:r>
      <w:r w:rsidR="00977A33" w:rsidRPr="00C13947">
        <w:rPr>
          <w:lang w:val="en-US"/>
        </w:rPr>
        <w:t xml:space="preserve"> my</w:t>
      </w:r>
      <w:r w:rsidRPr="00C13947">
        <w:rPr>
          <w:lang w:val="en-US"/>
        </w:rPr>
        <w:t xml:space="preserve"> </w:t>
      </w:r>
      <w:r w:rsidR="00977A33" w:rsidRPr="00C13947">
        <w:rPr>
          <w:lang w:val="en-US"/>
        </w:rPr>
        <w:t>thesis supervisor</w:t>
      </w:r>
      <w:r w:rsidR="007D1E80" w:rsidRPr="00C13947">
        <w:rPr>
          <w:lang w:val="en-US"/>
        </w:rPr>
        <w:t xml:space="preserve">, </w:t>
      </w:r>
      <w:r w:rsidR="00977A33" w:rsidRPr="00C13947">
        <w:rPr>
          <w:lang w:val="en-US"/>
        </w:rPr>
        <w:t>for the opportunity to undertake this study and submit it as a thesis. With her guidance and support it has finally been possible to include the invaluable experie</w:t>
      </w:r>
      <w:r w:rsidR="00C13947">
        <w:rPr>
          <w:lang w:val="en-US"/>
        </w:rPr>
        <w:t>n</w:t>
      </w:r>
      <w:r w:rsidR="00977A33" w:rsidRPr="00C13947">
        <w:rPr>
          <w:lang w:val="en-US"/>
        </w:rPr>
        <w:t xml:space="preserve">ce of undertaking </w:t>
      </w:r>
      <w:r w:rsidR="00A02B2E" w:rsidRPr="00C13947">
        <w:rPr>
          <w:lang w:val="en-US"/>
        </w:rPr>
        <w:t xml:space="preserve">formal research in </w:t>
      </w:r>
      <w:r w:rsidR="00977A33" w:rsidRPr="00C13947">
        <w:rPr>
          <w:lang w:val="en-US"/>
        </w:rPr>
        <w:t>my continuing dental education</w:t>
      </w:r>
      <w:r w:rsidR="00801AE3" w:rsidRPr="00C13947">
        <w:rPr>
          <w:lang w:val="en-US"/>
        </w:rPr>
        <w:t>.</w:t>
      </w:r>
      <w:r w:rsidR="00C13947">
        <w:rPr>
          <w:lang w:val="en-US"/>
        </w:rPr>
        <w:t xml:space="preserve"> This thesis allowed us to renew and deepen our long-standing friendship.</w:t>
      </w:r>
    </w:p>
    <w:p w14:paraId="271E6BF5" w14:textId="55206068" w:rsidR="00A02B2E" w:rsidRPr="00C13947" w:rsidRDefault="00A02B2E" w:rsidP="00506078">
      <w:pPr>
        <w:rPr>
          <w:lang w:val="en-US"/>
        </w:rPr>
      </w:pPr>
    </w:p>
    <w:p w14:paraId="561F5DC8" w14:textId="58C05D81" w:rsidR="00A02B2E" w:rsidRPr="00C13947" w:rsidRDefault="00A02B2E" w:rsidP="00506078">
      <w:pPr>
        <w:rPr>
          <w:lang w:val="en-US"/>
        </w:rPr>
      </w:pPr>
      <w:r w:rsidRPr="00C13947">
        <w:rPr>
          <w:b/>
          <w:bCs/>
          <w:lang w:val="en-US"/>
        </w:rPr>
        <w:t xml:space="preserve">Dr Nicole Kalberer and Dr Phillippe Mojon, </w:t>
      </w:r>
      <w:r w:rsidRPr="00C13947">
        <w:rPr>
          <w:lang w:val="en-US"/>
        </w:rPr>
        <w:t xml:space="preserve">for their invaluable, respective assistance with the </w:t>
      </w:r>
      <w:r w:rsidR="00C13947" w:rsidRPr="00C13947">
        <w:rPr>
          <w:lang w:val="en-US"/>
        </w:rPr>
        <w:t>execution</w:t>
      </w:r>
      <w:r w:rsidRPr="00C13947">
        <w:rPr>
          <w:lang w:val="en-US"/>
        </w:rPr>
        <w:t xml:space="preserve"> of the study and </w:t>
      </w:r>
      <w:r w:rsidRPr="00A02B2E">
        <w:rPr>
          <w:lang w:val="en-GB"/>
        </w:rPr>
        <w:t>statistical</w:t>
      </w:r>
      <w:r w:rsidRPr="00C13947">
        <w:rPr>
          <w:lang w:val="en-US"/>
        </w:rPr>
        <w:t xml:space="preserve"> analyses.</w:t>
      </w:r>
    </w:p>
    <w:p w14:paraId="61E992A9" w14:textId="58AC471E" w:rsidR="007D1E80" w:rsidRPr="00C13947" w:rsidRDefault="007D1E80" w:rsidP="00506078">
      <w:pPr>
        <w:rPr>
          <w:sz w:val="10"/>
          <w:szCs w:val="10"/>
          <w:lang w:val="en-US"/>
        </w:rPr>
      </w:pPr>
    </w:p>
    <w:p w14:paraId="231BB7E0" w14:textId="619C9B7E" w:rsidR="007D1E80" w:rsidRPr="00C13947" w:rsidRDefault="007D1E80" w:rsidP="00506078">
      <w:pPr>
        <w:rPr>
          <w:lang w:val="en-US"/>
        </w:rPr>
      </w:pPr>
      <w:r w:rsidRPr="00C13947">
        <w:rPr>
          <w:b/>
          <w:lang w:val="en-US"/>
        </w:rPr>
        <w:t>Profess</w:t>
      </w:r>
      <w:r w:rsidR="00A02B2E" w:rsidRPr="00C13947">
        <w:rPr>
          <w:b/>
          <w:lang w:val="en-US"/>
        </w:rPr>
        <w:t>ors</w:t>
      </w:r>
      <w:r w:rsidRPr="00C13947">
        <w:rPr>
          <w:b/>
          <w:lang w:val="en-US"/>
        </w:rPr>
        <w:t xml:space="preserve"> </w:t>
      </w:r>
      <w:r w:rsidR="00A02B2E" w:rsidRPr="00C13947">
        <w:rPr>
          <w:b/>
          <w:lang w:val="en-US"/>
        </w:rPr>
        <w:t xml:space="preserve">Martin Schimmel and </w:t>
      </w:r>
      <w:r w:rsidRPr="00C13947">
        <w:rPr>
          <w:b/>
          <w:lang w:val="en-US"/>
        </w:rPr>
        <w:t>Murali Srinivasan</w:t>
      </w:r>
      <w:r w:rsidRPr="00C13947">
        <w:rPr>
          <w:lang w:val="en-US"/>
        </w:rPr>
        <w:t xml:space="preserve">, </w:t>
      </w:r>
      <w:r w:rsidR="00A02B2E" w:rsidRPr="00C13947">
        <w:rPr>
          <w:lang w:val="en-US"/>
        </w:rPr>
        <w:t xml:space="preserve">for their </w:t>
      </w:r>
      <w:r w:rsidR="00C13947">
        <w:rPr>
          <w:lang w:val="en-US"/>
        </w:rPr>
        <w:t>constructive and meticulous criticism</w:t>
      </w:r>
      <w:r w:rsidR="00A02B2E" w:rsidRPr="00C13947">
        <w:rPr>
          <w:lang w:val="en-US"/>
        </w:rPr>
        <w:t xml:space="preserve"> prior to submission of the study for publication.</w:t>
      </w:r>
    </w:p>
    <w:p w14:paraId="6B0887CF" w14:textId="77777777" w:rsidR="007D1E80" w:rsidRPr="00C13947" w:rsidRDefault="007D1E80" w:rsidP="00506078">
      <w:pPr>
        <w:rPr>
          <w:sz w:val="10"/>
          <w:szCs w:val="10"/>
          <w:lang w:val="en-US"/>
        </w:rPr>
      </w:pPr>
    </w:p>
    <w:p w14:paraId="33DA9F44" w14:textId="651CD3D6" w:rsidR="0084335E" w:rsidRPr="00C13947" w:rsidRDefault="0084335E" w:rsidP="00506078">
      <w:pPr>
        <w:rPr>
          <w:sz w:val="10"/>
          <w:szCs w:val="10"/>
          <w:lang w:val="en-US"/>
        </w:rPr>
      </w:pPr>
    </w:p>
    <w:p w14:paraId="546BC999" w14:textId="7ADF122F" w:rsidR="00801AE3" w:rsidRPr="00C13947" w:rsidRDefault="00A02B2E" w:rsidP="00506078">
      <w:pPr>
        <w:rPr>
          <w:lang w:val="en-US"/>
        </w:rPr>
      </w:pPr>
      <w:r w:rsidRPr="00C13947">
        <w:rPr>
          <w:lang w:val="en-US"/>
        </w:rPr>
        <w:t>My</w:t>
      </w:r>
      <w:r w:rsidR="00801AE3" w:rsidRPr="00C13947">
        <w:rPr>
          <w:lang w:val="en-US"/>
        </w:rPr>
        <w:t xml:space="preserve"> </w:t>
      </w:r>
      <w:r w:rsidRPr="00C13947">
        <w:rPr>
          <w:b/>
          <w:lang w:val="en-US"/>
        </w:rPr>
        <w:t xml:space="preserve">colleagues </w:t>
      </w:r>
      <w:r w:rsidRPr="00286599">
        <w:rPr>
          <w:lang w:val="en-US"/>
        </w:rPr>
        <w:t>in</w:t>
      </w:r>
      <w:r w:rsidR="00286599">
        <w:rPr>
          <w:b/>
          <w:lang w:val="en-US"/>
        </w:rPr>
        <w:t xml:space="preserve"> </w:t>
      </w:r>
      <w:r w:rsidR="00286599" w:rsidRPr="00286599">
        <w:rPr>
          <w:lang w:val="en-US"/>
        </w:rPr>
        <w:t>the</w:t>
      </w:r>
      <w:r w:rsidRPr="00C13947">
        <w:rPr>
          <w:b/>
          <w:lang w:val="en-US"/>
        </w:rPr>
        <w:t xml:space="preserve"> </w:t>
      </w:r>
      <w:r w:rsidR="00801AE3" w:rsidRPr="00C13947">
        <w:rPr>
          <w:lang w:val="en-US"/>
        </w:rPr>
        <w:t xml:space="preserve">Division de </w:t>
      </w:r>
      <w:r w:rsidR="006B3BA7" w:rsidRPr="00C13947">
        <w:rPr>
          <w:lang w:val="en-US"/>
        </w:rPr>
        <w:t>g</w:t>
      </w:r>
      <w:r w:rsidR="00801AE3" w:rsidRPr="00C13947">
        <w:rPr>
          <w:lang w:val="en-US"/>
        </w:rPr>
        <w:t xml:space="preserve">érodontologie et prothèse adjointe, </w:t>
      </w:r>
      <w:r w:rsidRPr="00C13947">
        <w:rPr>
          <w:lang w:val="en-US"/>
        </w:rPr>
        <w:t>for their friendship and inclusiveness</w:t>
      </w:r>
      <w:r w:rsidR="00B34D3F" w:rsidRPr="00C13947">
        <w:rPr>
          <w:lang w:val="en-US"/>
        </w:rPr>
        <w:t>.</w:t>
      </w:r>
    </w:p>
    <w:p w14:paraId="7A2C9178" w14:textId="1AD59325" w:rsidR="00A02B2E" w:rsidRPr="00C13947" w:rsidRDefault="00A02B2E" w:rsidP="00506078">
      <w:pPr>
        <w:rPr>
          <w:lang w:val="en-US"/>
        </w:rPr>
      </w:pPr>
    </w:p>
    <w:p w14:paraId="0E7AB14F" w14:textId="7288098A" w:rsidR="00A02B2E" w:rsidRDefault="00A02B2E" w:rsidP="00506078">
      <w:pPr>
        <w:rPr>
          <w:lang w:val="en-US"/>
        </w:rPr>
      </w:pPr>
      <w:r w:rsidRPr="00C13947">
        <w:rPr>
          <w:b/>
          <w:bCs/>
          <w:lang w:val="en-US"/>
        </w:rPr>
        <w:t xml:space="preserve">Julia Gray </w:t>
      </w:r>
      <w:r w:rsidRPr="00C13947">
        <w:rPr>
          <w:lang w:val="en-US"/>
        </w:rPr>
        <w:t xml:space="preserve">for </w:t>
      </w:r>
      <w:r w:rsidR="007B197D" w:rsidRPr="00C13947">
        <w:rPr>
          <w:lang w:val="en-US"/>
        </w:rPr>
        <w:t>her constant</w:t>
      </w:r>
      <w:r w:rsidRPr="00C13947">
        <w:rPr>
          <w:lang w:val="en-US"/>
        </w:rPr>
        <w:t xml:space="preserve"> friendship and </w:t>
      </w:r>
      <w:r w:rsidR="007B197D" w:rsidRPr="00C13947">
        <w:rPr>
          <w:lang w:val="en-US"/>
        </w:rPr>
        <w:t>particular encouragement</w:t>
      </w:r>
      <w:r w:rsidRPr="00C13947">
        <w:rPr>
          <w:lang w:val="en-US"/>
        </w:rPr>
        <w:t xml:space="preserve"> </w:t>
      </w:r>
      <w:r w:rsidR="004B6DB9" w:rsidRPr="00C13947">
        <w:rPr>
          <w:lang w:val="en-US"/>
        </w:rPr>
        <w:t>in</w:t>
      </w:r>
      <w:r w:rsidRPr="00C13947">
        <w:rPr>
          <w:lang w:val="en-US"/>
        </w:rPr>
        <w:t xml:space="preserve"> </w:t>
      </w:r>
      <w:r w:rsidR="007B197D" w:rsidRPr="00C13947">
        <w:rPr>
          <w:lang w:val="en-US"/>
        </w:rPr>
        <w:t xml:space="preserve">this </w:t>
      </w:r>
      <w:r w:rsidRPr="00C13947">
        <w:rPr>
          <w:lang w:val="en-US"/>
        </w:rPr>
        <w:t xml:space="preserve">project as well as </w:t>
      </w:r>
      <w:r w:rsidR="00B507D5">
        <w:rPr>
          <w:lang w:val="en-US"/>
        </w:rPr>
        <w:t>numerous</w:t>
      </w:r>
      <w:r w:rsidRPr="00C13947">
        <w:rPr>
          <w:lang w:val="en-US"/>
        </w:rPr>
        <w:t xml:space="preserve"> others during my dental career.</w:t>
      </w:r>
      <w:r w:rsidR="007B197D" w:rsidRPr="00C13947">
        <w:rPr>
          <w:lang w:val="en-US"/>
        </w:rPr>
        <w:t xml:space="preserve"> Also</w:t>
      </w:r>
      <w:r w:rsidR="00EA03F1">
        <w:rPr>
          <w:lang w:val="en-US"/>
        </w:rPr>
        <w:t>,</w:t>
      </w:r>
      <w:r w:rsidR="007B197D" w:rsidRPr="00C13947">
        <w:rPr>
          <w:lang w:val="en-US"/>
        </w:rPr>
        <w:t xml:space="preserve"> her daughter </w:t>
      </w:r>
      <w:r w:rsidR="007B197D" w:rsidRPr="00C13947">
        <w:rPr>
          <w:b/>
          <w:bCs/>
          <w:lang w:val="en-US"/>
        </w:rPr>
        <w:t xml:space="preserve">Corinna Gray </w:t>
      </w:r>
      <w:r w:rsidR="007B197D" w:rsidRPr="00C13947">
        <w:rPr>
          <w:lang w:val="en-US"/>
        </w:rPr>
        <w:t>for her assistance.</w:t>
      </w:r>
    </w:p>
    <w:p w14:paraId="67E2DA88" w14:textId="04E686BA" w:rsidR="00AF5BE7" w:rsidRDefault="00AF5BE7" w:rsidP="00506078">
      <w:pPr>
        <w:rPr>
          <w:lang w:val="en-US"/>
        </w:rPr>
      </w:pPr>
    </w:p>
    <w:p w14:paraId="1ACB2F97" w14:textId="29338D8D" w:rsidR="00AF5BE7" w:rsidRPr="00AF5BE7" w:rsidRDefault="00AF5BE7" w:rsidP="00506078">
      <w:pPr>
        <w:rPr>
          <w:lang w:val="en-US"/>
        </w:rPr>
      </w:pPr>
      <w:r>
        <w:rPr>
          <w:b/>
          <w:bCs/>
          <w:lang w:val="en-US"/>
        </w:rPr>
        <w:t xml:space="preserve">John Besford </w:t>
      </w:r>
      <w:r>
        <w:rPr>
          <w:lang w:val="en-US"/>
        </w:rPr>
        <w:t xml:space="preserve">and </w:t>
      </w:r>
      <w:r>
        <w:rPr>
          <w:b/>
          <w:bCs/>
          <w:lang w:val="en-US"/>
        </w:rPr>
        <w:t xml:space="preserve">Stephen Dover </w:t>
      </w:r>
      <w:r w:rsidRPr="00AF5BE7">
        <w:rPr>
          <w:lang w:val="en-US"/>
        </w:rPr>
        <w:t>for their unwavering mentorship during my prosthodontic and</w:t>
      </w:r>
      <w:r>
        <w:rPr>
          <w:b/>
          <w:bCs/>
          <w:lang w:val="en-US"/>
        </w:rPr>
        <w:t xml:space="preserve"> </w:t>
      </w:r>
      <w:r w:rsidRPr="00AF5BE7">
        <w:rPr>
          <w:lang w:val="en-US"/>
        </w:rPr>
        <w:t>implant</w:t>
      </w:r>
      <w:r>
        <w:rPr>
          <w:lang w:val="en-US"/>
        </w:rPr>
        <w:t>ology related professional journeys</w:t>
      </w:r>
    </w:p>
    <w:p w14:paraId="0CF4FF0A" w14:textId="2DE8E8EB" w:rsidR="00801AE3" w:rsidRPr="00C13947" w:rsidRDefault="00801AE3" w:rsidP="00506078">
      <w:pPr>
        <w:rPr>
          <w:sz w:val="10"/>
          <w:szCs w:val="10"/>
          <w:lang w:val="en-US"/>
        </w:rPr>
      </w:pPr>
    </w:p>
    <w:p w14:paraId="4E7BB590" w14:textId="77777777" w:rsidR="00AF1E83" w:rsidRPr="00C13947" w:rsidRDefault="00AF1E83" w:rsidP="00AF1E83">
      <w:pPr>
        <w:rPr>
          <w:sz w:val="10"/>
          <w:szCs w:val="10"/>
          <w:lang w:val="en-US"/>
        </w:rPr>
      </w:pPr>
    </w:p>
    <w:p w14:paraId="68EBF2A6" w14:textId="4E4E9820" w:rsidR="0084335E" w:rsidRPr="00C13947" w:rsidRDefault="00A02B2E" w:rsidP="00506078">
      <w:pPr>
        <w:rPr>
          <w:lang w:val="en-US"/>
        </w:rPr>
      </w:pPr>
      <w:r w:rsidRPr="00C13947">
        <w:rPr>
          <w:lang w:val="en-US"/>
        </w:rPr>
        <w:t>My</w:t>
      </w:r>
      <w:r w:rsidR="0084335E" w:rsidRPr="00C13947">
        <w:rPr>
          <w:lang w:val="en-US"/>
        </w:rPr>
        <w:t xml:space="preserve"> </w:t>
      </w:r>
      <w:r w:rsidR="0084335E" w:rsidRPr="00C13947">
        <w:rPr>
          <w:b/>
          <w:lang w:val="en-US"/>
        </w:rPr>
        <w:t>famil</w:t>
      </w:r>
      <w:r w:rsidRPr="00C13947">
        <w:rPr>
          <w:b/>
          <w:lang w:val="en-US"/>
        </w:rPr>
        <w:t>y</w:t>
      </w:r>
      <w:r w:rsidR="0084335E" w:rsidRPr="00C13947">
        <w:rPr>
          <w:lang w:val="en-US"/>
        </w:rPr>
        <w:t xml:space="preserve">, </w:t>
      </w:r>
      <w:r w:rsidRPr="00C13947">
        <w:rPr>
          <w:lang w:val="en-US"/>
        </w:rPr>
        <w:t>parents</w:t>
      </w:r>
      <w:r w:rsidR="0084335E" w:rsidRPr="00C13947">
        <w:rPr>
          <w:lang w:val="en-US"/>
        </w:rPr>
        <w:t xml:space="preserve"> </w:t>
      </w:r>
      <w:r w:rsidR="00D67C06" w:rsidRPr="00C13947">
        <w:rPr>
          <w:lang w:val="en-US"/>
        </w:rPr>
        <w:t xml:space="preserve">Åse </w:t>
      </w:r>
      <w:r w:rsidR="00B507D5">
        <w:rPr>
          <w:lang w:val="en-US"/>
        </w:rPr>
        <w:t>and</w:t>
      </w:r>
      <w:r w:rsidR="00D67C06" w:rsidRPr="00C13947">
        <w:rPr>
          <w:lang w:val="en-US"/>
        </w:rPr>
        <w:t xml:space="preserve"> Charles</w:t>
      </w:r>
      <w:r w:rsidR="0084335E" w:rsidRPr="00C13947">
        <w:rPr>
          <w:lang w:val="en-US"/>
        </w:rPr>
        <w:t xml:space="preserve">, </w:t>
      </w:r>
      <w:r w:rsidRPr="00C13947">
        <w:rPr>
          <w:lang w:val="en-US"/>
        </w:rPr>
        <w:t>husband</w:t>
      </w:r>
      <w:r w:rsidR="0084335E" w:rsidRPr="00C13947">
        <w:rPr>
          <w:lang w:val="en-US"/>
        </w:rPr>
        <w:t xml:space="preserve"> </w:t>
      </w:r>
      <w:r w:rsidR="00D67C06" w:rsidRPr="00C13947">
        <w:rPr>
          <w:lang w:val="en-US"/>
        </w:rPr>
        <w:t>Matthew</w:t>
      </w:r>
      <w:r w:rsidR="0084335E" w:rsidRPr="00C13947">
        <w:rPr>
          <w:lang w:val="en-US"/>
        </w:rPr>
        <w:t xml:space="preserve"> </w:t>
      </w:r>
      <w:r w:rsidRPr="00C13947">
        <w:rPr>
          <w:lang w:val="en-US"/>
        </w:rPr>
        <w:t>and children</w:t>
      </w:r>
      <w:r w:rsidR="00D67C06" w:rsidRPr="00C13947">
        <w:rPr>
          <w:lang w:val="en-US"/>
        </w:rPr>
        <w:t xml:space="preserve"> Thomas </w:t>
      </w:r>
      <w:r w:rsidR="005C1491" w:rsidRPr="00C13947">
        <w:rPr>
          <w:lang w:val="en-US"/>
        </w:rPr>
        <w:t>and</w:t>
      </w:r>
      <w:r w:rsidR="00D67C06" w:rsidRPr="00C13947">
        <w:rPr>
          <w:lang w:val="en-US"/>
        </w:rPr>
        <w:t xml:space="preserve"> Cecilia </w:t>
      </w:r>
      <w:r w:rsidRPr="00C13947">
        <w:rPr>
          <w:lang w:val="en-US"/>
        </w:rPr>
        <w:t>for their open</w:t>
      </w:r>
      <w:r w:rsidR="00C13947">
        <w:rPr>
          <w:lang w:val="en-US"/>
        </w:rPr>
        <w:t>-</w:t>
      </w:r>
      <w:r w:rsidRPr="00C13947">
        <w:rPr>
          <w:lang w:val="en-US"/>
        </w:rPr>
        <w:t xml:space="preserve">ended encouragement </w:t>
      </w:r>
      <w:r w:rsidR="005C1491" w:rsidRPr="00C13947">
        <w:rPr>
          <w:lang w:val="en-US"/>
        </w:rPr>
        <w:t>and understanding</w:t>
      </w:r>
      <w:r w:rsidR="0084335E" w:rsidRPr="00C13947">
        <w:rPr>
          <w:lang w:val="en-US"/>
        </w:rPr>
        <w:t>.</w:t>
      </w:r>
    </w:p>
    <w:p w14:paraId="65B44B94" w14:textId="182293F6" w:rsidR="002D09DF" w:rsidRPr="00C13947" w:rsidRDefault="002D09DF" w:rsidP="00506078">
      <w:pPr>
        <w:rPr>
          <w:lang w:val="en-US"/>
        </w:rPr>
      </w:pPr>
      <w:r w:rsidRPr="00C13947">
        <w:rPr>
          <w:lang w:val="en-US"/>
        </w:rPr>
        <w:br w:type="page"/>
      </w:r>
    </w:p>
    <w:p w14:paraId="15DC6F4D" w14:textId="2BF9DEAF" w:rsidR="007C3DFE" w:rsidRPr="0065195D" w:rsidRDefault="00DB4291" w:rsidP="00C13947">
      <w:pPr>
        <w:pStyle w:val="Titre1"/>
      </w:pPr>
      <w:bookmarkStart w:id="3" w:name="_Toc89513098"/>
      <w:r w:rsidRPr="0065195D">
        <w:lastRenderedPageBreak/>
        <w:t>RESUME</w:t>
      </w:r>
      <w:r w:rsidR="00C13947">
        <w:t xml:space="preserve"> EN FRANCAIS</w:t>
      </w:r>
      <w:bookmarkEnd w:id="3"/>
    </w:p>
    <w:p w14:paraId="1153E9A4" w14:textId="77777777" w:rsidR="00D972DA" w:rsidRPr="00C13947" w:rsidRDefault="00D972DA" w:rsidP="00D972DA">
      <w:pPr>
        <w:rPr>
          <w:b/>
        </w:rPr>
      </w:pPr>
      <w:r w:rsidRPr="00C13947">
        <w:rPr>
          <w:b/>
        </w:rPr>
        <w:t>OBJECTIF</w:t>
      </w:r>
    </w:p>
    <w:p w14:paraId="5B36E54F" w14:textId="77777777" w:rsidR="00D972DA" w:rsidRPr="00BB72BE" w:rsidRDefault="00D972DA" w:rsidP="00D972DA">
      <w:pPr>
        <w:spacing w:after="120"/>
        <w:ind w:right="45" w:firstLine="720"/>
        <w:rPr>
          <w:rFonts w:cs="Calibri"/>
          <w:bCs/>
          <w:szCs w:val="22"/>
          <w:lang w:val="fr-CH"/>
        </w:rPr>
      </w:pPr>
      <w:r w:rsidRPr="00BB72BE">
        <w:rPr>
          <w:rFonts w:cs="Calibri"/>
          <w:bCs/>
          <w:szCs w:val="22"/>
          <w:lang w:val="fr-CH"/>
        </w:rPr>
        <w:t xml:space="preserve">L'appréciation </w:t>
      </w:r>
      <w:r>
        <w:rPr>
          <w:rFonts w:cs="Calibri"/>
          <w:bCs/>
          <w:szCs w:val="22"/>
          <w:lang w:val="fr-CH"/>
        </w:rPr>
        <w:t>de l’apparence</w:t>
      </w:r>
      <w:r w:rsidRPr="00BB72BE">
        <w:rPr>
          <w:rFonts w:cs="Calibri"/>
          <w:bCs/>
          <w:szCs w:val="22"/>
          <w:lang w:val="fr-CH"/>
        </w:rPr>
        <w:t xml:space="preserve"> des prothèses dentaires complètes amovibles (</w:t>
      </w:r>
      <w:r>
        <w:rPr>
          <w:rFonts w:cs="Calibri"/>
          <w:bCs/>
          <w:szCs w:val="22"/>
          <w:lang w:val="fr-CH"/>
        </w:rPr>
        <w:t>Complete Removable Dental Prosthesis ‘’</w:t>
      </w:r>
      <w:r w:rsidRPr="00BB72BE">
        <w:rPr>
          <w:rFonts w:cs="Calibri"/>
          <w:bCs/>
          <w:szCs w:val="22"/>
          <w:lang w:val="fr-CH"/>
        </w:rPr>
        <w:t>CRDP</w:t>
      </w:r>
      <w:r>
        <w:rPr>
          <w:rFonts w:cs="Calibri"/>
          <w:bCs/>
          <w:szCs w:val="22"/>
          <w:lang w:val="fr-CH"/>
        </w:rPr>
        <w:t>s’’</w:t>
      </w:r>
      <w:r w:rsidRPr="00BB72BE">
        <w:rPr>
          <w:rFonts w:cs="Calibri"/>
          <w:bCs/>
          <w:szCs w:val="22"/>
          <w:lang w:val="fr-CH"/>
        </w:rPr>
        <w:t xml:space="preserve">) fabriquées par des techniques </w:t>
      </w:r>
      <w:r>
        <w:rPr>
          <w:rFonts w:cs="Calibri"/>
          <w:bCs/>
          <w:szCs w:val="22"/>
          <w:lang w:val="fr-CH"/>
        </w:rPr>
        <w:t>novatrices</w:t>
      </w:r>
      <w:r w:rsidRPr="00BB72BE">
        <w:rPr>
          <w:rFonts w:cs="Calibri"/>
          <w:bCs/>
          <w:szCs w:val="22"/>
          <w:lang w:val="fr-CH"/>
        </w:rPr>
        <w:t xml:space="preserve"> et émergentes, peut être un facteur important dans l'acceptation </w:t>
      </w:r>
      <w:r>
        <w:rPr>
          <w:rFonts w:cs="Calibri"/>
          <w:bCs/>
          <w:szCs w:val="22"/>
          <w:lang w:val="fr-CH"/>
        </w:rPr>
        <w:t xml:space="preserve">de la CRDP </w:t>
      </w:r>
      <w:r w:rsidRPr="00BB72BE">
        <w:rPr>
          <w:rFonts w:cs="Calibri"/>
          <w:bCs/>
          <w:szCs w:val="22"/>
          <w:lang w:val="fr-CH"/>
        </w:rPr>
        <w:t xml:space="preserve">par le patient. </w:t>
      </w:r>
    </w:p>
    <w:p w14:paraId="6407F265" w14:textId="77777777" w:rsidR="00D972DA" w:rsidRPr="00195471" w:rsidRDefault="00D972DA" w:rsidP="00D972DA">
      <w:pPr>
        <w:spacing w:after="120"/>
        <w:ind w:right="45"/>
        <w:rPr>
          <w:rFonts w:cs="Calibri"/>
          <w:b/>
          <w:sz w:val="10"/>
          <w:szCs w:val="10"/>
          <w:lang w:val="fr-CH"/>
        </w:rPr>
      </w:pPr>
      <w:r w:rsidRPr="00BB72BE">
        <w:rPr>
          <w:rFonts w:cs="Calibri"/>
          <w:bCs/>
          <w:szCs w:val="22"/>
          <w:lang w:val="fr-CH"/>
        </w:rPr>
        <w:t xml:space="preserve">L'objectif de cette enquête randomisée était d'analyser la perception </w:t>
      </w:r>
      <w:r>
        <w:rPr>
          <w:rFonts w:cs="Calibri"/>
          <w:bCs/>
          <w:szCs w:val="22"/>
          <w:lang w:val="fr-CH"/>
        </w:rPr>
        <w:t>de l’apparence</w:t>
      </w:r>
      <w:r w:rsidRPr="00BB72BE">
        <w:rPr>
          <w:rFonts w:cs="Calibri"/>
          <w:bCs/>
          <w:szCs w:val="22"/>
          <w:lang w:val="fr-CH"/>
        </w:rPr>
        <w:t xml:space="preserve"> des CRDP</w:t>
      </w:r>
      <w:r>
        <w:rPr>
          <w:rFonts w:cs="Calibri"/>
          <w:bCs/>
          <w:szCs w:val="22"/>
          <w:lang w:val="fr-CH"/>
        </w:rPr>
        <w:t>s</w:t>
      </w:r>
      <w:r w:rsidRPr="00BB72BE">
        <w:rPr>
          <w:rFonts w:cs="Calibri"/>
          <w:bCs/>
          <w:szCs w:val="22"/>
          <w:lang w:val="fr-CH"/>
        </w:rPr>
        <w:t xml:space="preserve"> fabriquées par différentes techniques conventionnelles</w:t>
      </w:r>
      <w:r>
        <w:rPr>
          <w:rFonts w:cs="Calibri"/>
          <w:bCs/>
          <w:szCs w:val="22"/>
          <w:lang w:val="fr-CH"/>
        </w:rPr>
        <w:t>,</w:t>
      </w:r>
      <w:r w:rsidRPr="00BB72BE">
        <w:rPr>
          <w:rFonts w:cs="Calibri"/>
          <w:bCs/>
          <w:szCs w:val="22"/>
          <w:lang w:val="fr-CH"/>
        </w:rPr>
        <w:t xml:space="preserve"> et </w:t>
      </w:r>
      <w:r w:rsidRPr="00222AE3">
        <w:rPr>
          <w:rFonts w:cs="Calibri"/>
          <w:bCs/>
          <w:szCs w:val="22"/>
          <w:lang w:val="fr-CH"/>
        </w:rPr>
        <w:t xml:space="preserve">de conception/ fabrication assistées par ordinateurs (CFAO), </w:t>
      </w:r>
      <w:r w:rsidRPr="00BB72BE">
        <w:rPr>
          <w:rFonts w:cs="Calibri"/>
          <w:bCs/>
          <w:szCs w:val="22"/>
          <w:lang w:val="fr-CH"/>
        </w:rPr>
        <w:t xml:space="preserve">par les professionnels </w:t>
      </w:r>
      <w:r>
        <w:rPr>
          <w:rFonts w:cs="Calibri"/>
          <w:bCs/>
          <w:szCs w:val="22"/>
          <w:lang w:val="fr-CH"/>
        </w:rPr>
        <w:t>du domaine dentaire ainsi que</w:t>
      </w:r>
      <w:r w:rsidRPr="00BB72BE">
        <w:rPr>
          <w:rFonts w:cs="Calibri"/>
          <w:bCs/>
          <w:szCs w:val="22"/>
          <w:lang w:val="fr-CH"/>
        </w:rPr>
        <w:t xml:space="preserve"> les </w:t>
      </w:r>
      <w:r>
        <w:rPr>
          <w:rFonts w:cs="Calibri"/>
          <w:bCs/>
          <w:szCs w:val="22"/>
          <w:lang w:val="fr-CH"/>
        </w:rPr>
        <w:t xml:space="preserve">personnes âgées, </w:t>
      </w:r>
      <w:r w:rsidRPr="00BB72BE">
        <w:rPr>
          <w:rFonts w:cs="Calibri"/>
          <w:bCs/>
          <w:szCs w:val="22"/>
          <w:lang w:val="fr-CH"/>
        </w:rPr>
        <w:t>porteu</w:t>
      </w:r>
      <w:r>
        <w:rPr>
          <w:rFonts w:cs="Calibri"/>
          <w:bCs/>
          <w:szCs w:val="22"/>
          <w:lang w:val="fr-CH"/>
        </w:rPr>
        <w:t>se</w:t>
      </w:r>
      <w:r w:rsidRPr="00BB72BE">
        <w:rPr>
          <w:rFonts w:cs="Calibri"/>
          <w:bCs/>
          <w:szCs w:val="22"/>
          <w:lang w:val="fr-CH"/>
        </w:rPr>
        <w:t xml:space="preserve">s de prothèses dentaires. </w:t>
      </w:r>
    </w:p>
    <w:p w14:paraId="1FEAFFB5" w14:textId="77777777" w:rsidR="00D972DA" w:rsidRPr="00C13947" w:rsidRDefault="00D972DA" w:rsidP="00D972DA">
      <w:pPr>
        <w:rPr>
          <w:b/>
          <w:i/>
        </w:rPr>
      </w:pPr>
      <w:r w:rsidRPr="00C13947">
        <w:rPr>
          <w:b/>
        </w:rPr>
        <w:t>MATERIELS ET METHODES</w:t>
      </w:r>
    </w:p>
    <w:p w14:paraId="156095A1" w14:textId="144CCBE5" w:rsidR="00D972DA" w:rsidRPr="00334E82" w:rsidRDefault="00D972DA" w:rsidP="00D972DA">
      <w:pPr>
        <w:spacing w:after="120"/>
        <w:ind w:right="45" w:firstLine="720"/>
        <w:rPr>
          <w:rFonts w:cs="Calibri"/>
          <w:szCs w:val="22"/>
          <w:lang w:val="fr-CH"/>
        </w:rPr>
      </w:pPr>
      <w:r w:rsidRPr="00BB72BE">
        <w:rPr>
          <w:rFonts w:cs="Calibri"/>
          <w:szCs w:val="22"/>
          <w:lang w:val="fr-CH"/>
        </w:rPr>
        <w:t>Quatre groupes de participants, composés d</w:t>
      </w:r>
      <w:r>
        <w:rPr>
          <w:rFonts w:cs="Calibri"/>
          <w:szCs w:val="22"/>
          <w:lang w:val="fr-CH"/>
        </w:rPr>
        <w:t xml:space="preserve">es étudiants en formation prégraduée </w:t>
      </w:r>
      <w:r w:rsidRPr="00BB72BE">
        <w:rPr>
          <w:rFonts w:cs="Calibri"/>
          <w:szCs w:val="22"/>
          <w:lang w:val="fr-CH"/>
        </w:rPr>
        <w:t>(n=10),</w:t>
      </w:r>
      <w:r>
        <w:rPr>
          <w:rFonts w:cs="Calibri"/>
          <w:szCs w:val="22"/>
          <w:lang w:val="fr-CH"/>
        </w:rPr>
        <w:t xml:space="preserve"> post-graduée</w:t>
      </w:r>
      <w:r w:rsidRPr="00BB72BE">
        <w:rPr>
          <w:rFonts w:cs="Calibri"/>
          <w:szCs w:val="22"/>
          <w:lang w:val="fr-CH"/>
        </w:rPr>
        <w:t xml:space="preserve"> (n=10), de techniciens dentaires (n=10) et de </w:t>
      </w:r>
      <w:r>
        <w:rPr>
          <w:rFonts w:cs="Calibri"/>
          <w:szCs w:val="22"/>
          <w:lang w:val="fr-CH"/>
        </w:rPr>
        <w:t xml:space="preserve">personnes âgées, </w:t>
      </w:r>
      <w:r w:rsidRPr="00BB72BE">
        <w:rPr>
          <w:rFonts w:cs="Calibri"/>
          <w:szCs w:val="22"/>
          <w:lang w:val="fr-CH"/>
        </w:rPr>
        <w:t>porteu</w:t>
      </w:r>
      <w:r>
        <w:rPr>
          <w:rFonts w:cs="Calibri"/>
          <w:szCs w:val="22"/>
          <w:lang w:val="fr-CH"/>
        </w:rPr>
        <w:t>ses</w:t>
      </w:r>
      <w:r w:rsidRPr="00BB72BE">
        <w:rPr>
          <w:rFonts w:cs="Calibri"/>
          <w:szCs w:val="22"/>
          <w:lang w:val="fr-CH"/>
        </w:rPr>
        <w:t xml:space="preserve"> de CRDP (n=10), ont évalué l</w:t>
      </w:r>
      <w:r>
        <w:rPr>
          <w:rFonts w:cs="Calibri"/>
          <w:szCs w:val="22"/>
          <w:lang w:val="fr-CH"/>
        </w:rPr>
        <w:t xml:space="preserve">’apparence </w:t>
      </w:r>
      <w:r w:rsidRPr="00BB72BE">
        <w:rPr>
          <w:rFonts w:cs="Calibri"/>
          <w:szCs w:val="22"/>
          <w:lang w:val="fr-CH"/>
        </w:rPr>
        <w:t>des spécimens de CRDP maxillaires</w:t>
      </w:r>
      <w:r>
        <w:rPr>
          <w:rFonts w:cs="Calibri"/>
          <w:szCs w:val="22"/>
          <w:lang w:val="fr-CH"/>
        </w:rPr>
        <w:t xml:space="preserve"> identiques,</w:t>
      </w:r>
      <w:r w:rsidRPr="00BB72BE">
        <w:rPr>
          <w:rFonts w:cs="Calibri"/>
          <w:szCs w:val="22"/>
          <w:lang w:val="fr-CH"/>
        </w:rPr>
        <w:t xml:space="preserve"> fabriqués par six techniques différentes : 1. </w:t>
      </w:r>
      <w:r w:rsidRPr="00866279">
        <w:rPr>
          <w:rFonts w:cs="Calibri"/>
          <w:szCs w:val="22"/>
          <w:lang w:val="fr-CH"/>
        </w:rPr>
        <w:t>Bourrage</w:t>
      </w:r>
      <w:r>
        <w:rPr>
          <w:rFonts w:cs="Calibri"/>
          <w:szCs w:val="22"/>
          <w:lang w:val="fr-CH"/>
        </w:rPr>
        <w:t xml:space="preserve"> de la</w:t>
      </w:r>
      <w:r w:rsidRPr="00866279">
        <w:rPr>
          <w:rFonts w:cs="Calibri"/>
          <w:szCs w:val="22"/>
          <w:lang w:val="fr-CH"/>
        </w:rPr>
        <w:t xml:space="preserve"> cire perdue classique </w:t>
      </w:r>
      <w:r w:rsidRPr="00BB72BE">
        <w:rPr>
          <w:rFonts w:cs="Calibri"/>
          <w:szCs w:val="22"/>
          <w:lang w:val="fr-CH"/>
        </w:rPr>
        <w:t>(</w:t>
      </w:r>
      <w:r>
        <w:rPr>
          <w:rFonts w:cs="Calibri"/>
          <w:szCs w:val="22"/>
          <w:lang w:val="fr-CH"/>
        </w:rPr>
        <w:t>Flask-Pack, ‘’</w:t>
      </w:r>
      <w:r w:rsidRPr="00BB72BE">
        <w:rPr>
          <w:rFonts w:cs="Calibri"/>
          <w:szCs w:val="22"/>
          <w:lang w:val="fr-CH"/>
        </w:rPr>
        <w:t>FP</w:t>
      </w:r>
      <w:r>
        <w:rPr>
          <w:rFonts w:cs="Calibri"/>
          <w:szCs w:val="22"/>
          <w:lang w:val="fr-CH"/>
        </w:rPr>
        <w:t>’’</w:t>
      </w:r>
      <w:r w:rsidRPr="00BB72BE">
        <w:rPr>
          <w:rFonts w:cs="Calibri"/>
          <w:szCs w:val="22"/>
          <w:lang w:val="fr-CH"/>
        </w:rPr>
        <w:t xml:space="preserve">), 2. </w:t>
      </w:r>
      <w:r>
        <w:rPr>
          <w:rFonts w:cs="Calibri"/>
          <w:szCs w:val="22"/>
          <w:lang w:val="fr-CH"/>
        </w:rPr>
        <w:t>M</w:t>
      </w:r>
      <w:r w:rsidRPr="00BB72BE">
        <w:rPr>
          <w:rFonts w:cs="Calibri"/>
          <w:szCs w:val="22"/>
          <w:lang w:val="fr-CH"/>
        </w:rPr>
        <w:t xml:space="preserve">oulage par injection (IM), 3. </w:t>
      </w:r>
      <w:r>
        <w:rPr>
          <w:rFonts w:cs="Calibri"/>
          <w:szCs w:val="22"/>
          <w:lang w:val="fr-CH"/>
        </w:rPr>
        <w:t>F</w:t>
      </w:r>
      <w:r w:rsidRPr="00BB72BE">
        <w:rPr>
          <w:rFonts w:cs="Calibri"/>
          <w:szCs w:val="22"/>
          <w:lang w:val="fr-CH"/>
        </w:rPr>
        <w:t xml:space="preserve">inition gingivale </w:t>
      </w:r>
      <w:r>
        <w:rPr>
          <w:rFonts w:cs="Calibri"/>
          <w:szCs w:val="22"/>
          <w:lang w:val="fr-CH"/>
        </w:rPr>
        <w:t xml:space="preserve">imitant l’apparence </w:t>
      </w:r>
      <w:r w:rsidRPr="00BB72BE">
        <w:rPr>
          <w:rFonts w:cs="Calibri"/>
          <w:szCs w:val="22"/>
          <w:lang w:val="fr-CH"/>
        </w:rPr>
        <w:t>naturelle</w:t>
      </w:r>
      <w:r>
        <w:rPr>
          <w:rFonts w:cs="Calibri"/>
          <w:szCs w:val="22"/>
          <w:lang w:val="fr-CH"/>
        </w:rPr>
        <w:t xml:space="preserve"> suivi par le moulage par injection</w:t>
      </w:r>
      <w:r w:rsidRPr="00BB72BE">
        <w:rPr>
          <w:rFonts w:cs="Calibri"/>
          <w:szCs w:val="22"/>
          <w:lang w:val="fr-CH"/>
        </w:rPr>
        <w:t xml:space="preserve"> (NG) 4. </w:t>
      </w:r>
      <w:r>
        <w:rPr>
          <w:rFonts w:cs="Calibri"/>
          <w:szCs w:val="22"/>
          <w:lang w:val="fr-CH"/>
        </w:rPr>
        <w:t>Base prothétique</w:t>
      </w:r>
      <w:r w:rsidRPr="00BB72BE">
        <w:rPr>
          <w:rFonts w:cs="Calibri"/>
          <w:szCs w:val="22"/>
          <w:lang w:val="fr-CH"/>
        </w:rPr>
        <w:t xml:space="preserve"> fraisé</w:t>
      </w:r>
      <w:r>
        <w:rPr>
          <w:rFonts w:cs="Calibri"/>
          <w:szCs w:val="22"/>
          <w:lang w:val="fr-CH"/>
        </w:rPr>
        <w:t>e</w:t>
      </w:r>
      <w:r w:rsidRPr="00BB72BE">
        <w:rPr>
          <w:rFonts w:cs="Calibri"/>
          <w:szCs w:val="22"/>
          <w:lang w:val="fr-CH"/>
        </w:rPr>
        <w:t xml:space="preserve"> par </w:t>
      </w:r>
      <w:r>
        <w:rPr>
          <w:rFonts w:cs="Calibri"/>
          <w:szCs w:val="22"/>
          <w:lang w:val="fr-CH"/>
        </w:rPr>
        <w:t>CFAO</w:t>
      </w:r>
      <w:r w:rsidRPr="00BB72BE">
        <w:rPr>
          <w:rFonts w:cs="Calibri"/>
          <w:szCs w:val="22"/>
          <w:lang w:val="fr-CH"/>
        </w:rPr>
        <w:t xml:space="preserve"> avec des dents préfabriquées collées (M), 5. </w:t>
      </w:r>
      <w:r>
        <w:rPr>
          <w:rFonts w:cs="Calibri"/>
          <w:szCs w:val="22"/>
          <w:lang w:val="fr-CH"/>
        </w:rPr>
        <w:t>Base et dents f</w:t>
      </w:r>
      <w:r w:rsidRPr="00BB72BE">
        <w:rPr>
          <w:rFonts w:cs="Calibri"/>
          <w:szCs w:val="22"/>
          <w:lang w:val="fr-CH"/>
        </w:rPr>
        <w:t>raisée</w:t>
      </w:r>
      <w:r>
        <w:rPr>
          <w:rFonts w:cs="Calibri"/>
          <w:szCs w:val="22"/>
          <w:lang w:val="fr-CH"/>
        </w:rPr>
        <w:t xml:space="preserve">s par </w:t>
      </w:r>
      <w:r w:rsidRPr="00222AE3">
        <w:rPr>
          <w:rFonts w:cs="Calibri"/>
          <w:bCs/>
          <w:szCs w:val="22"/>
          <w:lang w:val="fr-CH"/>
        </w:rPr>
        <w:t>CFAO</w:t>
      </w:r>
      <w:r>
        <w:rPr>
          <w:rFonts w:cs="Calibri"/>
          <w:szCs w:val="22"/>
          <w:lang w:val="fr-CH"/>
        </w:rPr>
        <w:t xml:space="preserve"> </w:t>
      </w:r>
      <w:r w:rsidRPr="00BB72BE">
        <w:rPr>
          <w:rFonts w:cs="Calibri"/>
          <w:szCs w:val="22"/>
          <w:lang w:val="fr-CH"/>
        </w:rPr>
        <w:t>(</w:t>
      </w:r>
      <w:r>
        <w:rPr>
          <w:rFonts w:cs="Calibri"/>
          <w:szCs w:val="22"/>
          <w:lang w:val="fr-CH"/>
        </w:rPr>
        <w:t>Fully Milled, ‘’</w:t>
      </w:r>
      <w:r w:rsidRPr="00BB72BE">
        <w:rPr>
          <w:rFonts w:cs="Calibri"/>
          <w:szCs w:val="22"/>
          <w:lang w:val="fr-CH"/>
        </w:rPr>
        <w:t>FM</w:t>
      </w:r>
      <w:r>
        <w:rPr>
          <w:rFonts w:cs="Calibri"/>
          <w:szCs w:val="22"/>
          <w:lang w:val="fr-CH"/>
        </w:rPr>
        <w:t>’’</w:t>
      </w:r>
      <w:r w:rsidRPr="00BB72BE">
        <w:rPr>
          <w:rFonts w:cs="Calibri"/>
          <w:szCs w:val="22"/>
          <w:lang w:val="fr-CH"/>
        </w:rPr>
        <w:t xml:space="preserve">) et 6. </w:t>
      </w:r>
      <w:r>
        <w:rPr>
          <w:rFonts w:cs="Calibri"/>
          <w:szCs w:val="22"/>
          <w:lang w:val="fr-CH"/>
        </w:rPr>
        <w:t>Prototypage rapide de la base et des dents</w:t>
      </w:r>
      <w:r w:rsidRPr="00BB72BE">
        <w:rPr>
          <w:rFonts w:cs="Calibri"/>
          <w:szCs w:val="22"/>
          <w:lang w:val="fr-CH"/>
        </w:rPr>
        <w:t xml:space="preserve"> (P). Une enquête randomisée, en aveugle, comprenait 18 évaluations comparatives par paires et 12 jugements individuels des échantillons d</w:t>
      </w:r>
      <w:r>
        <w:rPr>
          <w:rFonts w:cs="Calibri"/>
          <w:szCs w:val="22"/>
          <w:lang w:val="fr-CH"/>
        </w:rPr>
        <w:t>e la</w:t>
      </w:r>
      <w:r w:rsidRPr="00BB72BE">
        <w:rPr>
          <w:rFonts w:cs="Calibri"/>
          <w:szCs w:val="22"/>
          <w:lang w:val="fr-CH"/>
        </w:rPr>
        <w:t xml:space="preserve"> CRDP. Les analyses statistiques comprenaient des tests paramétriques et non paramétriques ainsi que des modèles de régression linéaire ; le niveau de signification statistique a été fixé à p&lt;.05.</w:t>
      </w:r>
    </w:p>
    <w:p w14:paraId="3558F0EB" w14:textId="77777777" w:rsidR="00D972DA" w:rsidRPr="00C13947" w:rsidRDefault="00D972DA" w:rsidP="00D972DA">
      <w:pPr>
        <w:rPr>
          <w:b/>
          <w:i/>
        </w:rPr>
      </w:pPr>
      <w:r w:rsidRPr="00C13947">
        <w:rPr>
          <w:b/>
        </w:rPr>
        <w:t>RESULTATS</w:t>
      </w:r>
    </w:p>
    <w:p w14:paraId="301F4063" w14:textId="77777777" w:rsidR="00D972DA" w:rsidRDefault="00D972DA" w:rsidP="00D972DA">
      <w:pPr>
        <w:spacing w:after="120"/>
        <w:ind w:right="45" w:firstLine="720"/>
        <w:rPr>
          <w:rFonts w:cs="Calibri"/>
          <w:lang w:val="fr-CH"/>
        </w:rPr>
      </w:pPr>
      <w:r w:rsidRPr="00BB72BE">
        <w:rPr>
          <w:rFonts w:cs="Calibri"/>
          <w:szCs w:val="22"/>
          <w:lang w:val="fr-CH"/>
        </w:rPr>
        <w:t xml:space="preserve">NG ont été préférés le plus souvent par les groupes </w:t>
      </w:r>
      <w:r>
        <w:rPr>
          <w:rFonts w:cs="Calibri"/>
          <w:szCs w:val="22"/>
          <w:lang w:val="fr-CH"/>
        </w:rPr>
        <w:t xml:space="preserve">de </w:t>
      </w:r>
      <w:r w:rsidRPr="00BB72BE">
        <w:rPr>
          <w:rFonts w:cs="Calibri"/>
          <w:szCs w:val="22"/>
          <w:lang w:val="fr-CH"/>
        </w:rPr>
        <w:t xml:space="preserve">professionnels, mais moins par les personnes âgées </w:t>
      </w:r>
      <w:r>
        <w:rPr>
          <w:rFonts w:cs="Calibri"/>
          <w:szCs w:val="22"/>
          <w:lang w:val="fr-CH"/>
        </w:rPr>
        <w:t>porteuses des</w:t>
      </w:r>
      <w:r w:rsidRPr="00BB72BE">
        <w:rPr>
          <w:rFonts w:cs="Calibri"/>
          <w:szCs w:val="22"/>
          <w:lang w:val="fr-CH"/>
        </w:rPr>
        <w:t xml:space="preserve"> CRDP</w:t>
      </w:r>
      <w:r>
        <w:rPr>
          <w:rFonts w:cs="Calibri"/>
          <w:szCs w:val="22"/>
          <w:lang w:val="fr-CH"/>
        </w:rPr>
        <w:t>s</w:t>
      </w:r>
      <w:r w:rsidRPr="00BB72BE">
        <w:rPr>
          <w:rFonts w:cs="Calibri"/>
          <w:szCs w:val="22"/>
          <w:lang w:val="fr-CH"/>
        </w:rPr>
        <w:t xml:space="preserve"> (p&lt;.05). Le groupe P a obtenu les scores les plus faibles des quatre groupes de participants (p&lt;.05). Les porteurs de CRDP ont été moins sévères dans leurs jugements et ont montré en général une plus </w:t>
      </w:r>
      <w:r>
        <w:rPr>
          <w:rFonts w:cs="Calibri"/>
          <w:szCs w:val="22"/>
          <w:lang w:val="fr-CH"/>
        </w:rPr>
        <w:t>petite</w:t>
      </w:r>
      <w:r w:rsidRPr="00BB72BE">
        <w:rPr>
          <w:rFonts w:cs="Calibri"/>
          <w:szCs w:val="22"/>
          <w:lang w:val="fr-CH"/>
        </w:rPr>
        <w:t xml:space="preserve"> </w:t>
      </w:r>
      <w:r>
        <w:rPr>
          <w:rFonts w:cs="Calibri"/>
          <w:szCs w:val="22"/>
          <w:lang w:val="fr-CH"/>
        </w:rPr>
        <w:t>marge d’évaluation</w:t>
      </w:r>
      <w:r w:rsidRPr="00BB72BE">
        <w:rPr>
          <w:rFonts w:cs="Calibri"/>
          <w:szCs w:val="22"/>
          <w:lang w:val="fr-CH"/>
        </w:rPr>
        <w:t>. Les quatre autres groupes d</w:t>
      </w:r>
      <w:r>
        <w:rPr>
          <w:rFonts w:cs="Calibri"/>
          <w:szCs w:val="22"/>
          <w:lang w:val="fr-CH"/>
        </w:rPr>
        <w:t>e</w:t>
      </w:r>
      <w:r w:rsidRPr="00BB72BE">
        <w:rPr>
          <w:rFonts w:cs="Calibri"/>
          <w:szCs w:val="22"/>
          <w:lang w:val="fr-CH"/>
        </w:rPr>
        <w:t xml:space="preserve"> CRDP (FP, IM, M et FM) ont été classés différemment selon les groupes de participants. Les trois groupes de professionnels dentaires ont mieux jugé les CRDP</w:t>
      </w:r>
      <w:r>
        <w:rPr>
          <w:rFonts w:cs="Calibri"/>
          <w:szCs w:val="22"/>
          <w:lang w:val="fr-CH"/>
        </w:rPr>
        <w:t>s</w:t>
      </w:r>
      <w:r w:rsidRPr="00BB72BE">
        <w:rPr>
          <w:rFonts w:cs="Calibri"/>
          <w:szCs w:val="22"/>
          <w:lang w:val="fr-CH"/>
        </w:rPr>
        <w:t xml:space="preserve"> ayant des dents préfabriquées</w:t>
      </w:r>
      <w:r>
        <w:rPr>
          <w:rFonts w:cs="Calibri"/>
          <w:szCs w:val="22"/>
          <w:lang w:val="fr-CH"/>
        </w:rPr>
        <w:t xml:space="preserve"> aux teintes</w:t>
      </w:r>
      <w:r w:rsidRPr="00BB72BE">
        <w:rPr>
          <w:rFonts w:cs="Calibri"/>
          <w:szCs w:val="22"/>
          <w:lang w:val="fr-CH"/>
        </w:rPr>
        <w:t xml:space="preserve"> </w:t>
      </w:r>
      <w:r>
        <w:rPr>
          <w:rFonts w:cs="Calibri"/>
          <w:szCs w:val="22"/>
          <w:lang w:val="fr-CH"/>
        </w:rPr>
        <w:t xml:space="preserve">claires </w:t>
      </w:r>
      <w:r w:rsidRPr="00BB72BE">
        <w:rPr>
          <w:rFonts w:cs="Calibri"/>
          <w:szCs w:val="22"/>
          <w:lang w:val="fr-CH"/>
        </w:rPr>
        <w:t>que ceux ayant des dents usinées, imprimées ou plus foncée</w:t>
      </w:r>
      <w:r>
        <w:rPr>
          <w:rFonts w:cs="Calibri"/>
          <w:szCs w:val="22"/>
          <w:lang w:val="fr-CH"/>
        </w:rPr>
        <w:t>s</w:t>
      </w:r>
      <w:r w:rsidRPr="00BB72BE">
        <w:rPr>
          <w:rFonts w:cs="Calibri"/>
          <w:szCs w:val="22"/>
          <w:lang w:val="fr-CH"/>
        </w:rPr>
        <w:t xml:space="preserve">. Le sexe </w:t>
      </w:r>
      <w:r>
        <w:rPr>
          <w:rFonts w:cs="Calibri"/>
          <w:szCs w:val="22"/>
          <w:lang w:val="fr-CH"/>
        </w:rPr>
        <w:t xml:space="preserve">des participants </w:t>
      </w:r>
      <w:r w:rsidRPr="00BB72BE">
        <w:rPr>
          <w:rFonts w:cs="Calibri"/>
          <w:szCs w:val="22"/>
          <w:lang w:val="fr-CH"/>
        </w:rPr>
        <w:t xml:space="preserve">n'a pas eu d'influence sur le </w:t>
      </w:r>
      <w:r>
        <w:rPr>
          <w:rFonts w:cs="Calibri"/>
          <w:szCs w:val="22"/>
          <w:lang w:val="fr-CH"/>
        </w:rPr>
        <w:t>jugement</w:t>
      </w:r>
      <w:r w:rsidRPr="00BB72BE">
        <w:rPr>
          <w:rFonts w:cs="Calibri"/>
          <w:szCs w:val="22"/>
          <w:lang w:val="fr-CH"/>
        </w:rPr>
        <w:t>.</w:t>
      </w:r>
    </w:p>
    <w:p w14:paraId="39F5E7B6" w14:textId="77777777" w:rsidR="00D972DA" w:rsidRPr="00C13947" w:rsidRDefault="00D972DA" w:rsidP="00D972DA">
      <w:pPr>
        <w:rPr>
          <w:b/>
        </w:rPr>
      </w:pPr>
      <w:r w:rsidRPr="00C13947">
        <w:rPr>
          <w:b/>
        </w:rPr>
        <w:t>CONCLUSIONS</w:t>
      </w:r>
    </w:p>
    <w:p w14:paraId="29C7117A" w14:textId="77777777" w:rsidR="00D972DA" w:rsidRDefault="00D972DA" w:rsidP="00D972DA">
      <w:pPr>
        <w:rPr>
          <w:lang w:val="fr-CH"/>
        </w:rPr>
      </w:pPr>
      <w:r w:rsidRPr="00BB72BE">
        <w:rPr>
          <w:lang w:val="fr-CH"/>
        </w:rPr>
        <w:t xml:space="preserve">Les résultats de cette étude ont révélé des différences marquées dans l'évaluation de </w:t>
      </w:r>
      <w:r>
        <w:rPr>
          <w:lang w:val="fr-CH"/>
        </w:rPr>
        <w:t>l’apparence</w:t>
      </w:r>
      <w:r w:rsidRPr="00BB72BE">
        <w:rPr>
          <w:lang w:val="fr-CH"/>
        </w:rPr>
        <w:t xml:space="preserve"> des CRDP</w:t>
      </w:r>
      <w:r>
        <w:rPr>
          <w:lang w:val="fr-CH"/>
        </w:rPr>
        <w:t>s</w:t>
      </w:r>
      <w:r w:rsidRPr="00BB72BE">
        <w:rPr>
          <w:lang w:val="fr-CH"/>
        </w:rPr>
        <w:t xml:space="preserve"> entre les professionnels </w:t>
      </w:r>
      <w:r>
        <w:rPr>
          <w:lang w:val="fr-CH"/>
        </w:rPr>
        <w:t xml:space="preserve">du domaine </w:t>
      </w:r>
      <w:r w:rsidRPr="00BB72BE">
        <w:rPr>
          <w:lang w:val="fr-CH"/>
        </w:rPr>
        <w:t xml:space="preserve">dentaire et les </w:t>
      </w:r>
      <w:r>
        <w:rPr>
          <w:lang w:val="fr-CH"/>
        </w:rPr>
        <w:t xml:space="preserve">porteuses de </w:t>
      </w:r>
      <w:r w:rsidRPr="00BB72BE">
        <w:rPr>
          <w:lang w:val="fr-CH"/>
        </w:rPr>
        <w:t xml:space="preserve">CRDP, ce qui peut être </w:t>
      </w:r>
      <w:r w:rsidRPr="00BB72BE">
        <w:rPr>
          <w:lang w:val="fr-CH"/>
        </w:rPr>
        <w:lastRenderedPageBreak/>
        <w:t xml:space="preserve">important pour l'acceptation des prothèses. Une </w:t>
      </w:r>
      <w:r>
        <w:rPr>
          <w:lang w:val="fr-CH"/>
        </w:rPr>
        <w:t xml:space="preserve">information claire et une prise de décision participative </w:t>
      </w:r>
      <w:r w:rsidRPr="00BB72BE">
        <w:rPr>
          <w:lang w:val="fr-CH"/>
        </w:rPr>
        <w:t>concernant l'apparence d</w:t>
      </w:r>
      <w:r>
        <w:rPr>
          <w:lang w:val="fr-CH"/>
        </w:rPr>
        <w:t>’une</w:t>
      </w:r>
      <w:r w:rsidRPr="00BB72BE">
        <w:rPr>
          <w:lang w:val="fr-CH"/>
        </w:rPr>
        <w:t xml:space="preserve"> CRDP pourrait favoriser </w:t>
      </w:r>
      <w:r>
        <w:rPr>
          <w:lang w:val="fr-CH"/>
        </w:rPr>
        <w:t>le succès du traitement</w:t>
      </w:r>
      <w:r w:rsidRPr="00BB72BE">
        <w:rPr>
          <w:lang w:val="fr-CH"/>
        </w:rPr>
        <w:t>.</w:t>
      </w:r>
    </w:p>
    <w:p w14:paraId="54F63F6C" w14:textId="77777777" w:rsidR="00D972DA" w:rsidRDefault="00D972DA" w:rsidP="00D972DA">
      <w:pPr>
        <w:rPr>
          <w:lang w:val="fr-CH"/>
        </w:rPr>
      </w:pPr>
    </w:p>
    <w:p w14:paraId="1CB249DE" w14:textId="7EC885D0" w:rsidR="00DB4291" w:rsidRDefault="00DB4291" w:rsidP="00DB4291">
      <w:pPr>
        <w:rPr>
          <w:lang w:val="fr-CH"/>
        </w:rPr>
      </w:pPr>
    </w:p>
    <w:p w14:paraId="3F5C65A0" w14:textId="77777777" w:rsidR="00D972DA" w:rsidRDefault="00D972DA">
      <w:pPr>
        <w:spacing w:line="240" w:lineRule="auto"/>
        <w:rPr>
          <w:b/>
          <w:color w:val="96004B"/>
          <w:sz w:val="32"/>
          <w:lang w:val="en-US"/>
        </w:rPr>
      </w:pPr>
      <w:r>
        <w:rPr>
          <w:lang w:val="en-US"/>
        </w:rPr>
        <w:br w:type="page"/>
      </w:r>
    </w:p>
    <w:p w14:paraId="7725DED8" w14:textId="6B97F344" w:rsidR="00DB4291" w:rsidRPr="00C13947" w:rsidRDefault="00DB4291" w:rsidP="00C13947">
      <w:pPr>
        <w:pStyle w:val="Titre1"/>
        <w:rPr>
          <w:lang w:val="en-US"/>
        </w:rPr>
      </w:pPr>
      <w:bookmarkStart w:id="4" w:name="_Toc89513099"/>
      <w:r w:rsidRPr="00C13947">
        <w:rPr>
          <w:lang w:val="en-US"/>
        </w:rPr>
        <w:lastRenderedPageBreak/>
        <w:t>ABSTRACT</w:t>
      </w:r>
      <w:r w:rsidR="00C13947">
        <w:rPr>
          <w:lang w:val="en-US"/>
        </w:rPr>
        <w:t xml:space="preserve"> IN ENGLISH</w:t>
      </w:r>
      <w:bookmarkEnd w:id="4"/>
    </w:p>
    <w:p w14:paraId="02E2F251" w14:textId="7BE9E329" w:rsidR="00DB4291" w:rsidRPr="00C13947" w:rsidRDefault="00C13947" w:rsidP="00C13947">
      <w:pPr>
        <w:rPr>
          <w:b/>
          <w:lang w:val="en-US"/>
        </w:rPr>
      </w:pPr>
      <w:r>
        <w:rPr>
          <w:b/>
          <w:lang w:val="en-US"/>
        </w:rPr>
        <w:t>AIM</w:t>
      </w:r>
    </w:p>
    <w:p w14:paraId="641B01F3" w14:textId="15CFFB88" w:rsidR="00DB4291" w:rsidRPr="00C13947" w:rsidRDefault="00334E82" w:rsidP="00D11FCD">
      <w:pPr>
        <w:ind w:firstLine="720"/>
        <w:rPr>
          <w:lang w:val="en-US"/>
        </w:rPr>
      </w:pPr>
      <w:r>
        <w:rPr>
          <w:lang w:val="en-US"/>
        </w:rPr>
        <w:t>The</w:t>
      </w:r>
      <w:r w:rsidR="00DB4291" w:rsidRPr="00C13947">
        <w:rPr>
          <w:lang w:val="en-US"/>
        </w:rPr>
        <w:t xml:space="preserve"> appreciation </w:t>
      </w:r>
      <w:r>
        <w:rPr>
          <w:lang w:val="en-US"/>
        </w:rPr>
        <w:t xml:space="preserve">of the appearance </w:t>
      </w:r>
      <w:r w:rsidR="00DB4291" w:rsidRPr="00C13947">
        <w:rPr>
          <w:lang w:val="en-US"/>
        </w:rPr>
        <w:t xml:space="preserve">of complete removable dental prostheses (CRDPs) manufactured by emerging novel manufacturing techniques, may be an important factor in patient acceptance. The aim of this randomized survey was to analyze </w:t>
      </w:r>
      <w:r w:rsidR="00D11FCD">
        <w:rPr>
          <w:lang w:val="en-US"/>
        </w:rPr>
        <w:t xml:space="preserve">the </w:t>
      </w:r>
      <w:r w:rsidRPr="00C13947">
        <w:rPr>
          <w:lang w:val="en-US"/>
        </w:rPr>
        <w:t>perception</w:t>
      </w:r>
      <w:r>
        <w:rPr>
          <w:lang w:val="en-US"/>
        </w:rPr>
        <w:t xml:space="preserve"> of</w:t>
      </w:r>
      <w:r w:rsidRPr="00C13947">
        <w:rPr>
          <w:lang w:val="en-US"/>
        </w:rPr>
        <w:t xml:space="preserve"> </w:t>
      </w:r>
      <w:r>
        <w:rPr>
          <w:lang w:val="en-US"/>
        </w:rPr>
        <w:t xml:space="preserve">the appearance </w:t>
      </w:r>
      <w:r w:rsidRPr="00C13947">
        <w:rPr>
          <w:lang w:val="en-US"/>
        </w:rPr>
        <w:t>of CRDPs manufactured by different conventional and CAD-CAM techniques</w:t>
      </w:r>
      <w:r w:rsidR="00DB4291" w:rsidRPr="00C13947">
        <w:rPr>
          <w:lang w:val="en-US"/>
        </w:rPr>
        <w:t xml:space="preserve"> by </w:t>
      </w:r>
      <w:r>
        <w:rPr>
          <w:lang w:val="en-US"/>
        </w:rPr>
        <w:t xml:space="preserve">dental </w:t>
      </w:r>
      <w:r w:rsidR="00DB4291" w:rsidRPr="00C13947">
        <w:rPr>
          <w:lang w:val="en-US"/>
        </w:rPr>
        <w:t xml:space="preserve">professionals and elder </w:t>
      </w:r>
      <w:r>
        <w:rPr>
          <w:lang w:val="en-US"/>
        </w:rPr>
        <w:t xml:space="preserve">CRDP </w:t>
      </w:r>
      <w:r w:rsidR="00DB4291" w:rsidRPr="00C13947">
        <w:rPr>
          <w:lang w:val="en-US"/>
        </w:rPr>
        <w:t>wearers.</w:t>
      </w:r>
    </w:p>
    <w:p w14:paraId="22964F87" w14:textId="77777777" w:rsidR="00DB4291" w:rsidRPr="00C13947" w:rsidRDefault="00DB4291" w:rsidP="00DB4291">
      <w:pPr>
        <w:spacing w:after="120"/>
        <w:ind w:right="45"/>
        <w:rPr>
          <w:rFonts w:cs="Calibri"/>
          <w:b/>
          <w:sz w:val="24"/>
          <w:szCs w:val="22"/>
          <w:lang w:val="en-US"/>
        </w:rPr>
      </w:pPr>
    </w:p>
    <w:p w14:paraId="295692D3" w14:textId="733064C2" w:rsidR="00DB4291" w:rsidRPr="00CF775B" w:rsidRDefault="00DB4291" w:rsidP="00C13947">
      <w:pPr>
        <w:rPr>
          <w:b/>
          <w:caps/>
          <w:lang w:val="en-US"/>
        </w:rPr>
      </w:pPr>
      <w:r w:rsidRPr="00CF775B">
        <w:rPr>
          <w:b/>
          <w:caps/>
          <w:lang w:val="en-US"/>
        </w:rPr>
        <w:t>Method and materials</w:t>
      </w:r>
    </w:p>
    <w:p w14:paraId="1B1185F5" w14:textId="43771709" w:rsidR="00DB4291" w:rsidRPr="00C13947" w:rsidRDefault="00DB4291" w:rsidP="00A85F3C">
      <w:pPr>
        <w:ind w:firstLine="720"/>
        <w:rPr>
          <w:lang w:val="en-US"/>
        </w:rPr>
      </w:pPr>
      <w:r w:rsidRPr="00C13947">
        <w:rPr>
          <w:lang w:val="en-US"/>
        </w:rPr>
        <w:t xml:space="preserve">Four participant groups comprised of undergraduate </w:t>
      </w:r>
      <w:r w:rsidR="00D11FCD">
        <w:rPr>
          <w:lang w:val="en-US"/>
        </w:rPr>
        <w:t>students</w:t>
      </w:r>
      <w:r w:rsidRPr="00C13947">
        <w:rPr>
          <w:lang w:val="en-US"/>
        </w:rPr>
        <w:t xml:space="preserve"> (n=10), postgraduate residents (n=10), dental technicians (n=10) and elder CRDP wearers (n=10) evaluated aspects of </w:t>
      </w:r>
      <w:r w:rsidR="00D11FCD">
        <w:rPr>
          <w:lang w:val="en-US"/>
        </w:rPr>
        <w:t xml:space="preserve">the appearance of identical </w:t>
      </w:r>
      <w:r w:rsidRPr="00C13947">
        <w:rPr>
          <w:lang w:val="en-US"/>
        </w:rPr>
        <w:t>maxillary CRDP specimens</w:t>
      </w:r>
      <w:r w:rsidR="00D11FCD">
        <w:rPr>
          <w:lang w:val="en-US"/>
        </w:rPr>
        <w:t>,</w:t>
      </w:r>
      <w:r w:rsidRPr="00C13947">
        <w:rPr>
          <w:lang w:val="en-US"/>
        </w:rPr>
        <w:t xml:space="preserve"> manufactured by six different techniques: 1. conventional flask-pack-press (FP), 2. injection molded (IM), 3. natural gingiva finish</w:t>
      </w:r>
      <w:r w:rsidR="00D11FCD">
        <w:rPr>
          <w:lang w:val="en-US"/>
        </w:rPr>
        <w:t xml:space="preserve"> followed by injection molding</w:t>
      </w:r>
      <w:r w:rsidRPr="00C13947">
        <w:rPr>
          <w:lang w:val="en-US"/>
        </w:rPr>
        <w:t xml:space="preserve"> (NG) 4. CAD-CAM milled base with bonded prefabricated teeth (M), 5. fully milled </w:t>
      </w:r>
      <w:r w:rsidR="00D11FCD">
        <w:rPr>
          <w:lang w:val="en-US"/>
        </w:rPr>
        <w:t xml:space="preserve">including teeth </w:t>
      </w:r>
      <w:r w:rsidRPr="00C13947">
        <w:rPr>
          <w:lang w:val="en-US"/>
        </w:rPr>
        <w:t>(FM) and 6. rapid-proto</w:t>
      </w:r>
      <w:r w:rsidR="00051A0B">
        <w:rPr>
          <w:lang w:val="en-US"/>
        </w:rPr>
        <w:t>t</w:t>
      </w:r>
      <w:r w:rsidRPr="00C13947">
        <w:rPr>
          <w:lang w:val="en-US"/>
        </w:rPr>
        <w:t>yped</w:t>
      </w:r>
      <w:r w:rsidR="00D11FCD">
        <w:rPr>
          <w:lang w:val="en-US"/>
        </w:rPr>
        <w:t xml:space="preserve"> including teeth</w:t>
      </w:r>
      <w:r w:rsidRPr="00C13947">
        <w:rPr>
          <w:lang w:val="en-US"/>
        </w:rPr>
        <w:t xml:space="preserve"> (P). A randomized, blinded survey included 18 pairwise comparative assessments and 12 individual judgements of the CRDP specimens. Statistical analyses included parametric- and nonparametric tests as well as linear regression models; the level of statistical significance was set at p&lt;.05.</w:t>
      </w:r>
    </w:p>
    <w:p w14:paraId="3BC211B1" w14:textId="1F2D7F5B" w:rsidR="00DB4291" w:rsidRPr="00C13947" w:rsidRDefault="00DB4291" w:rsidP="00DB4291">
      <w:pPr>
        <w:rPr>
          <w:lang w:val="en-US"/>
        </w:rPr>
      </w:pPr>
    </w:p>
    <w:p w14:paraId="3BDB257B" w14:textId="1B5548A2" w:rsidR="00DB4291" w:rsidRPr="00C13947" w:rsidRDefault="00DB4291" w:rsidP="00C13947">
      <w:pPr>
        <w:rPr>
          <w:b/>
          <w:caps/>
          <w:lang w:val="en-US"/>
        </w:rPr>
      </w:pPr>
      <w:r w:rsidRPr="00C13947">
        <w:rPr>
          <w:b/>
          <w:caps/>
          <w:lang w:val="en-US"/>
        </w:rPr>
        <w:t>Results</w:t>
      </w:r>
    </w:p>
    <w:p w14:paraId="0A4CB63D" w14:textId="32D2E509" w:rsidR="00DB4291" w:rsidRPr="00C13947" w:rsidRDefault="00DB4291" w:rsidP="00A85F3C">
      <w:pPr>
        <w:ind w:firstLine="720"/>
        <w:rPr>
          <w:lang w:val="en-US"/>
        </w:rPr>
      </w:pPr>
      <w:r w:rsidRPr="00C13947">
        <w:rPr>
          <w:lang w:val="en-US"/>
        </w:rPr>
        <w:t xml:space="preserve">NG was preferred most often by the professional groups but least by the elder CRDP wearers (p&lt;.05). P attracted the lowest scores from all four participant groups (p&lt;.05). CRDP wearers were less severe in their judgements and showed in general a smaller range of ratings. The other four CRDP groups (FP, IM, M, and FM) were ranked differently depending on the participant groups. The three dental professional groups judged CRDPs with prefabricated teeth better than those with milled, printed or darker shade teeth. </w:t>
      </w:r>
      <w:r w:rsidR="00AC2A7A">
        <w:rPr>
          <w:lang w:val="en-US"/>
        </w:rPr>
        <w:t>The participants’ g</w:t>
      </w:r>
      <w:r w:rsidRPr="00C13947">
        <w:rPr>
          <w:lang w:val="en-US"/>
        </w:rPr>
        <w:t>ender had no influence on</w:t>
      </w:r>
      <w:r w:rsidR="00AC2A7A">
        <w:rPr>
          <w:lang w:val="en-US"/>
        </w:rPr>
        <w:t xml:space="preserve"> their</w:t>
      </w:r>
      <w:r w:rsidRPr="00C13947">
        <w:rPr>
          <w:lang w:val="en-US"/>
        </w:rPr>
        <w:t xml:space="preserve"> scoring. </w:t>
      </w:r>
    </w:p>
    <w:p w14:paraId="75134403" w14:textId="77777777" w:rsidR="00DB4291" w:rsidRPr="00C13947" w:rsidRDefault="00DB4291" w:rsidP="00DB4291">
      <w:pPr>
        <w:rPr>
          <w:lang w:val="en-US"/>
        </w:rPr>
      </w:pPr>
    </w:p>
    <w:p w14:paraId="4E86C3D2" w14:textId="067F0686" w:rsidR="00DB4291" w:rsidRPr="00C13947" w:rsidRDefault="00DB4291" w:rsidP="00C13947">
      <w:pPr>
        <w:rPr>
          <w:b/>
          <w:caps/>
          <w:lang w:val="en-US"/>
        </w:rPr>
      </w:pPr>
      <w:r w:rsidRPr="00C13947">
        <w:rPr>
          <w:b/>
          <w:caps/>
          <w:lang w:val="en-US"/>
        </w:rPr>
        <w:t>Conclusions</w:t>
      </w:r>
    </w:p>
    <w:p w14:paraId="6DC2774B" w14:textId="20D7D875" w:rsidR="00DB4291" w:rsidRPr="00C13947" w:rsidRDefault="00AC2A7A" w:rsidP="00A85F3C">
      <w:pPr>
        <w:ind w:firstLine="720"/>
        <w:rPr>
          <w:lang w:val="en-US"/>
        </w:rPr>
      </w:pPr>
      <w:r>
        <w:rPr>
          <w:lang w:val="en-US"/>
        </w:rPr>
        <w:t>The</w:t>
      </w:r>
      <w:r w:rsidR="00DB4291" w:rsidRPr="00C13947">
        <w:rPr>
          <w:lang w:val="en-US"/>
        </w:rPr>
        <w:t xml:space="preserve"> findings of this study revealed marked differences in the assessment of CRDP esthetics between dental professionals and </w:t>
      </w:r>
      <w:r w:rsidR="004B5379">
        <w:rPr>
          <w:lang w:val="en-US"/>
        </w:rPr>
        <w:t>e</w:t>
      </w:r>
      <w:r w:rsidR="00DB4291" w:rsidRPr="00C13947">
        <w:rPr>
          <w:lang w:val="en-US"/>
        </w:rPr>
        <w:t>lder CRDP wear</w:t>
      </w:r>
      <w:r w:rsidR="004B5379">
        <w:rPr>
          <w:lang w:val="en-US"/>
        </w:rPr>
        <w:t>ers</w:t>
      </w:r>
      <w:r w:rsidR="00DB4291" w:rsidRPr="00C13947">
        <w:rPr>
          <w:lang w:val="en-US"/>
        </w:rPr>
        <w:t>, which may be important in denture acceptance. A shared and informed approach to decision making concerning the CRDP appearance might foster</w:t>
      </w:r>
      <w:r w:rsidR="004B5379">
        <w:rPr>
          <w:lang w:val="en-US"/>
        </w:rPr>
        <w:t xml:space="preserve"> the</w:t>
      </w:r>
      <w:r w:rsidR="00DB4291" w:rsidRPr="00C13947">
        <w:rPr>
          <w:lang w:val="en-US"/>
        </w:rPr>
        <w:t xml:space="preserve"> treatment success.</w:t>
      </w:r>
    </w:p>
    <w:p w14:paraId="4E98E198" w14:textId="77777777" w:rsidR="009C2882" w:rsidRPr="00C13947" w:rsidRDefault="007C3DFE" w:rsidP="00DB3B8C">
      <w:pPr>
        <w:pStyle w:val="Titre1"/>
        <w:rPr>
          <w:sz w:val="22"/>
          <w:szCs w:val="22"/>
          <w:lang w:val="en-US"/>
        </w:rPr>
      </w:pPr>
      <w:r w:rsidRPr="00C13947">
        <w:rPr>
          <w:sz w:val="22"/>
          <w:szCs w:val="22"/>
          <w:lang w:val="en-US"/>
        </w:rPr>
        <w:br w:type="page"/>
      </w:r>
    </w:p>
    <w:p w14:paraId="7F6D809D" w14:textId="5A135152" w:rsidR="007C3DFE" w:rsidRPr="00C13947" w:rsidRDefault="007C3DFE" w:rsidP="00C13947">
      <w:pPr>
        <w:pStyle w:val="Titre1"/>
        <w:rPr>
          <w:lang w:val="en-US"/>
        </w:rPr>
      </w:pPr>
      <w:bookmarkStart w:id="5" w:name="_Toc89513100"/>
      <w:bookmarkStart w:id="6" w:name="_Hlk85792102"/>
      <w:bookmarkStart w:id="7" w:name="_Hlk85814142"/>
      <w:r w:rsidRPr="00C13947">
        <w:rPr>
          <w:lang w:val="en-US"/>
        </w:rPr>
        <w:lastRenderedPageBreak/>
        <w:t>INTRODUCTION</w:t>
      </w:r>
      <w:bookmarkEnd w:id="5"/>
    </w:p>
    <w:p w14:paraId="6E2EB563" w14:textId="77777777" w:rsidR="007B197D" w:rsidRPr="00C13947" w:rsidRDefault="007B197D" w:rsidP="0073055D">
      <w:pPr>
        <w:pStyle w:val="Titre3"/>
        <w:rPr>
          <w:lang w:val="en-US"/>
        </w:rPr>
      </w:pPr>
      <w:bookmarkStart w:id="8" w:name="_Toc89513101"/>
      <w:bookmarkEnd w:id="6"/>
      <w:r w:rsidRPr="00C13947">
        <w:rPr>
          <w:lang w:val="en-US"/>
        </w:rPr>
        <w:t>Esthetics of complete removable dental prostheses (CRDP)</w:t>
      </w:r>
      <w:bookmarkEnd w:id="8"/>
      <w:r w:rsidRPr="00C13947">
        <w:rPr>
          <w:lang w:val="en-US"/>
        </w:rPr>
        <w:t xml:space="preserve"> </w:t>
      </w:r>
    </w:p>
    <w:p w14:paraId="19531357" w14:textId="731EB363" w:rsidR="007B197D" w:rsidRPr="007B197D" w:rsidRDefault="007B197D" w:rsidP="007B197D">
      <w:pPr>
        <w:ind w:firstLine="720"/>
        <w:rPr>
          <w:rFonts w:cs="Calibri"/>
          <w:color w:val="000000" w:themeColor="text1"/>
          <w:szCs w:val="30"/>
          <w:lang w:val="en-GB"/>
        </w:rPr>
      </w:pPr>
      <w:r w:rsidRPr="007B197D">
        <w:rPr>
          <w:rFonts w:cs="Calibri"/>
          <w:color w:val="000000" w:themeColor="text1"/>
          <w:szCs w:val="30"/>
          <w:lang w:val="en-GB"/>
        </w:rPr>
        <w:t>Esthetics of complete removable dental prostheses (CRDP) is known to be an important and potentially deciding factor in patient acceptance of a removable prostheses</w:t>
      </w:r>
      <w:r w:rsidR="00A92CD1">
        <w:rPr>
          <w:rFonts w:cs="Calibri"/>
          <w:color w:val="000000" w:themeColor="text1"/>
          <w:szCs w:val="30"/>
          <w:lang w:val="en-GB"/>
        </w:rPr>
        <w:t xml:space="preserve"> [1,2]</w:t>
      </w:r>
      <w:r w:rsidRPr="007B197D">
        <w:rPr>
          <w:rFonts w:cs="Calibri"/>
          <w:color w:val="000000" w:themeColor="text1"/>
          <w:szCs w:val="30"/>
          <w:lang w:val="en-GB"/>
        </w:rPr>
        <w:t>. It is therefore in the professions’ interest to provide an esthetic result that the patient will find not only satisfactory but also pleasing. This requires an understanding of not only the professional aspects of producing esthetic CRDPs but also the aspects that patients deem to matter. The focus of this thesis is to explore evaluation of complete CRDP esthetics by dental professionals and non-professional CRDP wearers. A broader background to this topic is set out in the following.</w:t>
      </w:r>
    </w:p>
    <w:p w14:paraId="07993476" w14:textId="77777777" w:rsidR="004D4080" w:rsidRPr="007B197D" w:rsidRDefault="004D4080" w:rsidP="004D4080">
      <w:pPr>
        <w:rPr>
          <w:sz w:val="10"/>
          <w:szCs w:val="10"/>
          <w:lang w:val="en-GB"/>
        </w:rPr>
      </w:pPr>
    </w:p>
    <w:p w14:paraId="2A994431" w14:textId="61C138DC" w:rsidR="007B197D" w:rsidRPr="00CF775B" w:rsidRDefault="007B197D" w:rsidP="0073055D">
      <w:pPr>
        <w:pStyle w:val="Titre3"/>
        <w:rPr>
          <w:lang w:val="en-US"/>
        </w:rPr>
      </w:pPr>
      <w:bookmarkStart w:id="9" w:name="_Toc89513102"/>
      <w:r w:rsidRPr="00CF775B">
        <w:rPr>
          <w:lang w:val="en-US"/>
        </w:rPr>
        <w:t>CRDP demographics</w:t>
      </w:r>
      <w:bookmarkEnd w:id="9"/>
      <w:r w:rsidRPr="00CF775B">
        <w:rPr>
          <w:lang w:val="en-US"/>
        </w:rPr>
        <w:t xml:space="preserve"> </w:t>
      </w:r>
    </w:p>
    <w:p w14:paraId="18FCAFF0" w14:textId="401FB8DF" w:rsidR="007B197D" w:rsidRPr="007B197D" w:rsidRDefault="007B197D" w:rsidP="007B197D">
      <w:pPr>
        <w:spacing w:before="60" w:after="60"/>
        <w:ind w:right="45" w:firstLine="720"/>
        <w:rPr>
          <w:rFonts w:cs="Calibri"/>
          <w:color w:val="000000" w:themeColor="text1"/>
          <w:szCs w:val="30"/>
          <w:lang w:val="en-GB"/>
        </w:rPr>
      </w:pPr>
      <w:r w:rsidRPr="007B197D">
        <w:rPr>
          <w:rFonts w:cs="Calibri"/>
          <w:color w:val="000000" w:themeColor="text1"/>
          <w:szCs w:val="30"/>
          <w:lang w:val="en-GB"/>
        </w:rPr>
        <w:t>Progress in prevention, restorative techniques and materials has led to an increasing proportion of people retaining their natural teeth for longer in life. In population statistics from 1980</w:t>
      </w:r>
      <w:r w:rsidR="00A92CD1">
        <w:rPr>
          <w:rFonts w:cs="Calibri"/>
          <w:color w:val="000000" w:themeColor="text1"/>
          <w:szCs w:val="30"/>
          <w:lang w:val="en-GB"/>
        </w:rPr>
        <w:t xml:space="preserve"> [3]</w:t>
      </w:r>
      <w:r w:rsidRPr="007B197D">
        <w:rPr>
          <w:rFonts w:cs="Calibri"/>
          <w:color w:val="000000" w:themeColor="text1"/>
          <w:szCs w:val="30"/>
          <w:lang w:val="en-GB"/>
        </w:rPr>
        <w:t>, the percentage of edentulous people below the age of 44 was still as high as 14%. Today, partial and complete edentulism remain a reality</w:t>
      </w:r>
      <w:r w:rsidR="00A92CD1">
        <w:rPr>
          <w:rFonts w:cs="Calibri"/>
          <w:color w:val="000000" w:themeColor="text1"/>
          <w:szCs w:val="30"/>
          <w:lang w:val="en-GB"/>
        </w:rPr>
        <w:t xml:space="preserve"> [4,5]</w:t>
      </w:r>
      <w:r w:rsidRPr="007B197D">
        <w:rPr>
          <w:rFonts w:cs="Calibri"/>
          <w:color w:val="000000" w:themeColor="text1"/>
          <w:szCs w:val="30"/>
          <w:lang w:val="en-GB"/>
        </w:rPr>
        <w:t xml:space="preserve"> but complete tooth loss is now seen primarily in the older age groups. As an example, it is estimated that about 17% of elderly in the US over age 65 have no remaining teeth</w:t>
      </w:r>
      <w:r w:rsidR="00A92CD1">
        <w:rPr>
          <w:rFonts w:cs="Calibri"/>
          <w:color w:val="000000" w:themeColor="text1"/>
          <w:szCs w:val="30"/>
          <w:lang w:val="en-GB"/>
        </w:rPr>
        <w:t xml:space="preserve"> [6]</w:t>
      </w:r>
      <w:r w:rsidRPr="007B197D">
        <w:rPr>
          <w:rFonts w:cs="Calibri"/>
          <w:color w:val="000000" w:themeColor="text1"/>
          <w:szCs w:val="30"/>
          <w:lang w:val="en-GB"/>
        </w:rPr>
        <w:t>.</w:t>
      </w:r>
    </w:p>
    <w:p w14:paraId="30F652DF" w14:textId="3B4D6565" w:rsidR="007B197D" w:rsidRPr="007B197D" w:rsidRDefault="007B197D" w:rsidP="007B197D">
      <w:pPr>
        <w:spacing w:before="60" w:after="60"/>
        <w:ind w:right="45" w:firstLine="720"/>
        <w:rPr>
          <w:rFonts w:cs="Calibri"/>
          <w:color w:val="000000" w:themeColor="text1"/>
          <w:szCs w:val="30"/>
          <w:lang w:val="en-GB"/>
        </w:rPr>
      </w:pPr>
      <w:r w:rsidRPr="007B197D">
        <w:rPr>
          <w:rFonts w:cs="Calibri"/>
          <w:color w:val="000000" w:themeColor="text1"/>
          <w:szCs w:val="30"/>
          <w:lang w:val="en-GB"/>
        </w:rPr>
        <w:t>CRDP have longstanding records as both appropriate and satisfactory solutions but they have inherent functional shortcomings. Strategic use of dental implants in combination with CRDPs have been proven to significantly improve CRDP performance</w:t>
      </w:r>
      <w:r w:rsidR="00A92CD1">
        <w:rPr>
          <w:rFonts w:cs="Calibri"/>
          <w:color w:val="000000" w:themeColor="text1"/>
          <w:szCs w:val="30"/>
          <w:lang w:val="en-GB"/>
        </w:rPr>
        <w:t xml:space="preserve"> [7-9]</w:t>
      </w:r>
      <w:r w:rsidRPr="007B197D">
        <w:rPr>
          <w:rFonts w:cs="Calibri"/>
          <w:color w:val="000000" w:themeColor="text1"/>
          <w:szCs w:val="30"/>
          <w:lang w:val="en-GB"/>
        </w:rPr>
        <w:t xml:space="preserve"> but they also add to complexity and cost of treatment. Furthermore, studies have shown that the elderly patient groups are more reluctant to embark on implant therapy</w:t>
      </w:r>
      <w:r w:rsidR="00A92CD1">
        <w:rPr>
          <w:rFonts w:cs="Calibri"/>
          <w:color w:val="000000" w:themeColor="text1"/>
          <w:szCs w:val="30"/>
          <w:lang w:val="en-GB"/>
        </w:rPr>
        <w:t xml:space="preserve"> [10]</w:t>
      </w:r>
      <w:r w:rsidRPr="007B197D">
        <w:rPr>
          <w:rFonts w:cs="Calibri"/>
          <w:color w:val="000000" w:themeColor="text1"/>
          <w:szCs w:val="30"/>
          <w:lang w:val="en-GB"/>
        </w:rPr>
        <w:t>. This is attributed to self-imposed barriers including past experiences, feeling of vulnerability and fear as well as socio-economic factors</w:t>
      </w:r>
      <w:r w:rsidR="00A92CD1">
        <w:rPr>
          <w:rFonts w:cs="Calibri"/>
          <w:color w:val="000000" w:themeColor="text1"/>
          <w:szCs w:val="30"/>
          <w:lang w:val="en-GB"/>
        </w:rPr>
        <w:t xml:space="preserve"> [11]</w:t>
      </w:r>
      <w:r w:rsidRPr="007B197D">
        <w:rPr>
          <w:rFonts w:cs="Calibri"/>
          <w:color w:val="000000" w:themeColor="text1"/>
          <w:szCs w:val="30"/>
          <w:lang w:val="en-GB"/>
        </w:rPr>
        <w:t xml:space="preserve">. </w:t>
      </w:r>
    </w:p>
    <w:p w14:paraId="796C6DC1" w14:textId="695B0303" w:rsidR="00C15848" w:rsidRPr="007B197D" w:rsidRDefault="007B197D" w:rsidP="006C11EF">
      <w:pPr>
        <w:spacing w:after="240"/>
        <w:ind w:right="45" w:firstLine="720"/>
        <w:rPr>
          <w:rFonts w:cs="Calibri"/>
          <w:color w:val="000000" w:themeColor="text1"/>
          <w:szCs w:val="30"/>
          <w:lang w:val="en-GB"/>
        </w:rPr>
      </w:pPr>
      <w:r w:rsidRPr="007B197D">
        <w:rPr>
          <w:rFonts w:cs="Calibri"/>
          <w:color w:val="000000" w:themeColor="text1"/>
          <w:szCs w:val="30"/>
          <w:lang w:val="en-GB"/>
        </w:rPr>
        <w:t xml:space="preserve">The conventional types of CRDP therefore continue to be a dental treatment reality and their inherent shortcomings continue to be a challenge for the dental profession. More than any other area of dentistry, success of CRDP depends on the extent to which the clinician can achieve patient acceptance and satisfaction. </w:t>
      </w:r>
    </w:p>
    <w:p w14:paraId="21501A61" w14:textId="77777777" w:rsidR="00832FD0" w:rsidRPr="00C13947" w:rsidRDefault="00832FD0" w:rsidP="006C11EF">
      <w:pPr>
        <w:pStyle w:val="Titre3"/>
        <w:rPr>
          <w:lang w:val="en-US"/>
        </w:rPr>
      </w:pPr>
      <w:bookmarkStart w:id="10" w:name="_Toc89513103"/>
      <w:r w:rsidRPr="00C13947">
        <w:rPr>
          <w:lang w:val="en-US"/>
        </w:rPr>
        <w:t>The challenges of providing successful CRDP</w:t>
      </w:r>
      <w:bookmarkEnd w:id="10"/>
    </w:p>
    <w:p w14:paraId="25B26C0A" w14:textId="48286238" w:rsidR="00832FD0" w:rsidRPr="00832FD0" w:rsidRDefault="00832FD0" w:rsidP="00832FD0">
      <w:pPr>
        <w:ind w:firstLine="720"/>
        <w:rPr>
          <w:rFonts w:cs="Calibri"/>
          <w:color w:val="000000" w:themeColor="text1"/>
          <w:szCs w:val="30"/>
          <w:lang w:val="en-GB"/>
        </w:rPr>
      </w:pPr>
      <w:r w:rsidRPr="00832FD0">
        <w:rPr>
          <w:rFonts w:cs="Calibri"/>
          <w:color w:val="000000" w:themeColor="text1"/>
          <w:szCs w:val="30"/>
          <w:lang w:val="en-GB"/>
        </w:rPr>
        <w:t>Success depends on several factors. First and foremost, the CRDP needs to be fit for purpose. There are established principles for CRDP construction that seek to satisfy esthetic and functional needs, optimise patient tolerance and acceptance and minimise shortcomings</w:t>
      </w:r>
      <w:r w:rsidR="00A92CD1">
        <w:rPr>
          <w:rFonts w:cs="Calibri"/>
          <w:color w:val="000000" w:themeColor="text1"/>
          <w:szCs w:val="30"/>
          <w:lang w:val="en-GB"/>
        </w:rPr>
        <w:t xml:space="preserve"> [12-14]</w:t>
      </w:r>
      <w:r w:rsidRPr="00832FD0">
        <w:rPr>
          <w:rFonts w:cs="Calibri"/>
          <w:color w:val="000000" w:themeColor="text1"/>
          <w:szCs w:val="30"/>
          <w:lang w:val="en-GB"/>
        </w:rPr>
        <w:t>. CRDP constitutes a restoration of the physiognomy of the lower third of the face as well as a full oral rehabilitation. They also seek to restore the patient’s oral autonomy and enhance their oral health related quality of life</w:t>
      </w:r>
      <w:r w:rsidR="00A92CD1">
        <w:rPr>
          <w:rFonts w:cs="Calibri"/>
          <w:color w:val="000000" w:themeColor="text1"/>
          <w:szCs w:val="30"/>
          <w:lang w:val="en-GB"/>
        </w:rPr>
        <w:t xml:space="preserve"> [15]</w:t>
      </w:r>
      <w:r w:rsidRPr="00832FD0">
        <w:rPr>
          <w:rFonts w:cs="Calibri"/>
          <w:color w:val="000000" w:themeColor="text1"/>
          <w:szCs w:val="30"/>
          <w:lang w:val="en-GB"/>
        </w:rPr>
        <w:t xml:space="preserve">. To achieve these objectives, the construction principles address all </w:t>
      </w:r>
      <w:r w:rsidRPr="00832FD0">
        <w:rPr>
          <w:rFonts w:cs="Calibri"/>
          <w:color w:val="000000" w:themeColor="text1"/>
          <w:szCs w:val="30"/>
          <w:lang w:val="en-GB"/>
        </w:rPr>
        <w:lastRenderedPageBreak/>
        <w:t xml:space="preserve">aspects of the planned prostheses from base extensions and fit through lip support and tooth display to jaw relationship and occlusion. </w:t>
      </w:r>
    </w:p>
    <w:p w14:paraId="48E77ACC" w14:textId="77777777" w:rsidR="00832FD0" w:rsidRPr="00832FD0" w:rsidRDefault="00832FD0" w:rsidP="00832FD0">
      <w:pPr>
        <w:rPr>
          <w:rFonts w:cs="Calibri"/>
          <w:color w:val="000000" w:themeColor="text1"/>
          <w:szCs w:val="30"/>
          <w:lang w:val="en-GB"/>
        </w:rPr>
      </w:pPr>
    </w:p>
    <w:p w14:paraId="735EC2AB" w14:textId="77777777" w:rsidR="00832FD0" w:rsidRPr="00832FD0" w:rsidRDefault="00832FD0" w:rsidP="00832FD0">
      <w:pPr>
        <w:ind w:firstLine="720"/>
        <w:rPr>
          <w:rFonts w:cs="Calibri"/>
          <w:color w:val="000000" w:themeColor="text1"/>
          <w:szCs w:val="30"/>
          <w:lang w:val="en-US"/>
        </w:rPr>
      </w:pPr>
      <w:r w:rsidRPr="00832FD0">
        <w:rPr>
          <w:rFonts w:cs="Calibri"/>
          <w:color w:val="000000" w:themeColor="text1"/>
          <w:szCs w:val="30"/>
          <w:lang w:val="en-GB"/>
        </w:rPr>
        <w:t xml:space="preserve">The </w:t>
      </w:r>
      <w:r w:rsidRPr="00832FD0">
        <w:rPr>
          <w:rFonts w:cs="Calibri"/>
          <w:color w:val="000000" w:themeColor="text1"/>
          <w:szCs w:val="30"/>
          <w:lang w:val="en-US"/>
        </w:rPr>
        <w:t>patient’s general dental and denture related history is key to a full understanding of their needs and concerns, present and past. E</w:t>
      </w:r>
      <w:r w:rsidRPr="00832FD0">
        <w:rPr>
          <w:rFonts w:cs="Calibri"/>
          <w:color w:val="000000" w:themeColor="text1"/>
          <w:szCs w:val="30"/>
          <w:lang w:val="en-GB"/>
        </w:rPr>
        <w:t>sthetic and functional demands are highly variable, and they are influenced by psychosocial factors,</w:t>
      </w:r>
      <w:r w:rsidRPr="00832FD0">
        <w:rPr>
          <w:rFonts w:cs="Calibri"/>
          <w:b/>
          <w:color w:val="000000" w:themeColor="text1"/>
          <w:szCs w:val="30"/>
          <w:vertAlign w:val="superscript"/>
          <w:lang w:val="en-GB"/>
        </w:rPr>
        <w:t xml:space="preserve"> </w:t>
      </w:r>
      <w:r w:rsidRPr="00832FD0">
        <w:rPr>
          <w:rFonts w:cs="Calibri"/>
          <w:color w:val="000000" w:themeColor="text1"/>
          <w:szCs w:val="30"/>
          <w:lang w:val="en-GB"/>
        </w:rPr>
        <w:t>so it is essential to gain the patient’s input from the outset. The history taking should be matched by a</w:t>
      </w:r>
      <w:r w:rsidRPr="00832FD0">
        <w:rPr>
          <w:rFonts w:cs="Calibri"/>
          <w:color w:val="000000" w:themeColor="text1"/>
          <w:szCs w:val="30"/>
          <w:lang w:val="en-US"/>
        </w:rPr>
        <w:t xml:space="preserve"> systematic and comprehensive examination of the patient’s oral situation and any existing dentures enables the clinician to reach a diagnosis. In turn, this forms the basis for a treatment proposal aimed at obtaining informed consent and proceed with treatment based on realistic expectations.</w:t>
      </w:r>
    </w:p>
    <w:p w14:paraId="155EFCCE" w14:textId="77777777" w:rsidR="00832FD0" w:rsidRPr="00832FD0" w:rsidRDefault="00832FD0" w:rsidP="00832FD0">
      <w:pPr>
        <w:rPr>
          <w:rFonts w:cs="Calibri"/>
          <w:color w:val="000000" w:themeColor="text1"/>
          <w:szCs w:val="30"/>
          <w:lang w:val="en-US"/>
        </w:rPr>
      </w:pPr>
    </w:p>
    <w:p w14:paraId="781526DA" w14:textId="7348731B" w:rsidR="00832FD0" w:rsidRPr="00832FD0" w:rsidRDefault="00832FD0" w:rsidP="00832FD0">
      <w:pPr>
        <w:ind w:firstLine="720"/>
        <w:rPr>
          <w:rFonts w:cs="Calibri"/>
          <w:color w:val="000000" w:themeColor="text1"/>
          <w:szCs w:val="30"/>
          <w:lang w:val="en-GB"/>
        </w:rPr>
      </w:pPr>
      <w:r w:rsidRPr="00832FD0">
        <w:rPr>
          <w:rFonts w:cs="Calibri"/>
          <w:color w:val="000000" w:themeColor="text1"/>
          <w:szCs w:val="30"/>
          <w:lang w:val="en-GB"/>
        </w:rPr>
        <w:t>With the aid of support and stability from the palate and alveolar ridges as well as an effective compression post dam it should be possible to achieve retention (suction) for an upper CRDP. It has been shown that patient reported satisfaction with an optimal conventional maxillary CRDP is on par with an implant retained alternative</w:t>
      </w:r>
      <w:r w:rsidR="00A92CD1">
        <w:rPr>
          <w:rFonts w:cs="Calibri"/>
          <w:color w:val="000000" w:themeColor="text1"/>
          <w:szCs w:val="30"/>
          <w:lang w:val="en-GB"/>
        </w:rPr>
        <w:t xml:space="preserve"> [16]</w:t>
      </w:r>
      <w:r w:rsidRPr="00832FD0">
        <w:rPr>
          <w:rFonts w:cs="Calibri"/>
          <w:color w:val="000000" w:themeColor="text1"/>
          <w:szCs w:val="30"/>
          <w:lang w:val="en-GB"/>
        </w:rPr>
        <w:t xml:space="preserve">. It is more difficult to achieve the same level of satisfactory outcome for CRDP in the mandible. The area available for denture support and stability is significantly less and effective retention can be elusive. Patient acceptance therefore depends significantly on their skill, tolerance and adaptability. </w:t>
      </w:r>
    </w:p>
    <w:p w14:paraId="22CE40B1" w14:textId="77777777" w:rsidR="00832FD0" w:rsidRDefault="00832FD0" w:rsidP="00832FD0">
      <w:pPr>
        <w:rPr>
          <w:rFonts w:cs="Calibri"/>
          <w:color w:val="000000" w:themeColor="text1"/>
          <w:szCs w:val="30"/>
          <w:lang w:val="en-GB"/>
        </w:rPr>
      </w:pPr>
    </w:p>
    <w:p w14:paraId="5E8065FD" w14:textId="5A95CEB9" w:rsidR="00832FD0" w:rsidRPr="00832FD0" w:rsidRDefault="00832FD0" w:rsidP="00832FD0">
      <w:pPr>
        <w:ind w:firstLine="720"/>
        <w:rPr>
          <w:rFonts w:cs="Calibri"/>
          <w:bCs/>
          <w:color w:val="000000" w:themeColor="text1"/>
          <w:szCs w:val="30"/>
          <w:lang w:val="en-GB"/>
        </w:rPr>
      </w:pPr>
      <w:r w:rsidRPr="00832FD0">
        <w:rPr>
          <w:rFonts w:cs="Calibri"/>
          <w:color w:val="000000" w:themeColor="text1"/>
          <w:szCs w:val="30"/>
          <w:lang w:val="en-GB"/>
        </w:rPr>
        <w:t>A diagnostic</w:t>
      </w:r>
      <w:r w:rsidRPr="00832FD0">
        <w:rPr>
          <w:rFonts w:cs="Calibri"/>
          <w:b/>
          <w:color w:val="000000" w:themeColor="text1"/>
          <w:szCs w:val="30"/>
          <w:lang w:val="en-GB"/>
        </w:rPr>
        <w:t xml:space="preserve"> </w:t>
      </w:r>
      <w:r w:rsidRPr="00832FD0">
        <w:rPr>
          <w:rFonts w:cs="Calibri"/>
          <w:bCs/>
          <w:color w:val="000000" w:themeColor="text1"/>
          <w:szCs w:val="30"/>
          <w:lang w:val="en-GB"/>
        </w:rPr>
        <w:t>assessment</w:t>
      </w:r>
      <w:r w:rsidRPr="00832FD0">
        <w:rPr>
          <w:rFonts w:cs="Calibri"/>
          <w:b/>
          <w:color w:val="000000" w:themeColor="text1"/>
          <w:szCs w:val="30"/>
          <w:lang w:val="en-GB"/>
        </w:rPr>
        <w:t xml:space="preserve"> </w:t>
      </w:r>
      <w:r w:rsidRPr="00832FD0">
        <w:rPr>
          <w:rFonts w:cs="Calibri"/>
          <w:bCs/>
          <w:color w:val="000000" w:themeColor="text1"/>
          <w:szCs w:val="30"/>
          <w:lang w:val="en-GB"/>
        </w:rPr>
        <w:t>can be helpful for determining scope for improvement and acceptance</w:t>
      </w:r>
      <w:r w:rsidR="00A92CD1">
        <w:rPr>
          <w:rFonts w:cs="Calibri"/>
          <w:bCs/>
          <w:color w:val="000000" w:themeColor="text1"/>
          <w:szCs w:val="30"/>
          <w:lang w:val="en-GB"/>
        </w:rPr>
        <w:t xml:space="preserve"> [17]</w:t>
      </w:r>
      <w:r w:rsidRPr="00832FD0">
        <w:rPr>
          <w:rFonts w:cs="Calibri"/>
          <w:bCs/>
          <w:color w:val="000000" w:themeColor="text1"/>
          <w:szCs w:val="30"/>
          <w:lang w:val="en-GB"/>
        </w:rPr>
        <w:t>. Additive elements of planned improvements can be tested, for example, by reversible application of plate wax to existing dentures. Additions could include testing the effect of increased base extensions, a compression post dam, enhanced lip support, enhanced tooth display and increased vertical dimension of occlusion. This approach allows the patient to assess the extent of improvement directly in their mouth and ahead of committing definitively to having treatment. If clinician and patient agree that significant improvement has been achieved, the modifications can be preserved via denture putty mould impressions</w:t>
      </w:r>
      <w:r w:rsidR="00051A0B">
        <w:rPr>
          <w:rFonts w:cs="Calibri"/>
          <w:bCs/>
          <w:color w:val="000000" w:themeColor="text1"/>
          <w:szCs w:val="30"/>
          <w:lang w:val="en-GB"/>
        </w:rPr>
        <w:t xml:space="preserve"> or scanned</w:t>
      </w:r>
      <w:r w:rsidRPr="00832FD0">
        <w:rPr>
          <w:rFonts w:cs="Calibri"/>
          <w:bCs/>
          <w:color w:val="000000" w:themeColor="text1"/>
          <w:szCs w:val="30"/>
          <w:lang w:val="en-GB"/>
        </w:rPr>
        <w:t xml:space="preserve">. Custom copies can then be constructed from these moulds to serve as working dentures for master impressions and occlusal records. </w:t>
      </w:r>
    </w:p>
    <w:p w14:paraId="686FCFF6" w14:textId="77777777" w:rsidR="004D4080" w:rsidRPr="00832FD0" w:rsidRDefault="004D4080" w:rsidP="004D4080">
      <w:pPr>
        <w:rPr>
          <w:sz w:val="10"/>
          <w:szCs w:val="10"/>
          <w:lang w:val="en-GB"/>
        </w:rPr>
      </w:pPr>
    </w:p>
    <w:p w14:paraId="25698973" w14:textId="77777777" w:rsidR="00832FD0" w:rsidRPr="00C13947" w:rsidRDefault="00832FD0" w:rsidP="0073055D">
      <w:pPr>
        <w:pStyle w:val="Titre3"/>
        <w:rPr>
          <w:lang w:val="en-US"/>
        </w:rPr>
      </w:pPr>
      <w:bookmarkStart w:id="11" w:name="_Toc89513104"/>
      <w:bookmarkStart w:id="12" w:name="_Hlk85791548"/>
      <w:r w:rsidRPr="00C13947">
        <w:rPr>
          <w:lang w:val="en-US"/>
        </w:rPr>
        <w:t>Esthetics in dentistry</w:t>
      </w:r>
      <w:bookmarkEnd w:id="11"/>
      <w:r w:rsidRPr="00C13947">
        <w:rPr>
          <w:lang w:val="en-US"/>
        </w:rPr>
        <w:t xml:space="preserve"> </w:t>
      </w:r>
    </w:p>
    <w:bookmarkEnd w:id="12"/>
    <w:p w14:paraId="0882983B" w14:textId="2C9B0388" w:rsidR="00832FD0" w:rsidRPr="00832FD0" w:rsidRDefault="00832FD0" w:rsidP="00832FD0">
      <w:pPr>
        <w:spacing w:before="60" w:after="60"/>
        <w:ind w:right="45" w:firstLine="720"/>
        <w:rPr>
          <w:rFonts w:cs="Calibri"/>
          <w:color w:val="000000" w:themeColor="text1"/>
          <w:szCs w:val="30"/>
          <w:vertAlign w:val="superscript"/>
          <w:lang w:val="en-US"/>
        </w:rPr>
      </w:pPr>
      <w:r w:rsidRPr="00832FD0">
        <w:rPr>
          <w:rFonts w:cs="Calibri"/>
          <w:color w:val="000000" w:themeColor="text1"/>
          <w:szCs w:val="30"/>
          <w:lang w:val="en-US"/>
        </w:rPr>
        <w:t>Dental esthetics in general has been gaining increasing attention and importance in recent decades. Interest is driven by the patients and fueled by the media as teeth and their contribution to overall appearance have become recognized as part of enhancing personal appearance</w:t>
      </w:r>
      <w:r w:rsidR="00A92CD1">
        <w:rPr>
          <w:rFonts w:cs="Calibri"/>
          <w:color w:val="000000" w:themeColor="text1"/>
          <w:szCs w:val="30"/>
          <w:lang w:val="en-US"/>
        </w:rPr>
        <w:t xml:space="preserve"> [18]</w:t>
      </w:r>
      <w:r w:rsidRPr="00832FD0">
        <w:rPr>
          <w:rFonts w:cs="Calibri"/>
          <w:color w:val="000000" w:themeColor="text1"/>
          <w:szCs w:val="30"/>
          <w:lang w:val="en-US"/>
        </w:rPr>
        <w:t>. It has also become clear that patients are willing to undergo elective and, in many cases, extensive dental treatment in the pursuit of esthetic improvement towards what they perceive as a desirable smile</w:t>
      </w:r>
      <w:r w:rsidR="00A92CD1">
        <w:rPr>
          <w:rFonts w:cs="Calibri"/>
          <w:color w:val="000000" w:themeColor="text1"/>
          <w:szCs w:val="30"/>
          <w:lang w:val="en-US"/>
        </w:rPr>
        <w:t xml:space="preserve"> [19]</w:t>
      </w:r>
      <w:r w:rsidRPr="00832FD0">
        <w:rPr>
          <w:rFonts w:cs="Calibri"/>
          <w:color w:val="000000" w:themeColor="text1"/>
          <w:szCs w:val="30"/>
          <w:lang w:val="en-US"/>
        </w:rPr>
        <w:t>.</w:t>
      </w:r>
    </w:p>
    <w:p w14:paraId="1516B9B2" w14:textId="77777777" w:rsidR="00832FD0" w:rsidRPr="00832FD0" w:rsidRDefault="00832FD0" w:rsidP="00832FD0">
      <w:pPr>
        <w:spacing w:before="60" w:after="60"/>
        <w:ind w:right="45"/>
        <w:rPr>
          <w:rFonts w:cs="Calibri"/>
          <w:color w:val="000000" w:themeColor="text1"/>
          <w:szCs w:val="30"/>
          <w:lang w:val="en-US"/>
        </w:rPr>
      </w:pPr>
    </w:p>
    <w:p w14:paraId="23DEA63A" w14:textId="36549C54" w:rsidR="00832FD0" w:rsidRPr="00832FD0" w:rsidRDefault="00832FD0" w:rsidP="00832FD0">
      <w:pPr>
        <w:spacing w:before="60" w:after="60"/>
        <w:ind w:right="45" w:firstLine="720"/>
        <w:rPr>
          <w:rFonts w:cs="Calibri"/>
          <w:color w:val="000000" w:themeColor="text1"/>
          <w:szCs w:val="30"/>
          <w:lang w:val="en-US"/>
        </w:rPr>
      </w:pPr>
      <w:r w:rsidRPr="00832FD0">
        <w:rPr>
          <w:rFonts w:cs="Calibri"/>
          <w:color w:val="000000" w:themeColor="text1"/>
          <w:szCs w:val="30"/>
          <w:lang w:val="en-US"/>
        </w:rPr>
        <w:t>The concept of smile design has gained popularity as an accepted approach to improvement of dental esthetics. The concept most likely originated in an arbitrary objective of achieving an esthetic ideal of golden proportions</w:t>
      </w:r>
      <w:r w:rsidR="00A92CD1">
        <w:rPr>
          <w:rFonts w:cs="Calibri"/>
          <w:color w:val="000000" w:themeColor="text1"/>
          <w:szCs w:val="30"/>
          <w:lang w:val="en-US"/>
        </w:rPr>
        <w:t xml:space="preserve"> [20]</w:t>
      </w:r>
      <w:r w:rsidRPr="00832FD0">
        <w:rPr>
          <w:rFonts w:cs="Calibri"/>
          <w:color w:val="000000" w:themeColor="text1"/>
          <w:szCs w:val="30"/>
          <w:lang w:val="en-US"/>
        </w:rPr>
        <w:t xml:space="preserve"> rather than a natural norm. In a more contemporary and general context, however, smile design now encompasses efforts to create harmonious, symmetrical dental arches</w:t>
      </w:r>
      <w:r w:rsidR="00A92CD1">
        <w:rPr>
          <w:rFonts w:cs="Calibri"/>
          <w:color w:val="000000" w:themeColor="text1"/>
          <w:szCs w:val="30"/>
          <w:lang w:val="en-US"/>
        </w:rPr>
        <w:t xml:space="preserve"> [21,22]</w:t>
      </w:r>
      <w:r w:rsidRPr="00832FD0">
        <w:rPr>
          <w:rFonts w:cs="Calibri"/>
          <w:color w:val="000000" w:themeColor="text1"/>
          <w:szCs w:val="30"/>
          <w:lang w:val="en-US"/>
        </w:rPr>
        <w:t xml:space="preserve"> and the principles apply to both the arrangement of teeth as well as the architecture of the gingival tissues. </w:t>
      </w:r>
    </w:p>
    <w:p w14:paraId="2F9BBA44" w14:textId="77777777" w:rsidR="00832FD0" w:rsidRPr="00832FD0" w:rsidRDefault="00832FD0" w:rsidP="00832FD0">
      <w:pPr>
        <w:spacing w:before="60" w:after="60"/>
        <w:ind w:right="45"/>
        <w:rPr>
          <w:rFonts w:cs="Calibri"/>
          <w:color w:val="000000" w:themeColor="text1"/>
          <w:szCs w:val="30"/>
          <w:lang w:val="en-US"/>
        </w:rPr>
      </w:pPr>
    </w:p>
    <w:p w14:paraId="04458937" w14:textId="64372295" w:rsidR="00832FD0" w:rsidRPr="00832FD0" w:rsidRDefault="00832FD0" w:rsidP="00832FD0">
      <w:pPr>
        <w:spacing w:before="60" w:after="60"/>
        <w:ind w:right="45" w:firstLine="720"/>
        <w:rPr>
          <w:rFonts w:cs="Calibri"/>
          <w:color w:val="000000" w:themeColor="text1"/>
          <w:szCs w:val="30"/>
          <w:lang w:val="en-US"/>
        </w:rPr>
      </w:pPr>
      <w:r w:rsidRPr="00832FD0">
        <w:rPr>
          <w:rFonts w:cs="Calibri"/>
          <w:color w:val="000000" w:themeColor="text1"/>
          <w:szCs w:val="30"/>
          <w:lang w:val="en-US"/>
        </w:rPr>
        <w:t>For both, conventional tooth supported as well as tooth implant-supported reconstructions, there are recognized criteria aimed at objectively judging the esthetic outcome. The aim is to achieve esthetic outcomes where the prostheses mimics natural tooth counterparts so closely as to be indistinguishable</w:t>
      </w:r>
      <w:r w:rsidR="00A92CD1">
        <w:rPr>
          <w:rFonts w:cs="Calibri"/>
          <w:color w:val="000000" w:themeColor="text1"/>
          <w:szCs w:val="30"/>
          <w:lang w:val="en-US"/>
        </w:rPr>
        <w:t xml:space="preserve"> [23]</w:t>
      </w:r>
      <w:r w:rsidRPr="00832FD0">
        <w:rPr>
          <w:rFonts w:cs="Calibri"/>
          <w:color w:val="000000" w:themeColor="text1"/>
          <w:szCs w:val="30"/>
          <w:lang w:val="en-US"/>
        </w:rPr>
        <w:t>.</w:t>
      </w:r>
      <w:r w:rsidRPr="00832FD0">
        <w:rPr>
          <w:rFonts w:cs="Calibri"/>
          <w:color w:val="000000" w:themeColor="text1"/>
          <w:szCs w:val="30"/>
          <w:vertAlign w:val="superscript"/>
          <w:lang w:val="en-US"/>
        </w:rPr>
        <w:t xml:space="preserve"> </w:t>
      </w:r>
      <w:r w:rsidRPr="00832FD0">
        <w:rPr>
          <w:rFonts w:cs="Calibri"/>
          <w:color w:val="000000" w:themeColor="text1"/>
          <w:szCs w:val="30"/>
          <w:lang w:val="en-US"/>
        </w:rPr>
        <w:t>These criteria were first described for the mucosal tissues around implant reconstructions</w:t>
      </w:r>
      <w:r w:rsidR="00A92CD1">
        <w:rPr>
          <w:rFonts w:cs="Calibri"/>
          <w:color w:val="000000" w:themeColor="text1"/>
          <w:szCs w:val="30"/>
          <w:lang w:val="en-US"/>
        </w:rPr>
        <w:t xml:space="preserve"> [24]</w:t>
      </w:r>
      <w:r w:rsidRPr="00832FD0">
        <w:rPr>
          <w:rFonts w:cs="Calibri"/>
          <w:color w:val="000000" w:themeColor="text1"/>
          <w:szCs w:val="30"/>
          <w:lang w:val="en-US"/>
        </w:rPr>
        <w:t xml:space="preserve"> and later for the tooth aspect of same as well</w:t>
      </w:r>
      <w:r w:rsidR="00A92CD1">
        <w:rPr>
          <w:rFonts w:cs="Calibri"/>
          <w:color w:val="000000" w:themeColor="text1"/>
          <w:szCs w:val="30"/>
          <w:lang w:val="en-US"/>
        </w:rPr>
        <w:t xml:space="preserve"> [25]</w:t>
      </w:r>
      <w:r w:rsidRPr="00832FD0">
        <w:rPr>
          <w:rFonts w:cs="Calibri"/>
          <w:color w:val="000000" w:themeColor="text1"/>
          <w:szCs w:val="30"/>
          <w:lang w:val="en-US"/>
        </w:rPr>
        <w:t>. They have become known as the pink esthetic score (PES) and white esthetic score (WES) respectively. They also serve as useful benchmarks during the planning phase for implant treatment and the terms white and pink esthetics have been adopted across dentistry as whole</w:t>
      </w:r>
      <w:r w:rsidR="00A92CD1">
        <w:rPr>
          <w:rFonts w:cs="Calibri"/>
          <w:color w:val="000000" w:themeColor="text1"/>
          <w:szCs w:val="30"/>
          <w:lang w:val="en-US"/>
        </w:rPr>
        <w:t xml:space="preserve"> [26]</w:t>
      </w:r>
      <w:r w:rsidRPr="00832FD0">
        <w:rPr>
          <w:rFonts w:cs="Calibri"/>
          <w:color w:val="000000" w:themeColor="text1"/>
          <w:szCs w:val="30"/>
          <w:lang w:val="en-US"/>
        </w:rPr>
        <w:t xml:space="preserve">. </w:t>
      </w:r>
    </w:p>
    <w:p w14:paraId="7AADB388" w14:textId="77777777" w:rsidR="00832FD0" w:rsidRPr="00832FD0" w:rsidRDefault="00832FD0" w:rsidP="00832FD0">
      <w:pPr>
        <w:spacing w:before="60" w:after="60"/>
        <w:ind w:right="45"/>
        <w:rPr>
          <w:rFonts w:cs="Calibri"/>
          <w:color w:val="000000" w:themeColor="text1"/>
          <w:szCs w:val="30"/>
          <w:lang w:val="en-US"/>
        </w:rPr>
      </w:pPr>
    </w:p>
    <w:p w14:paraId="74CD5D37" w14:textId="495B55AE" w:rsidR="00832FD0" w:rsidRPr="00832FD0" w:rsidRDefault="00832FD0" w:rsidP="00832FD0">
      <w:pPr>
        <w:spacing w:before="60" w:after="60"/>
        <w:ind w:right="45" w:firstLine="720"/>
        <w:rPr>
          <w:rFonts w:cs="Calibri"/>
          <w:color w:val="000000" w:themeColor="text1"/>
          <w:szCs w:val="30"/>
          <w:lang w:val="en-GB"/>
        </w:rPr>
      </w:pPr>
      <w:r w:rsidRPr="00832FD0">
        <w:rPr>
          <w:rFonts w:cs="Calibri"/>
          <w:color w:val="000000" w:themeColor="text1"/>
          <w:szCs w:val="30"/>
          <w:lang w:val="en-US"/>
        </w:rPr>
        <w:t xml:space="preserve">There are also reports in the literature on the patient’s perspective on dental esthetics. It would appear that </w:t>
      </w:r>
      <w:r w:rsidRPr="00832FD0">
        <w:rPr>
          <w:rFonts w:cs="Calibri"/>
          <w:color w:val="000000" w:themeColor="text1"/>
          <w:szCs w:val="30"/>
          <w:lang w:val="en-GB"/>
        </w:rPr>
        <w:t>patients’ perception of need for esthetic dental treatment to the natural dentition is greater than the professional assessment of same</w:t>
      </w:r>
      <w:r w:rsidR="00A92CD1">
        <w:rPr>
          <w:rFonts w:cs="Calibri"/>
          <w:color w:val="000000" w:themeColor="text1"/>
          <w:szCs w:val="30"/>
          <w:lang w:val="en-GB"/>
        </w:rPr>
        <w:t xml:space="preserve"> [27]</w:t>
      </w:r>
      <w:r w:rsidRPr="00832FD0">
        <w:rPr>
          <w:rFonts w:cs="Calibri"/>
          <w:color w:val="000000" w:themeColor="text1"/>
          <w:szCs w:val="30"/>
          <w:lang w:val="en-GB"/>
        </w:rPr>
        <w:t>. At the same time, there are reports that patients’ perception of the esthetics of their smile is higher than dentists’ opinions</w:t>
      </w:r>
      <w:r w:rsidR="00A92CD1">
        <w:rPr>
          <w:rFonts w:cs="Calibri"/>
          <w:color w:val="000000" w:themeColor="text1"/>
          <w:szCs w:val="30"/>
          <w:lang w:val="en-GB"/>
        </w:rPr>
        <w:t xml:space="preserve"> [28]</w:t>
      </w:r>
      <w:r w:rsidRPr="00832FD0">
        <w:rPr>
          <w:rFonts w:cs="Calibri"/>
          <w:color w:val="000000" w:themeColor="text1"/>
          <w:szCs w:val="30"/>
          <w:lang w:val="en-GB"/>
        </w:rPr>
        <w:t>.</w:t>
      </w:r>
      <w:r w:rsidRPr="00832FD0">
        <w:rPr>
          <w:rFonts w:cs="Calibri"/>
          <w:color w:val="000000" w:themeColor="text1"/>
          <w:szCs w:val="30"/>
          <w:vertAlign w:val="superscript"/>
          <w:lang w:val="en-GB"/>
        </w:rPr>
        <w:t xml:space="preserve"> </w:t>
      </w:r>
      <w:r w:rsidRPr="00832FD0">
        <w:rPr>
          <w:rFonts w:cs="Calibri"/>
          <w:color w:val="000000" w:themeColor="text1"/>
          <w:szCs w:val="30"/>
          <w:lang w:val="en-GB"/>
        </w:rPr>
        <w:t xml:space="preserve">The common factor between these two reported findings is that there are likely to be differences between the patient and dentist opinions on dental esthetics.  </w:t>
      </w:r>
    </w:p>
    <w:p w14:paraId="057E0E15" w14:textId="77777777" w:rsidR="00832FD0" w:rsidRPr="00832FD0" w:rsidRDefault="00832FD0" w:rsidP="00832FD0">
      <w:pPr>
        <w:spacing w:before="60" w:after="60"/>
        <w:ind w:right="45"/>
        <w:rPr>
          <w:rFonts w:cs="Calibri"/>
          <w:color w:val="000000" w:themeColor="text1"/>
          <w:szCs w:val="30"/>
          <w:lang w:val="en-GB"/>
        </w:rPr>
      </w:pPr>
    </w:p>
    <w:p w14:paraId="4FEEDBEC" w14:textId="0B41DB88" w:rsidR="00832FD0" w:rsidRPr="00156DB5" w:rsidRDefault="00832FD0" w:rsidP="00156DB5">
      <w:pPr>
        <w:spacing w:before="60" w:after="60"/>
        <w:ind w:right="45" w:firstLine="720"/>
        <w:rPr>
          <w:rFonts w:cs="Calibri"/>
          <w:color w:val="000000" w:themeColor="text1"/>
          <w:szCs w:val="30"/>
          <w:lang w:val="en-GB"/>
        </w:rPr>
      </w:pPr>
      <w:r w:rsidRPr="00832FD0">
        <w:rPr>
          <w:rFonts w:cs="Calibri"/>
          <w:color w:val="000000" w:themeColor="text1"/>
          <w:szCs w:val="30"/>
          <w:lang w:val="en-GB"/>
        </w:rPr>
        <w:t>Looking at age as a specific influencer on patient satisfaction with dental appearance, a study reported that more than 70% of the participants over the age of 50 years were dissatisfied with the color of their maxillary anterior teeth</w:t>
      </w:r>
      <w:r w:rsidR="00A92CD1">
        <w:rPr>
          <w:rFonts w:cs="Calibri"/>
          <w:color w:val="000000" w:themeColor="text1"/>
          <w:szCs w:val="30"/>
          <w:lang w:val="en-GB"/>
        </w:rPr>
        <w:t xml:space="preserve"> [29]</w:t>
      </w:r>
      <w:r w:rsidRPr="00832FD0">
        <w:rPr>
          <w:rFonts w:cs="Calibri"/>
          <w:color w:val="000000" w:themeColor="text1"/>
          <w:szCs w:val="30"/>
          <w:lang w:val="en-GB"/>
        </w:rPr>
        <w:t>. Another investigation explored esthetic preferences of a group of elder dentate patients in the event of future tooth loss</w:t>
      </w:r>
      <w:r w:rsidR="00A92CD1">
        <w:rPr>
          <w:rFonts w:cs="Calibri"/>
          <w:color w:val="000000" w:themeColor="text1"/>
          <w:szCs w:val="30"/>
          <w:lang w:val="en-GB"/>
        </w:rPr>
        <w:t xml:space="preserve"> [30]</w:t>
      </w:r>
      <w:r w:rsidRPr="00832FD0">
        <w:rPr>
          <w:rFonts w:cs="Calibri"/>
          <w:color w:val="000000" w:themeColor="text1"/>
          <w:szCs w:val="30"/>
          <w:lang w:val="en-GB"/>
        </w:rPr>
        <w:t>. Two</w:t>
      </w:r>
      <w:r w:rsidRPr="00832FD0">
        <w:rPr>
          <w:rFonts w:cs="Calibri"/>
          <w:color w:val="000000" w:themeColor="text1"/>
          <w:szCs w:val="30"/>
          <w:lang w:val="en-US"/>
        </w:rPr>
        <w:t xml:space="preserve"> thirds of the participants responded that they would prefer a natural age-appropriate look similar in appearance to their present dentitions if they needed tooth replacement whilst one third indicated preference for ideally formed immaculate rows of teeth. </w:t>
      </w:r>
    </w:p>
    <w:p w14:paraId="1977D197" w14:textId="77777777" w:rsidR="00832FD0" w:rsidRPr="00832FD0" w:rsidRDefault="00832FD0" w:rsidP="00832FD0">
      <w:pPr>
        <w:spacing w:before="60" w:after="60"/>
        <w:ind w:right="45"/>
        <w:rPr>
          <w:rFonts w:cs="Calibri"/>
          <w:color w:val="000000" w:themeColor="text1"/>
          <w:szCs w:val="30"/>
          <w:lang w:val="en-US"/>
        </w:rPr>
      </w:pPr>
    </w:p>
    <w:p w14:paraId="24B05411" w14:textId="3EF5EE40" w:rsidR="00832FD0" w:rsidRPr="00832FD0" w:rsidRDefault="00832FD0" w:rsidP="00832FD0">
      <w:pPr>
        <w:spacing w:before="60" w:after="60"/>
        <w:ind w:right="45" w:firstLine="720"/>
        <w:rPr>
          <w:rFonts w:cs="Calibri"/>
          <w:color w:val="000000" w:themeColor="text1"/>
          <w:szCs w:val="30"/>
          <w:lang w:val="en-GB"/>
        </w:rPr>
      </w:pPr>
      <w:r w:rsidRPr="00832FD0">
        <w:rPr>
          <w:rFonts w:cs="Calibri"/>
          <w:color w:val="000000" w:themeColor="text1"/>
          <w:szCs w:val="30"/>
          <w:lang w:val="en-US"/>
        </w:rPr>
        <w:t xml:space="preserve">It seems clear that in addition to differences in opinion between patients and dentists, there is also likely to be variations in preferences amongst the patients. </w:t>
      </w:r>
      <w:r w:rsidRPr="00832FD0">
        <w:rPr>
          <w:rFonts w:cs="Calibri"/>
          <w:color w:val="000000" w:themeColor="text1"/>
          <w:szCs w:val="30"/>
          <w:lang w:val="en-GB"/>
        </w:rPr>
        <w:t xml:space="preserve">It is therefore very important at </w:t>
      </w:r>
      <w:r w:rsidRPr="00832FD0">
        <w:rPr>
          <w:rFonts w:cs="Calibri"/>
          <w:color w:val="000000" w:themeColor="text1"/>
          <w:szCs w:val="30"/>
          <w:lang w:val="en-GB"/>
        </w:rPr>
        <w:lastRenderedPageBreak/>
        <w:t>the outset to establish the nature and extent of patients’ esthetic preferences and expectations in order to achieve acceptance and to avoid misconceptions</w:t>
      </w:r>
      <w:r w:rsidR="00A92CD1">
        <w:rPr>
          <w:rFonts w:cs="Calibri"/>
          <w:color w:val="000000" w:themeColor="text1"/>
          <w:szCs w:val="30"/>
          <w:lang w:val="en-GB"/>
        </w:rPr>
        <w:t xml:space="preserve"> [31]</w:t>
      </w:r>
      <w:r w:rsidRPr="00832FD0">
        <w:rPr>
          <w:rFonts w:cs="Calibri"/>
          <w:color w:val="000000" w:themeColor="text1"/>
          <w:szCs w:val="30"/>
          <w:lang w:val="en-GB"/>
        </w:rPr>
        <w:t xml:space="preserve">. </w:t>
      </w:r>
    </w:p>
    <w:p w14:paraId="7A5820CE" w14:textId="77777777" w:rsidR="00832FD0" w:rsidRDefault="00832FD0" w:rsidP="00832FD0">
      <w:pPr>
        <w:spacing w:before="60" w:after="60"/>
        <w:ind w:right="45"/>
        <w:rPr>
          <w:rFonts w:cs="Calibri"/>
          <w:b/>
          <w:color w:val="000000" w:themeColor="text1"/>
          <w:szCs w:val="30"/>
          <w:lang w:val="en-GB"/>
        </w:rPr>
      </w:pPr>
    </w:p>
    <w:p w14:paraId="06D6A978" w14:textId="16E624E6" w:rsidR="00017604" w:rsidRPr="00545DD9" w:rsidRDefault="0065195D" w:rsidP="0073055D">
      <w:pPr>
        <w:pStyle w:val="Titre3"/>
        <w:rPr>
          <w:rFonts w:cs="Calibri"/>
          <w:lang w:val="en-GB"/>
        </w:rPr>
      </w:pPr>
      <w:bookmarkStart w:id="13" w:name="_Toc89513105"/>
      <w:r w:rsidRPr="00C13947">
        <w:rPr>
          <w:lang w:val="en-US"/>
        </w:rPr>
        <w:t>Esthetics as a specific factor in acceptance of full dentures</w:t>
      </w:r>
      <w:bookmarkEnd w:id="13"/>
    </w:p>
    <w:p w14:paraId="52C98D08" w14:textId="7F6A3B20" w:rsidR="0065195D" w:rsidRPr="0065195D" w:rsidRDefault="0065195D" w:rsidP="00545DD9">
      <w:pPr>
        <w:ind w:firstLine="720"/>
        <w:rPr>
          <w:lang w:val="en-US"/>
        </w:rPr>
      </w:pPr>
      <w:r w:rsidRPr="0065195D">
        <w:rPr>
          <w:lang w:val="en-GB"/>
        </w:rPr>
        <w:t>Esthetics has been shown to be an important factor in acceptance of removable dentures</w:t>
      </w:r>
      <w:r w:rsidR="00A92CD1">
        <w:rPr>
          <w:lang w:val="en-GB"/>
        </w:rPr>
        <w:t xml:space="preserve"> [32-34]</w:t>
      </w:r>
      <w:r w:rsidRPr="0065195D">
        <w:rPr>
          <w:lang w:val="en-GB"/>
        </w:rPr>
        <w:t xml:space="preserve">. </w:t>
      </w:r>
      <w:r w:rsidRPr="0065195D">
        <w:rPr>
          <w:lang w:val="en-US"/>
        </w:rPr>
        <w:t>In contrast to esthetics of the natural teeth, however, actual investigation into restoration of the appearance of edentulous patients has received less attention</w:t>
      </w:r>
      <w:r w:rsidR="00A92CD1">
        <w:rPr>
          <w:lang w:val="en-US"/>
        </w:rPr>
        <w:t xml:space="preserve"> [29]</w:t>
      </w:r>
      <w:r w:rsidRPr="0065195D">
        <w:rPr>
          <w:lang w:val="en-US"/>
        </w:rPr>
        <w:t xml:space="preserve">. This is interesting as CRDP is a specific area of dentistry where the heightened interest in dental esthetics can be employed to its maximum potential and effect across a full range from an idealized dental smile to a more realistic, age appropriate dental appearance. Provided the full dentures also achieve general restoration of facial physiognomy and oral function, there is considerable scope for exercising freedom of preference in selection of tooth shade, mould and arrangement as well as shade, characterization, and contours of the gingival component of the denture base. </w:t>
      </w:r>
    </w:p>
    <w:p w14:paraId="19345CAD" w14:textId="75AC7CF6" w:rsidR="0065195D" w:rsidRPr="0065195D" w:rsidRDefault="0065195D" w:rsidP="0065195D">
      <w:pPr>
        <w:rPr>
          <w:lang w:val="en-US"/>
        </w:rPr>
      </w:pPr>
      <w:r w:rsidRPr="0065195D">
        <w:rPr>
          <w:lang w:val="en-US"/>
        </w:rPr>
        <w:t>The esthetic aspect is a recognized factor in patient expectations to and acceptance of complete dentures</w:t>
      </w:r>
      <w:r w:rsidR="00A92CD1">
        <w:rPr>
          <w:lang w:val="en-US"/>
        </w:rPr>
        <w:t xml:space="preserve"> [31-35]</w:t>
      </w:r>
      <w:r w:rsidRPr="0065195D">
        <w:rPr>
          <w:lang w:val="en-US"/>
        </w:rPr>
        <w:t xml:space="preserve"> so it is helpful that the patient together with the dentist and the technician can offer input on the various parameters of both the white and pink esthetics. </w:t>
      </w:r>
    </w:p>
    <w:p w14:paraId="08D41A7D" w14:textId="77777777" w:rsidR="0065195D" w:rsidRPr="0065195D" w:rsidRDefault="0065195D" w:rsidP="0065195D">
      <w:pPr>
        <w:rPr>
          <w:lang w:val="en-US"/>
        </w:rPr>
      </w:pPr>
    </w:p>
    <w:p w14:paraId="4C08E562" w14:textId="5067BA20" w:rsidR="0065195D" w:rsidRPr="0065195D" w:rsidRDefault="0065195D" w:rsidP="00545DD9">
      <w:pPr>
        <w:ind w:firstLine="720"/>
        <w:rPr>
          <w:lang w:val="en-US"/>
        </w:rPr>
      </w:pPr>
      <w:r w:rsidRPr="0065195D">
        <w:rPr>
          <w:lang w:val="en-US"/>
        </w:rPr>
        <w:t>Some dentists and technicians have turned highly customized dentures into an artform</w:t>
      </w:r>
      <w:r w:rsidR="00A92CD1">
        <w:rPr>
          <w:lang w:val="en-US"/>
        </w:rPr>
        <w:t xml:space="preserve"> [36-38]</w:t>
      </w:r>
      <w:r w:rsidRPr="0065195D">
        <w:rPr>
          <w:lang w:val="en-US"/>
        </w:rPr>
        <w:t xml:space="preserve">. Whether the objective is to replicate the natural characteristics as closely and realistically as possible or to provide an idealized smile, the means for achieving customization of both the white and pink esthetic aspects exist. The esthetic quality and characterization of prefabricated denture teeth have improved remarkably as have the techniques and materials for mimicking gingival tissues. With careful attention to try-in of the set-up of teeth and soft tissue profile and contouring in the clinic together with custom finish in the dental laboratory, astonishingly lifelike prostheses can be achieved. However, the customization requires both time and skill and it is therefore likely to impact on cost and availability. </w:t>
      </w:r>
    </w:p>
    <w:p w14:paraId="0C54AE61" w14:textId="77777777" w:rsidR="0065195D" w:rsidRPr="0065195D" w:rsidRDefault="0065195D" w:rsidP="0065195D">
      <w:pPr>
        <w:rPr>
          <w:lang w:val="en-US"/>
        </w:rPr>
      </w:pPr>
    </w:p>
    <w:p w14:paraId="27B2878C" w14:textId="77777777" w:rsidR="0065195D" w:rsidRPr="0065195D" w:rsidRDefault="0065195D" w:rsidP="00545DD9">
      <w:pPr>
        <w:ind w:firstLine="720"/>
        <w:rPr>
          <w:lang w:val="en-US"/>
        </w:rPr>
      </w:pPr>
      <w:r w:rsidRPr="0065195D">
        <w:rPr>
          <w:lang w:val="en-US"/>
        </w:rPr>
        <w:t xml:space="preserve">Some aspects of a highly customized denture can impact adversely on food retention and ability to remove biofilm. Imitation of gingival and interdental papilla recession together with separation between denture teeth adds significantly to realistic appearance. On the other hand, it adds to the complexity of denture cleaning. Where deliberate separation between denture teeth allows interproximal access for flossing it follows that flossing will also be required. It is worth noting that retention of, for example, parsley between natural teeth is difficult to detect without a look in the mirror. With a CRDP it will be even harder, and it will be further compounded if the CRDP wearer has reduced oral self-cleansing effect through a reduced saliva flow. </w:t>
      </w:r>
    </w:p>
    <w:p w14:paraId="0706C434" w14:textId="77777777" w:rsidR="0065195D" w:rsidRPr="0065195D" w:rsidRDefault="0065195D" w:rsidP="0065195D">
      <w:pPr>
        <w:rPr>
          <w:lang w:val="en-US"/>
        </w:rPr>
      </w:pPr>
    </w:p>
    <w:p w14:paraId="29A1B72A" w14:textId="6E5326B6" w:rsidR="0065195D" w:rsidRPr="0065195D" w:rsidRDefault="0065195D" w:rsidP="00545DD9">
      <w:pPr>
        <w:ind w:firstLine="720"/>
        <w:rPr>
          <w:lang w:val="en-US"/>
        </w:rPr>
      </w:pPr>
      <w:r w:rsidRPr="0065195D">
        <w:rPr>
          <w:lang w:val="en-US"/>
        </w:rPr>
        <w:lastRenderedPageBreak/>
        <w:t>As a rule, it is therefore sensible to consider the patient’s ability to undertake appropriate denture hygiene</w:t>
      </w:r>
      <w:r w:rsidR="00A92CD1">
        <w:rPr>
          <w:lang w:val="en-US"/>
        </w:rPr>
        <w:t xml:space="preserve"> [39]</w:t>
      </w:r>
      <w:r w:rsidRPr="0065195D">
        <w:rPr>
          <w:lang w:val="en-US"/>
        </w:rPr>
        <w:t>.</w:t>
      </w:r>
      <w:r w:rsidRPr="0065195D">
        <w:rPr>
          <w:lang w:val="en-GB"/>
        </w:rPr>
        <w:t xml:space="preserve"> </w:t>
      </w:r>
      <w:r w:rsidRPr="0065195D">
        <w:rPr>
          <w:lang w:val="en-US"/>
        </w:rPr>
        <w:t xml:space="preserve">Existing dentures may provide helpful information as would examination of dexterity and investigation of saliva flow. Where difficulties are present but a clear wish for a customized finish still exists, one solution is to cover the customized details with a clear, smooth acrylic outer finish of the denture surface. </w:t>
      </w:r>
    </w:p>
    <w:p w14:paraId="464EB48D" w14:textId="54716EC2" w:rsidR="003E4E3F" w:rsidRPr="0065195D" w:rsidRDefault="003E4E3F" w:rsidP="000E18A3">
      <w:pPr>
        <w:rPr>
          <w:sz w:val="10"/>
          <w:szCs w:val="10"/>
          <w:lang w:val="en-US"/>
        </w:rPr>
      </w:pPr>
    </w:p>
    <w:p w14:paraId="599A34F7" w14:textId="7A3D8C30" w:rsidR="0065195D" w:rsidRPr="00C13947" w:rsidRDefault="0065195D" w:rsidP="00404772">
      <w:pPr>
        <w:pStyle w:val="Titre3"/>
        <w:spacing w:after="240"/>
        <w:rPr>
          <w:lang w:val="en-US"/>
        </w:rPr>
      </w:pPr>
      <w:bookmarkStart w:id="14" w:name="_Toc89513106"/>
      <w:r w:rsidRPr="00C13947">
        <w:rPr>
          <w:lang w:val="en-US"/>
        </w:rPr>
        <w:t>Creating satisfactory CRDP esthetics</w:t>
      </w:r>
      <w:bookmarkEnd w:id="14"/>
    </w:p>
    <w:p w14:paraId="6CA9400A" w14:textId="6A8931BE" w:rsidR="0065195D" w:rsidRDefault="0065195D" w:rsidP="0065195D">
      <w:pPr>
        <w:ind w:firstLine="720"/>
        <w:rPr>
          <w:lang w:val="en-GB"/>
        </w:rPr>
      </w:pPr>
      <w:r w:rsidRPr="0065195D">
        <w:rPr>
          <w:lang w:val="en-GB"/>
        </w:rPr>
        <w:t>Established guidelines exists for setting up denture teeth for CRDP. These guidelines are derived from anatomic, esthetic and functional considerations as well as assessment of skeletal and incisal relationship</w:t>
      </w:r>
      <w:r w:rsidR="00A92CD1">
        <w:rPr>
          <w:lang w:val="en-GB"/>
        </w:rPr>
        <w:t xml:space="preserve"> [14]</w:t>
      </w:r>
      <w:r w:rsidRPr="0065195D">
        <w:rPr>
          <w:lang w:val="en-GB"/>
        </w:rPr>
        <w:t>. The teeth in the denture specimens fabricated for this study were set up according to these guidelines and made it possible to achieve a uniform arrangement and appearance between the denture specimens.</w:t>
      </w:r>
    </w:p>
    <w:p w14:paraId="6CB516EE" w14:textId="77777777" w:rsidR="0065195D" w:rsidRPr="0065195D" w:rsidRDefault="0065195D" w:rsidP="0065195D">
      <w:pPr>
        <w:ind w:firstLine="720"/>
        <w:rPr>
          <w:lang w:val="en-GB"/>
        </w:rPr>
      </w:pPr>
    </w:p>
    <w:p w14:paraId="340AB113" w14:textId="3A5DEA95" w:rsidR="0065195D" w:rsidRDefault="0065195D" w:rsidP="0065195D">
      <w:pPr>
        <w:ind w:firstLine="720"/>
        <w:rPr>
          <w:lang w:val="en-GB"/>
        </w:rPr>
      </w:pPr>
      <w:r w:rsidRPr="0065195D">
        <w:rPr>
          <w:lang w:val="en-GB"/>
        </w:rPr>
        <w:t>For more detailed individuality, photographs from the patient’s dentate past can be a tremendous help towards recognising the original anterior tooth relationship, arrangement and characteristics</w:t>
      </w:r>
      <w:r w:rsidR="00A92CD1">
        <w:rPr>
          <w:lang w:val="en-GB"/>
        </w:rPr>
        <w:t xml:space="preserve"> [40]</w:t>
      </w:r>
      <w:r w:rsidRPr="0065195D">
        <w:rPr>
          <w:lang w:val="en-GB"/>
        </w:rPr>
        <w:t>. Details of the original tooth positions to be imitated or avoided can thereby be discussed and agreed. Photographs can also be used to calculate the width of the natural central incisors</w:t>
      </w:r>
      <w:r w:rsidR="00A92CD1">
        <w:rPr>
          <w:lang w:val="en-GB"/>
        </w:rPr>
        <w:t xml:space="preserve"> [41]</w:t>
      </w:r>
      <w:r w:rsidRPr="0065195D">
        <w:rPr>
          <w:lang w:val="en-GB"/>
        </w:rPr>
        <w:t>. To do so, the photograph must show the patient face on with the pupils in both eyes and the two upper central incisors clearly visible. The inter-pupillary distance, which does not change after the age of 10 years, can then be measured in real life as well as on the photo and used for the ratio comparison between the photograph and patient</w:t>
      </w:r>
      <w:r w:rsidR="008E3063">
        <w:rPr>
          <w:lang w:val="en-GB"/>
        </w:rPr>
        <w:t xml:space="preserve"> [38]</w:t>
      </w:r>
      <w:r w:rsidRPr="0065195D">
        <w:rPr>
          <w:lang w:val="en-GB"/>
        </w:rPr>
        <w:t xml:space="preserve">. </w:t>
      </w:r>
    </w:p>
    <w:p w14:paraId="0E6DC02C" w14:textId="77777777" w:rsidR="0065195D" w:rsidRPr="0065195D" w:rsidRDefault="0065195D" w:rsidP="0065195D">
      <w:pPr>
        <w:rPr>
          <w:lang w:val="en-GB"/>
        </w:rPr>
      </w:pPr>
    </w:p>
    <w:p w14:paraId="1938000B" w14:textId="77777777" w:rsidR="0065195D" w:rsidRPr="0065195D" w:rsidRDefault="0065195D" w:rsidP="0065195D">
      <w:pPr>
        <w:ind w:firstLine="720"/>
        <w:rPr>
          <w:lang w:val="en-GB"/>
        </w:rPr>
      </w:pPr>
      <w:r w:rsidRPr="0065195D">
        <w:rPr>
          <w:lang w:val="en-GB"/>
        </w:rPr>
        <w:t xml:space="preserve">An essential step in achieving a satisfactory esthetic result is to seek the patient’s input. The interrelationship between physiognomy and esthetics means that this input should be both by feel and by appearance. For the latter, a mirror for the patient’s use is a sine quo none but modern digital means can also be employed. A video recording of the patient from different angles and with the face at rest as well as actively engaged in speech, smile and laughter provides the patient with an opportunity to evaluate themselves in the same more holistic manner as the dental team. </w:t>
      </w:r>
    </w:p>
    <w:p w14:paraId="50143145" w14:textId="77777777" w:rsidR="002B1B5D" w:rsidRPr="0065195D" w:rsidRDefault="002B1B5D" w:rsidP="00612B55">
      <w:pPr>
        <w:rPr>
          <w:sz w:val="10"/>
          <w:szCs w:val="10"/>
          <w:lang w:val="en-GB"/>
        </w:rPr>
      </w:pPr>
    </w:p>
    <w:p w14:paraId="6E6B5196" w14:textId="77777777" w:rsidR="0065195D" w:rsidRPr="00C13947" w:rsidRDefault="0065195D" w:rsidP="0073055D">
      <w:pPr>
        <w:pStyle w:val="Titre3"/>
        <w:rPr>
          <w:lang w:val="en-US"/>
        </w:rPr>
      </w:pPr>
      <w:bookmarkStart w:id="15" w:name="_Toc89513107"/>
      <w:r w:rsidRPr="00C13947">
        <w:rPr>
          <w:lang w:val="en-US"/>
        </w:rPr>
        <w:t>New CAD-CAM manufacturing techniques and their impact on provision of CRDP</w:t>
      </w:r>
      <w:bookmarkEnd w:id="15"/>
    </w:p>
    <w:p w14:paraId="2625E2C0" w14:textId="6643EDE8" w:rsidR="0065195D" w:rsidRPr="00404772" w:rsidRDefault="0065195D" w:rsidP="0065195D">
      <w:pPr>
        <w:spacing w:before="60" w:after="120"/>
        <w:ind w:firstLine="720"/>
        <w:rPr>
          <w:rFonts w:eastAsiaTheme="majorEastAsia" w:cstheme="majorBidi"/>
          <w:bCs/>
          <w:color w:val="000000" w:themeColor="text1"/>
          <w:szCs w:val="22"/>
          <w:lang w:val="en-GB"/>
        </w:rPr>
      </w:pPr>
      <w:r w:rsidRPr="00404772">
        <w:rPr>
          <w:rFonts w:eastAsiaTheme="majorEastAsia" w:cstheme="majorBidi"/>
          <w:bCs/>
          <w:color w:val="000000" w:themeColor="text1"/>
          <w:szCs w:val="22"/>
          <w:lang w:val="en-US"/>
        </w:rPr>
        <w:t xml:space="preserve">The </w:t>
      </w:r>
      <w:r w:rsidRPr="00404772">
        <w:rPr>
          <w:rFonts w:eastAsiaTheme="majorEastAsia" w:cstheme="majorBidi"/>
          <w:bCs/>
          <w:color w:val="000000" w:themeColor="text1"/>
          <w:szCs w:val="22"/>
          <w:lang w:val="en-GB"/>
        </w:rPr>
        <w:t>CAD-CAM manufacturing techniques for full dentures have steadily been gaining popularity. Clinically acceptable results are reported for both of the two principal techniques, rapid prototype 3D printing (RP) and subtractive milling</w:t>
      </w:r>
      <w:r w:rsidR="00A92CD1">
        <w:rPr>
          <w:rFonts w:eastAsiaTheme="majorEastAsia" w:cstheme="majorBidi"/>
          <w:bCs/>
          <w:color w:val="000000" w:themeColor="text1"/>
          <w:szCs w:val="22"/>
          <w:lang w:val="en-GB"/>
        </w:rPr>
        <w:t xml:space="preserve"> [42,43]</w:t>
      </w:r>
      <w:r w:rsidRPr="00404772">
        <w:rPr>
          <w:rFonts w:eastAsiaTheme="majorEastAsia" w:cstheme="majorBidi"/>
          <w:bCs/>
          <w:color w:val="000000" w:themeColor="text1"/>
          <w:szCs w:val="22"/>
          <w:lang w:val="en-GB"/>
        </w:rPr>
        <w:t xml:space="preserve">. Comparison between complete dentures manufactured by CAD-CAM milling and complete dentures constructed with conventional techniques, demonstrate similar or better fit of the intaglio surfaces, equal biocompatibility, and </w:t>
      </w:r>
      <w:r w:rsidRPr="00404772">
        <w:rPr>
          <w:rFonts w:eastAsiaTheme="majorEastAsia" w:cstheme="majorBidi"/>
          <w:bCs/>
          <w:color w:val="000000" w:themeColor="text1"/>
          <w:szCs w:val="22"/>
          <w:lang w:val="en-GB"/>
        </w:rPr>
        <w:lastRenderedPageBreak/>
        <w:t>improved mechanical properties</w:t>
      </w:r>
      <w:r w:rsidR="00A92CD1">
        <w:rPr>
          <w:rFonts w:eastAsiaTheme="majorEastAsia" w:cstheme="majorBidi"/>
          <w:bCs/>
          <w:color w:val="000000" w:themeColor="text1"/>
          <w:szCs w:val="22"/>
          <w:lang w:val="en-GB"/>
        </w:rPr>
        <w:t xml:space="preserve"> [44-51]</w:t>
      </w:r>
      <w:r w:rsidRPr="00404772">
        <w:rPr>
          <w:rFonts w:eastAsiaTheme="majorEastAsia" w:cstheme="majorBidi"/>
          <w:bCs/>
          <w:color w:val="000000" w:themeColor="text1"/>
          <w:szCs w:val="22"/>
          <w:lang w:val="en-GB"/>
        </w:rPr>
        <w:t>.</w:t>
      </w:r>
      <w:r w:rsidRPr="00404772">
        <w:rPr>
          <w:rFonts w:eastAsiaTheme="majorEastAsia" w:cstheme="majorBidi"/>
          <w:bCs/>
          <w:color w:val="000000" w:themeColor="text1"/>
          <w:szCs w:val="22"/>
          <w:vertAlign w:val="superscript"/>
          <w:lang w:val="en-GB"/>
        </w:rPr>
        <w:t xml:space="preserve"> </w:t>
      </w:r>
      <w:r w:rsidRPr="00404772">
        <w:rPr>
          <w:rFonts w:eastAsiaTheme="majorEastAsia" w:cstheme="majorBidi"/>
          <w:bCs/>
          <w:color w:val="000000" w:themeColor="text1"/>
          <w:szCs w:val="22"/>
          <w:lang w:val="en-GB"/>
        </w:rPr>
        <w:t>Patient satisfaction with RP fabricated complete dentures is also reported to be similar to conventional complete dentures</w:t>
      </w:r>
      <w:r w:rsidR="00A92CD1">
        <w:rPr>
          <w:rFonts w:eastAsiaTheme="majorEastAsia" w:cstheme="majorBidi"/>
          <w:bCs/>
          <w:color w:val="000000" w:themeColor="text1"/>
          <w:szCs w:val="22"/>
          <w:lang w:val="en-GB"/>
        </w:rPr>
        <w:t xml:space="preserve"> [52]</w:t>
      </w:r>
      <w:r w:rsidRPr="00404772">
        <w:rPr>
          <w:rFonts w:eastAsiaTheme="majorEastAsia" w:cstheme="majorBidi"/>
          <w:bCs/>
          <w:color w:val="000000" w:themeColor="text1"/>
          <w:szCs w:val="22"/>
          <w:lang w:val="en-GB"/>
        </w:rPr>
        <w:t xml:space="preserve">. </w:t>
      </w:r>
    </w:p>
    <w:p w14:paraId="07D0EEFD" w14:textId="77777777" w:rsidR="00404772" w:rsidRDefault="00404772" w:rsidP="00EA3E7B">
      <w:pPr>
        <w:spacing w:before="60" w:after="120"/>
        <w:rPr>
          <w:rFonts w:eastAsiaTheme="majorEastAsia" w:cstheme="majorBidi"/>
          <w:color w:val="000000" w:themeColor="text1"/>
          <w:szCs w:val="22"/>
          <w:lang w:val="en-GB"/>
        </w:rPr>
      </w:pPr>
    </w:p>
    <w:p w14:paraId="1F619407" w14:textId="0481EF96" w:rsidR="00EA3E7B" w:rsidRPr="00404772" w:rsidRDefault="00EA3E7B" w:rsidP="00EA3E7B">
      <w:pPr>
        <w:spacing w:before="60" w:after="120"/>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Advantages and disadvantages of both techniques are listed in the following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EA3E7B" w:rsidRPr="00404772" w14:paraId="07809F1C" w14:textId="77777777" w:rsidTr="00EA3E7B">
        <w:tc>
          <w:tcPr>
            <w:tcW w:w="4505" w:type="dxa"/>
            <w:shd w:val="clear" w:color="auto" w:fill="D9D9D9" w:themeFill="background1" w:themeFillShade="D9"/>
          </w:tcPr>
          <w:p w14:paraId="2458C78C" w14:textId="6D6B4AB4" w:rsidR="00EA3E7B" w:rsidRPr="00404772" w:rsidRDefault="00EA3E7B" w:rsidP="00EA3E7B">
            <w:pPr>
              <w:spacing w:before="60" w:after="120"/>
              <w:rPr>
                <w:rFonts w:eastAsiaTheme="majorEastAsia" w:cstheme="majorBidi"/>
                <w:b/>
                <w:color w:val="000000" w:themeColor="text1"/>
                <w:szCs w:val="22"/>
                <w:lang w:val="en-GB"/>
              </w:rPr>
            </w:pPr>
            <w:r w:rsidRPr="00404772">
              <w:rPr>
                <w:rFonts w:eastAsiaTheme="majorEastAsia" w:cstheme="majorBidi"/>
                <w:b/>
                <w:color w:val="000000" w:themeColor="text1"/>
                <w:szCs w:val="22"/>
                <w:lang w:val="en-GB"/>
              </w:rPr>
              <w:t>Milling</w:t>
            </w:r>
          </w:p>
        </w:tc>
        <w:tc>
          <w:tcPr>
            <w:tcW w:w="4505" w:type="dxa"/>
            <w:shd w:val="clear" w:color="auto" w:fill="D9D9D9" w:themeFill="background1" w:themeFillShade="D9"/>
          </w:tcPr>
          <w:p w14:paraId="7CEC1222" w14:textId="059A09CE" w:rsidR="00EA3E7B" w:rsidRPr="00404772" w:rsidRDefault="00EA3E7B" w:rsidP="00EA3E7B">
            <w:pPr>
              <w:spacing w:before="60" w:after="120"/>
              <w:rPr>
                <w:rFonts w:eastAsiaTheme="majorEastAsia" w:cstheme="majorBidi"/>
                <w:b/>
                <w:color w:val="000000" w:themeColor="text1"/>
                <w:szCs w:val="22"/>
                <w:lang w:val="en-GB"/>
              </w:rPr>
            </w:pPr>
            <w:r w:rsidRPr="00404772">
              <w:rPr>
                <w:rFonts w:eastAsiaTheme="majorEastAsia" w:cstheme="majorBidi"/>
                <w:b/>
                <w:color w:val="000000" w:themeColor="text1"/>
                <w:szCs w:val="22"/>
                <w:lang w:val="en-GB"/>
              </w:rPr>
              <w:t>3D printing</w:t>
            </w:r>
          </w:p>
        </w:tc>
      </w:tr>
      <w:tr w:rsidR="00EA3E7B" w:rsidRPr="00404772" w14:paraId="744958EF" w14:textId="77777777" w:rsidTr="00EA3E7B">
        <w:tc>
          <w:tcPr>
            <w:tcW w:w="4505" w:type="dxa"/>
          </w:tcPr>
          <w:p w14:paraId="6C64B948" w14:textId="200E279F"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Pre-polymerization under high pressure</w:t>
            </w:r>
            <w:r w:rsidR="00745356">
              <w:rPr>
                <w:rFonts w:eastAsiaTheme="majorEastAsia" w:cstheme="majorBidi"/>
                <w:color w:val="000000" w:themeColor="text1"/>
                <w:szCs w:val="22"/>
                <w:lang w:val="en-GB"/>
              </w:rPr>
              <w:t xml:space="preserve"> thus minimizing porosities</w:t>
            </w:r>
          </w:p>
        </w:tc>
        <w:tc>
          <w:tcPr>
            <w:tcW w:w="4505" w:type="dxa"/>
          </w:tcPr>
          <w:p w14:paraId="6F24DD43" w14:textId="02C97889"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No waste of material</w:t>
            </w:r>
          </w:p>
        </w:tc>
      </w:tr>
      <w:tr w:rsidR="00EA3E7B" w:rsidRPr="00D972DA" w14:paraId="20314DAE" w14:textId="77777777" w:rsidTr="00EA3E7B">
        <w:tc>
          <w:tcPr>
            <w:tcW w:w="4505" w:type="dxa"/>
            <w:shd w:val="clear" w:color="auto" w:fill="D9D9D9" w:themeFill="background1" w:themeFillShade="D9"/>
          </w:tcPr>
          <w:p w14:paraId="3CE5C3EF" w14:textId="0F608BCC"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b/>
                <w:color w:val="000000" w:themeColor="text1"/>
                <w:szCs w:val="22"/>
                <w:lang w:val="en-GB"/>
              </w:rPr>
              <w:t>Disadvantages:</w:t>
            </w:r>
          </w:p>
        </w:tc>
        <w:tc>
          <w:tcPr>
            <w:tcW w:w="4505" w:type="dxa"/>
          </w:tcPr>
          <w:p w14:paraId="559A6C15" w14:textId="55A2F2BB"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Can be done in the dental practice</w:t>
            </w:r>
          </w:p>
        </w:tc>
      </w:tr>
      <w:tr w:rsidR="00EA3E7B" w:rsidRPr="00D972DA" w14:paraId="32F14638" w14:textId="77777777" w:rsidTr="00EA3E7B">
        <w:tc>
          <w:tcPr>
            <w:tcW w:w="4505" w:type="dxa"/>
            <w:shd w:val="clear" w:color="auto" w:fill="auto"/>
          </w:tcPr>
          <w:p w14:paraId="1E7DBCD7" w14:textId="64BE1C3D" w:rsidR="00EA3E7B" w:rsidRPr="00404772" w:rsidRDefault="00EA3E7B" w:rsidP="00EA3E7B">
            <w:pPr>
              <w:spacing w:before="60" w:after="120" w:line="240" w:lineRule="auto"/>
              <w:rPr>
                <w:rFonts w:eastAsiaTheme="majorEastAsia" w:cstheme="majorBidi"/>
                <w:b/>
                <w:color w:val="000000" w:themeColor="text1"/>
                <w:szCs w:val="22"/>
                <w:lang w:val="en-GB"/>
              </w:rPr>
            </w:pPr>
            <w:r w:rsidRPr="00404772">
              <w:rPr>
                <w:rFonts w:eastAsiaTheme="majorEastAsia" w:cstheme="majorBidi"/>
                <w:color w:val="000000" w:themeColor="text1"/>
                <w:szCs w:val="22"/>
                <w:lang w:val="en-GB"/>
              </w:rPr>
              <w:t>Difficult to incorporate with teeth or even layered whites (stratification)</w:t>
            </w:r>
          </w:p>
        </w:tc>
        <w:tc>
          <w:tcPr>
            <w:tcW w:w="4505" w:type="dxa"/>
          </w:tcPr>
          <w:p w14:paraId="58C25986" w14:textId="4D281D95"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Printer at (relatively) low cost</w:t>
            </w:r>
          </w:p>
        </w:tc>
      </w:tr>
      <w:tr w:rsidR="00EA3E7B" w:rsidRPr="00D972DA" w14:paraId="2AFDBC93" w14:textId="77777777" w:rsidTr="00EA3E7B">
        <w:tc>
          <w:tcPr>
            <w:tcW w:w="4505" w:type="dxa"/>
          </w:tcPr>
          <w:p w14:paraId="6D1F9255" w14:textId="6C4E4AD1"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Important financial investment for the milling machine</w:t>
            </w:r>
          </w:p>
        </w:tc>
        <w:tc>
          <w:tcPr>
            <w:tcW w:w="4505" w:type="dxa"/>
          </w:tcPr>
          <w:p w14:paraId="6F3DA55C" w14:textId="7FD20430"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Precision independent of the size of the milling instrument</w:t>
            </w:r>
          </w:p>
        </w:tc>
      </w:tr>
      <w:tr w:rsidR="00EA3E7B" w:rsidRPr="00D972DA" w14:paraId="7CD56FE2" w14:textId="77777777" w:rsidTr="00EA3E7B">
        <w:tc>
          <w:tcPr>
            <w:tcW w:w="4505" w:type="dxa"/>
          </w:tcPr>
          <w:p w14:paraId="63381A82" w14:textId="6B4E7F40"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Logistic problems, as denture has to be sent to a milling center</w:t>
            </w:r>
          </w:p>
        </w:tc>
        <w:tc>
          <w:tcPr>
            <w:tcW w:w="4505" w:type="dxa"/>
          </w:tcPr>
          <w:p w14:paraId="7A5DD586" w14:textId="7E5FE8A1"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Easier to produce pieces in different colors</w:t>
            </w:r>
          </w:p>
        </w:tc>
      </w:tr>
      <w:tr w:rsidR="00EA3E7B" w:rsidRPr="00404772" w14:paraId="3227528E" w14:textId="77777777" w:rsidTr="00EA3E7B">
        <w:tc>
          <w:tcPr>
            <w:tcW w:w="4505" w:type="dxa"/>
          </w:tcPr>
          <w:p w14:paraId="23323B32" w14:textId="2EE4DA6D"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Plastic pollution of the environment during milling</w:t>
            </w:r>
          </w:p>
        </w:tc>
        <w:tc>
          <w:tcPr>
            <w:tcW w:w="4505" w:type="dxa"/>
            <w:shd w:val="clear" w:color="auto" w:fill="D9D9D9" w:themeFill="background1" w:themeFillShade="D9"/>
          </w:tcPr>
          <w:p w14:paraId="5915BE03" w14:textId="62108586" w:rsidR="00EA3E7B" w:rsidRPr="00404772" w:rsidRDefault="00EA3E7B" w:rsidP="00EA3E7B">
            <w:pPr>
              <w:spacing w:before="60" w:after="120" w:line="240" w:lineRule="auto"/>
              <w:rPr>
                <w:rFonts w:eastAsiaTheme="majorEastAsia" w:cstheme="majorBidi"/>
                <w:b/>
                <w:color w:val="000000" w:themeColor="text1"/>
                <w:szCs w:val="22"/>
                <w:lang w:val="en-GB"/>
              </w:rPr>
            </w:pPr>
            <w:r w:rsidRPr="00404772">
              <w:rPr>
                <w:rFonts w:eastAsiaTheme="majorEastAsia" w:cstheme="majorBidi"/>
                <w:b/>
                <w:color w:val="000000" w:themeColor="text1"/>
                <w:szCs w:val="22"/>
                <w:lang w:val="en-GB"/>
              </w:rPr>
              <w:t>Disadvantages:</w:t>
            </w:r>
          </w:p>
        </w:tc>
      </w:tr>
      <w:tr w:rsidR="00EA3E7B" w:rsidRPr="00D972DA" w14:paraId="7B68393B" w14:textId="77777777" w:rsidTr="00EA3E7B">
        <w:tc>
          <w:tcPr>
            <w:tcW w:w="4505" w:type="dxa"/>
          </w:tcPr>
          <w:p w14:paraId="2996E6C8" w14:textId="11724234" w:rsidR="00EA3E7B" w:rsidRPr="00404772" w:rsidRDefault="00EA3E7B" w:rsidP="00EA3E7B">
            <w:pPr>
              <w:spacing w:before="60" w:after="120" w:line="240" w:lineRule="auto"/>
              <w:rPr>
                <w:rFonts w:eastAsiaTheme="majorEastAsia" w:cstheme="majorBidi"/>
                <w:color w:val="000000" w:themeColor="text1"/>
                <w:szCs w:val="22"/>
                <w:lang w:val="en-GB"/>
              </w:rPr>
            </w:pPr>
          </w:p>
        </w:tc>
        <w:tc>
          <w:tcPr>
            <w:tcW w:w="4505" w:type="dxa"/>
          </w:tcPr>
          <w:p w14:paraId="1D204E4A" w14:textId="0B454A67" w:rsidR="00EA3E7B" w:rsidRPr="00404772" w:rsidRDefault="00EA3E7B" w:rsidP="00EA3E7B">
            <w:pPr>
              <w:spacing w:before="60" w:after="120" w:line="240" w:lineRule="auto"/>
              <w:rPr>
                <w:rFonts w:eastAsiaTheme="majorEastAsia" w:cstheme="majorBidi"/>
                <w:color w:val="000000" w:themeColor="text1"/>
                <w:szCs w:val="22"/>
                <w:lang w:val="en-GB"/>
              </w:rPr>
            </w:pPr>
            <w:r w:rsidRPr="00404772">
              <w:rPr>
                <w:rFonts w:eastAsiaTheme="majorEastAsia" w:cstheme="majorBidi"/>
                <w:color w:val="000000" w:themeColor="text1"/>
                <w:szCs w:val="22"/>
                <w:lang w:val="en-GB"/>
              </w:rPr>
              <w:t>Exposition to liquid monomer during fabrication process</w:t>
            </w:r>
          </w:p>
        </w:tc>
      </w:tr>
    </w:tbl>
    <w:p w14:paraId="46927402" w14:textId="77777777" w:rsidR="00024312" w:rsidRPr="0065195D" w:rsidRDefault="00024312" w:rsidP="0065195D">
      <w:pPr>
        <w:spacing w:before="60" w:after="120"/>
        <w:ind w:firstLine="720"/>
        <w:rPr>
          <w:rFonts w:eastAsiaTheme="majorEastAsia" w:cstheme="majorBidi"/>
          <w:b/>
          <w:color w:val="000000" w:themeColor="text1"/>
          <w:sz w:val="24"/>
          <w:szCs w:val="24"/>
          <w:lang w:val="en-GB"/>
        </w:rPr>
      </w:pPr>
    </w:p>
    <w:p w14:paraId="2F4F74B8" w14:textId="77777777" w:rsidR="0065195D" w:rsidRPr="00404772" w:rsidRDefault="0065195D" w:rsidP="0073055D">
      <w:pPr>
        <w:pStyle w:val="Titre3"/>
        <w:rPr>
          <w:sz w:val="22"/>
          <w:szCs w:val="22"/>
          <w:lang w:val="en-US"/>
        </w:rPr>
      </w:pPr>
      <w:bookmarkStart w:id="16" w:name="_Toc89513108"/>
      <w:r w:rsidRPr="00404772">
        <w:rPr>
          <w:sz w:val="22"/>
          <w:szCs w:val="22"/>
          <w:lang w:val="en-US"/>
        </w:rPr>
        <w:t>New CRDP CAD-CAM manufacturing techniques and esthetics</w:t>
      </w:r>
      <w:bookmarkEnd w:id="16"/>
    </w:p>
    <w:p w14:paraId="163D8E96" w14:textId="1599A4EB" w:rsidR="0065195D" w:rsidRPr="00404772" w:rsidRDefault="0065195D" w:rsidP="0065195D">
      <w:pPr>
        <w:spacing w:before="60" w:after="120"/>
        <w:ind w:firstLine="720"/>
        <w:rPr>
          <w:rFonts w:eastAsiaTheme="majorEastAsia" w:cstheme="majorBidi"/>
          <w:bCs/>
          <w:color w:val="000000" w:themeColor="text1"/>
          <w:szCs w:val="22"/>
          <w:lang w:val="en-GB"/>
        </w:rPr>
      </w:pPr>
      <w:r w:rsidRPr="00404772">
        <w:rPr>
          <w:rFonts w:eastAsiaTheme="majorEastAsia" w:cstheme="majorBidi"/>
          <w:bCs/>
          <w:color w:val="000000" w:themeColor="text1"/>
          <w:szCs w:val="22"/>
          <w:lang w:val="en-GB"/>
        </w:rPr>
        <w:t xml:space="preserve">Whereas satisfactory comfort and function has been documented for CAD-CAM manufactured dentures, no study to date appears to have addressed evaluation of their esthetic aspects. It is possible to manufacture a milled denture base and then add prefabricated denture teeth to this, thereby benefitting from their esthetic quality and characterization. By contrast, it is today not possible to incorporate the same degree of detail when the teeth are milled or rapid prototype printed as a part of a complete CAD-CAM manufacturing process. At this point in the evolution of these CAD-CAM processes, the esthetic quality of the printed version in particular is very inferior to the prefabricated alternative.  </w:t>
      </w:r>
    </w:p>
    <w:p w14:paraId="07F14641" w14:textId="37FD022D" w:rsidR="0065195D" w:rsidRPr="00404772" w:rsidRDefault="0065195D" w:rsidP="0065195D">
      <w:pPr>
        <w:spacing w:before="60" w:after="120"/>
        <w:ind w:firstLine="720"/>
        <w:rPr>
          <w:rFonts w:eastAsiaTheme="majorEastAsia" w:cstheme="majorBidi"/>
          <w:bCs/>
          <w:color w:val="000000" w:themeColor="text1"/>
          <w:szCs w:val="22"/>
          <w:lang w:val="en-GB"/>
        </w:rPr>
      </w:pPr>
      <w:r w:rsidRPr="00404772">
        <w:rPr>
          <w:rFonts w:eastAsiaTheme="majorEastAsia" w:cstheme="majorBidi"/>
          <w:bCs/>
          <w:color w:val="000000" w:themeColor="text1"/>
          <w:szCs w:val="22"/>
          <w:lang w:val="en-GB"/>
        </w:rPr>
        <w:t>With the prospect that CAD-CAM manufactured CRDP will become increasingly routine together with an increasing emphasis on a patient centred approach and reported outcomes (PROMs)</w:t>
      </w:r>
      <w:r w:rsidR="00A92CD1">
        <w:rPr>
          <w:rFonts w:eastAsiaTheme="majorEastAsia" w:cstheme="majorBidi"/>
          <w:bCs/>
          <w:color w:val="000000" w:themeColor="text1"/>
          <w:szCs w:val="22"/>
          <w:lang w:val="en-GB"/>
        </w:rPr>
        <w:t xml:space="preserve"> [51]</w:t>
      </w:r>
      <w:r w:rsidRPr="00404772">
        <w:rPr>
          <w:rFonts w:eastAsiaTheme="majorEastAsia" w:cstheme="majorBidi"/>
          <w:bCs/>
          <w:color w:val="000000" w:themeColor="text1"/>
          <w:szCs w:val="22"/>
          <w:lang w:val="en-GB"/>
        </w:rPr>
        <w:t xml:space="preserve">, it seemed logical to explore the potential differences between esthetic opinions of CRDP wearers and dental professionals of CRDP manufactured by different conventional and CAD-CAM techniques. </w:t>
      </w:r>
    </w:p>
    <w:p w14:paraId="76880F4F" w14:textId="458A8AD0" w:rsidR="0073055D" w:rsidRDefault="0073055D" w:rsidP="0065195D">
      <w:pPr>
        <w:spacing w:before="60" w:after="120"/>
        <w:ind w:firstLine="720"/>
        <w:rPr>
          <w:rFonts w:eastAsiaTheme="majorEastAsia" w:cstheme="majorBidi"/>
          <w:bCs/>
          <w:color w:val="000000" w:themeColor="text1"/>
          <w:sz w:val="24"/>
          <w:szCs w:val="24"/>
          <w:lang w:val="en-GB"/>
        </w:rPr>
      </w:pPr>
    </w:p>
    <w:p w14:paraId="3AE671D9" w14:textId="77777777" w:rsidR="007C3DFE" w:rsidRPr="007022FA" w:rsidRDefault="0065195D" w:rsidP="00C13947">
      <w:pPr>
        <w:pStyle w:val="Titre1"/>
        <w:rPr>
          <w:lang w:val="en-US"/>
        </w:rPr>
      </w:pPr>
      <w:bookmarkStart w:id="17" w:name="_Toc89513109"/>
      <w:r w:rsidRPr="007022FA">
        <w:rPr>
          <w:lang w:val="en-US"/>
        </w:rPr>
        <w:lastRenderedPageBreak/>
        <w:t>REFERENCES</w:t>
      </w:r>
      <w:bookmarkEnd w:id="17"/>
    </w:p>
    <w:p w14:paraId="5B9C47CB" w14:textId="77777777" w:rsidR="007022FA" w:rsidRPr="00545DD9" w:rsidRDefault="007022FA" w:rsidP="007022FA">
      <w:pPr>
        <w:rPr>
          <w:lang w:val="en-GB"/>
        </w:rPr>
      </w:pPr>
      <w:r w:rsidRPr="00AF481C">
        <w:rPr>
          <w:lang w:val="en-GB"/>
        </w:rPr>
        <w:t xml:space="preserve">[1] D.A. Garber, M.A. Salama. </w:t>
      </w:r>
      <w:r w:rsidRPr="00545DD9">
        <w:rPr>
          <w:lang w:val="en-GB"/>
        </w:rPr>
        <w:t>The aesthetic smile: diagnosis and treatment. Periodontol 2000. 11</w:t>
      </w:r>
      <w:r>
        <w:rPr>
          <w:lang w:val="en-GB"/>
        </w:rPr>
        <w:t xml:space="preserve"> (1996) </w:t>
      </w:r>
      <w:r w:rsidRPr="00545DD9">
        <w:rPr>
          <w:lang w:val="en-GB"/>
        </w:rPr>
        <w:t>18-28.</w:t>
      </w:r>
    </w:p>
    <w:p w14:paraId="157B2E09" w14:textId="77777777" w:rsidR="007022FA" w:rsidRPr="00545DD9" w:rsidRDefault="007022FA" w:rsidP="007022FA">
      <w:pPr>
        <w:rPr>
          <w:lang w:val="en-GB"/>
        </w:rPr>
      </w:pPr>
      <w:r w:rsidRPr="00293D4F">
        <w:rPr>
          <w:lang w:val="en-US"/>
        </w:rPr>
        <w:t xml:space="preserve">[2] C.R. Marachlioglou, J.F. Dos Santos, V.P. Cunha, L. Marchini, </w:t>
      </w:r>
      <w:r w:rsidRPr="00545DD9">
        <w:rPr>
          <w:lang w:val="en-GB"/>
        </w:rPr>
        <w:t>Expectations and final evaluation of complete dentures by patients, dentist and dental technician. J Oral Rehabil</w:t>
      </w:r>
      <w:r>
        <w:rPr>
          <w:lang w:val="en-GB"/>
        </w:rPr>
        <w:t xml:space="preserve"> </w:t>
      </w:r>
      <w:r w:rsidRPr="00545DD9">
        <w:rPr>
          <w:lang w:val="en-GB"/>
        </w:rPr>
        <w:t>37</w:t>
      </w:r>
      <w:r>
        <w:rPr>
          <w:lang w:val="en-GB"/>
        </w:rPr>
        <w:t xml:space="preserve"> (</w:t>
      </w:r>
      <w:r w:rsidRPr="00545DD9">
        <w:rPr>
          <w:lang w:val="en-GB"/>
        </w:rPr>
        <w:t>2010</w:t>
      </w:r>
      <w:r>
        <w:rPr>
          <w:lang w:val="en-GB"/>
        </w:rPr>
        <w:t xml:space="preserve">) </w:t>
      </w:r>
      <w:r w:rsidRPr="00545DD9">
        <w:rPr>
          <w:lang w:val="en-GB"/>
        </w:rPr>
        <w:t>518-24.</w:t>
      </w:r>
    </w:p>
    <w:p w14:paraId="31A1C957" w14:textId="77777777" w:rsidR="007022FA" w:rsidRPr="00545DD9" w:rsidRDefault="007022FA" w:rsidP="007022FA">
      <w:pPr>
        <w:rPr>
          <w:lang w:val="en-GB"/>
        </w:rPr>
      </w:pPr>
      <w:r>
        <w:rPr>
          <w:lang w:val="en-GB"/>
        </w:rPr>
        <w:t>[</w:t>
      </w:r>
      <w:r w:rsidRPr="00545DD9">
        <w:rPr>
          <w:lang w:val="en-GB"/>
        </w:rPr>
        <w:t>3</w:t>
      </w:r>
      <w:r>
        <w:rPr>
          <w:lang w:val="en-GB"/>
        </w:rPr>
        <w:t>]</w:t>
      </w:r>
      <w:r w:rsidRPr="00545DD9">
        <w:rPr>
          <w:lang w:val="en-GB"/>
        </w:rPr>
        <w:t xml:space="preserve"> J</w:t>
      </w:r>
      <w:r>
        <w:rPr>
          <w:lang w:val="en-GB"/>
        </w:rPr>
        <w:t>.</w:t>
      </w:r>
      <w:r w:rsidRPr="00545DD9">
        <w:rPr>
          <w:lang w:val="en-GB"/>
        </w:rPr>
        <w:t>G</w:t>
      </w:r>
      <w:r>
        <w:rPr>
          <w:lang w:val="en-GB"/>
        </w:rPr>
        <w:t>.</w:t>
      </w:r>
      <w:r w:rsidRPr="00545DD9">
        <w:rPr>
          <w:lang w:val="en-GB"/>
        </w:rPr>
        <w:t xml:space="preserve"> Steele, E</w:t>
      </w:r>
      <w:r>
        <w:rPr>
          <w:lang w:val="en-GB"/>
        </w:rPr>
        <w:t>.</w:t>
      </w:r>
      <w:r w:rsidRPr="00545DD9">
        <w:rPr>
          <w:lang w:val="en-GB"/>
        </w:rPr>
        <w:t xml:space="preserve"> Treasure, N</w:t>
      </w:r>
      <w:r>
        <w:rPr>
          <w:lang w:val="en-GB"/>
        </w:rPr>
        <w:t>.</w:t>
      </w:r>
      <w:r w:rsidRPr="00545DD9">
        <w:rPr>
          <w:lang w:val="en-GB"/>
        </w:rPr>
        <w:t>B</w:t>
      </w:r>
      <w:r>
        <w:rPr>
          <w:lang w:val="en-GB"/>
        </w:rPr>
        <w:t>.</w:t>
      </w:r>
      <w:r w:rsidRPr="00545DD9">
        <w:rPr>
          <w:lang w:val="en-GB"/>
        </w:rPr>
        <w:t xml:space="preserve"> Pitts, J</w:t>
      </w:r>
      <w:r>
        <w:rPr>
          <w:lang w:val="en-GB"/>
        </w:rPr>
        <w:t>.</w:t>
      </w:r>
      <w:r w:rsidRPr="00545DD9">
        <w:rPr>
          <w:lang w:val="en-GB"/>
        </w:rPr>
        <w:t xml:space="preserve"> Morris, G</w:t>
      </w:r>
      <w:r>
        <w:rPr>
          <w:lang w:val="en-GB"/>
        </w:rPr>
        <w:t>.</w:t>
      </w:r>
      <w:r w:rsidRPr="00545DD9">
        <w:rPr>
          <w:lang w:val="en-GB"/>
        </w:rPr>
        <w:t xml:space="preserve"> Bradnock</w:t>
      </w:r>
      <w:r>
        <w:rPr>
          <w:lang w:val="en-GB"/>
        </w:rPr>
        <w:t>,</w:t>
      </w:r>
      <w:r w:rsidRPr="00545DD9">
        <w:rPr>
          <w:lang w:val="en-GB"/>
        </w:rPr>
        <w:t xml:space="preserve"> Total tooth loss in the United Kingdom in 1998 and implications for the future. Br Dent J</w:t>
      </w:r>
      <w:r>
        <w:rPr>
          <w:lang w:val="en-GB"/>
        </w:rPr>
        <w:t xml:space="preserve"> </w:t>
      </w:r>
      <w:r w:rsidRPr="00545DD9">
        <w:rPr>
          <w:lang w:val="en-GB"/>
        </w:rPr>
        <w:t>189(11)</w:t>
      </w:r>
      <w:r>
        <w:rPr>
          <w:lang w:val="en-GB"/>
        </w:rPr>
        <w:t xml:space="preserve"> (</w:t>
      </w:r>
      <w:r w:rsidRPr="00545DD9">
        <w:rPr>
          <w:lang w:val="en-GB"/>
        </w:rPr>
        <w:t>2000</w:t>
      </w:r>
      <w:r>
        <w:rPr>
          <w:lang w:val="en-GB"/>
        </w:rPr>
        <w:t xml:space="preserve">) </w:t>
      </w:r>
      <w:r w:rsidRPr="00545DD9">
        <w:rPr>
          <w:lang w:val="en-GB"/>
        </w:rPr>
        <w:t xml:space="preserve">598-603. </w:t>
      </w:r>
    </w:p>
    <w:p w14:paraId="26B5DFAE" w14:textId="77777777" w:rsidR="007022FA" w:rsidRPr="00545DD9" w:rsidRDefault="007022FA" w:rsidP="007022FA">
      <w:pPr>
        <w:rPr>
          <w:lang w:val="en-GB"/>
        </w:rPr>
      </w:pPr>
      <w:r>
        <w:rPr>
          <w:lang w:val="en-GB"/>
        </w:rPr>
        <w:t>[</w:t>
      </w:r>
      <w:r w:rsidRPr="00545DD9">
        <w:rPr>
          <w:lang w:val="en-GB"/>
        </w:rPr>
        <w:t>4</w:t>
      </w:r>
      <w:r>
        <w:rPr>
          <w:lang w:val="en-GB"/>
        </w:rPr>
        <w:t>]</w:t>
      </w:r>
      <w:r w:rsidRPr="00545DD9">
        <w:rPr>
          <w:lang w:val="en-GB"/>
        </w:rPr>
        <w:t xml:space="preserve"> P</w:t>
      </w:r>
      <w:r>
        <w:rPr>
          <w:lang w:val="en-GB"/>
        </w:rPr>
        <w:t>.</w:t>
      </w:r>
      <w:r w:rsidRPr="00545DD9">
        <w:rPr>
          <w:lang w:val="en-GB"/>
        </w:rPr>
        <w:t xml:space="preserve"> Mojon, The world without teeth: Demographic Trends.</w:t>
      </w:r>
      <w:r>
        <w:rPr>
          <w:lang w:val="en-GB"/>
        </w:rPr>
        <w:t xml:space="preserve"> In:</w:t>
      </w:r>
      <w:r w:rsidRPr="00545DD9">
        <w:rPr>
          <w:lang w:val="en-GB"/>
        </w:rPr>
        <w:t xml:space="preserve"> Implant Overdentures, the Standard of Care for Edentulous Patients. </w:t>
      </w:r>
      <w:r>
        <w:rPr>
          <w:lang w:val="en-GB"/>
        </w:rPr>
        <w:t xml:space="preserve">Eds </w:t>
      </w:r>
      <w:r w:rsidRPr="00545DD9">
        <w:rPr>
          <w:lang w:val="en-GB"/>
        </w:rPr>
        <w:t>J. Feine and G. E. Carlsson. Chicago, Quintessen</w:t>
      </w:r>
      <w:r>
        <w:rPr>
          <w:lang w:val="en-GB"/>
        </w:rPr>
        <w:t>z</w:t>
      </w:r>
      <w:r w:rsidRPr="00545DD9">
        <w:rPr>
          <w:lang w:val="en-GB"/>
        </w:rPr>
        <w:t xml:space="preserve"> </w:t>
      </w:r>
      <w:r>
        <w:rPr>
          <w:lang w:val="en-GB"/>
        </w:rPr>
        <w:t>(</w:t>
      </w:r>
      <w:r w:rsidRPr="00545DD9">
        <w:rPr>
          <w:lang w:val="en-GB"/>
        </w:rPr>
        <w:t>2003</w:t>
      </w:r>
      <w:r>
        <w:rPr>
          <w:lang w:val="en-GB"/>
        </w:rPr>
        <w:t>)</w:t>
      </w:r>
      <w:r w:rsidRPr="00545DD9">
        <w:rPr>
          <w:lang w:val="en-GB"/>
        </w:rPr>
        <w:t>3-14.</w:t>
      </w:r>
    </w:p>
    <w:p w14:paraId="2A52DE38" w14:textId="77777777" w:rsidR="007022FA" w:rsidRPr="00C13947" w:rsidRDefault="007022FA" w:rsidP="007022FA">
      <w:pPr>
        <w:rPr>
          <w:lang w:val="en-US"/>
        </w:rPr>
      </w:pPr>
      <w:r w:rsidRPr="003054C3">
        <w:rPr>
          <w:lang w:val="en-US"/>
        </w:rPr>
        <w:t>[5] F</w:t>
      </w:r>
      <w:r>
        <w:rPr>
          <w:lang w:val="en-US"/>
        </w:rPr>
        <w:t>.</w:t>
      </w:r>
      <w:r w:rsidRPr="003054C3">
        <w:rPr>
          <w:lang w:val="en-US"/>
        </w:rPr>
        <w:t xml:space="preserve"> Müller, M</w:t>
      </w:r>
      <w:r>
        <w:rPr>
          <w:lang w:val="en-US"/>
        </w:rPr>
        <w:t>.</w:t>
      </w:r>
      <w:r w:rsidRPr="003054C3">
        <w:rPr>
          <w:lang w:val="en-US"/>
        </w:rPr>
        <w:t xml:space="preserve"> Naharro, G</w:t>
      </w:r>
      <w:r>
        <w:rPr>
          <w:lang w:val="en-US"/>
        </w:rPr>
        <w:t>.</w:t>
      </w:r>
      <w:r w:rsidRPr="003054C3">
        <w:rPr>
          <w:lang w:val="en-US"/>
        </w:rPr>
        <w:t>E</w:t>
      </w:r>
      <w:r>
        <w:rPr>
          <w:lang w:val="en-US"/>
        </w:rPr>
        <w:t>.</w:t>
      </w:r>
      <w:r w:rsidRPr="003054C3">
        <w:rPr>
          <w:lang w:val="en-US"/>
        </w:rPr>
        <w:t xml:space="preserve"> Carlsson</w:t>
      </w:r>
      <w:r>
        <w:rPr>
          <w:lang w:val="en-US"/>
        </w:rPr>
        <w:t>,</w:t>
      </w:r>
      <w:r w:rsidRPr="003054C3">
        <w:rPr>
          <w:lang w:val="en-US"/>
        </w:rPr>
        <w:t xml:space="preserve"> </w:t>
      </w:r>
      <w:r w:rsidRPr="00545DD9">
        <w:rPr>
          <w:lang w:val="en-GB"/>
        </w:rPr>
        <w:t xml:space="preserve">What are the prevalence and incidence of tooth loss in the adult and elderly population in Europe? </w:t>
      </w:r>
      <w:r w:rsidRPr="00C13947">
        <w:rPr>
          <w:lang w:val="en-US"/>
        </w:rPr>
        <w:t>Clin Oral Implants Res</w:t>
      </w:r>
      <w:r>
        <w:rPr>
          <w:lang w:val="en-US"/>
        </w:rPr>
        <w:t xml:space="preserve"> </w:t>
      </w:r>
      <w:r w:rsidRPr="00C13947">
        <w:rPr>
          <w:lang w:val="en-US"/>
        </w:rPr>
        <w:t>18 Suppl 3</w:t>
      </w:r>
      <w:r>
        <w:rPr>
          <w:lang w:val="en-US"/>
        </w:rPr>
        <w:t xml:space="preserve"> (</w:t>
      </w:r>
      <w:r w:rsidRPr="00C13947">
        <w:rPr>
          <w:lang w:val="en-US"/>
        </w:rPr>
        <w:t>2007</w:t>
      </w:r>
      <w:r>
        <w:rPr>
          <w:lang w:val="en-US"/>
        </w:rPr>
        <w:t xml:space="preserve">) </w:t>
      </w:r>
      <w:r w:rsidRPr="00C13947">
        <w:rPr>
          <w:lang w:val="en-US"/>
        </w:rPr>
        <w:t xml:space="preserve">2-14. </w:t>
      </w:r>
    </w:p>
    <w:p w14:paraId="4823D32D" w14:textId="5F7F2B88" w:rsidR="007022FA" w:rsidRPr="00545DD9" w:rsidRDefault="007022FA" w:rsidP="007022FA">
      <w:pPr>
        <w:rPr>
          <w:lang w:val="en-GB"/>
        </w:rPr>
      </w:pPr>
      <w:r>
        <w:rPr>
          <w:lang w:val="en-GB"/>
        </w:rPr>
        <w:t>[</w:t>
      </w:r>
      <w:r w:rsidRPr="00545DD9">
        <w:rPr>
          <w:lang w:val="en-GB"/>
        </w:rPr>
        <w:t>6</w:t>
      </w:r>
      <w:r>
        <w:rPr>
          <w:lang w:val="en-GB"/>
        </w:rPr>
        <w:t>]</w:t>
      </w:r>
      <w:r w:rsidRPr="00545DD9">
        <w:rPr>
          <w:lang w:val="en-GB"/>
        </w:rPr>
        <w:t xml:space="preserve"> </w:t>
      </w:r>
      <w:r w:rsidR="00F30AC7" w:rsidRPr="00F30AC7">
        <w:rPr>
          <w:lang w:val="en-GB"/>
        </w:rPr>
        <w:t>Centers for Disease Control and Prevention</w:t>
      </w:r>
      <w:r w:rsidR="00F30AC7">
        <w:rPr>
          <w:lang w:val="en-GB"/>
        </w:rPr>
        <w:t>,</w:t>
      </w:r>
      <w:r w:rsidR="00F30AC7" w:rsidRPr="00F30AC7">
        <w:rPr>
          <w:lang w:val="en-GB"/>
        </w:rPr>
        <w:t xml:space="preserve"> Oral Health Surveillance Report: Trends in Dental Caries and Sealants, Tooth Retention, and Edentulism, United States, 1999–2004 to 2011–2016. Atlanta, GA: Centers for Disease Control and Prevention, US Dept of Health and Human Services; </w:t>
      </w:r>
      <w:r w:rsidR="00F30AC7">
        <w:rPr>
          <w:lang w:val="en-GB"/>
        </w:rPr>
        <w:t>(</w:t>
      </w:r>
      <w:r w:rsidR="00F30AC7" w:rsidRPr="00F30AC7">
        <w:rPr>
          <w:lang w:val="en-GB"/>
        </w:rPr>
        <w:t>2019</w:t>
      </w:r>
      <w:r w:rsidR="00F30AC7">
        <w:rPr>
          <w:lang w:val="en-GB"/>
        </w:rPr>
        <w:t>).</w:t>
      </w:r>
      <w:r w:rsidRPr="00545DD9">
        <w:rPr>
          <w:lang w:val="en-GB"/>
        </w:rPr>
        <w:t xml:space="preserve"> </w:t>
      </w:r>
    </w:p>
    <w:p w14:paraId="21692E1B" w14:textId="77777777" w:rsidR="007022FA" w:rsidRPr="00545DD9" w:rsidRDefault="007022FA" w:rsidP="007022FA">
      <w:pPr>
        <w:rPr>
          <w:lang w:val="en-GB"/>
        </w:rPr>
      </w:pPr>
      <w:r>
        <w:rPr>
          <w:lang w:val="en-GB"/>
        </w:rPr>
        <w:t>[</w:t>
      </w:r>
      <w:r w:rsidRPr="00545DD9">
        <w:rPr>
          <w:lang w:val="en-GB"/>
        </w:rPr>
        <w:t>7</w:t>
      </w:r>
      <w:r>
        <w:rPr>
          <w:lang w:val="en-GB"/>
        </w:rPr>
        <w:t>]</w:t>
      </w:r>
      <w:r w:rsidRPr="00545DD9">
        <w:rPr>
          <w:lang w:val="en-GB"/>
        </w:rPr>
        <w:t xml:space="preserve"> J</w:t>
      </w:r>
      <w:r>
        <w:rPr>
          <w:lang w:val="en-GB"/>
        </w:rPr>
        <w:t>.</w:t>
      </w:r>
      <w:r w:rsidRPr="00545DD9">
        <w:rPr>
          <w:lang w:val="en-GB"/>
        </w:rPr>
        <w:t>S</w:t>
      </w:r>
      <w:r>
        <w:rPr>
          <w:lang w:val="en-GB"/>
        </w:rPr>
        <w:t>.</w:t>
      </w:r>
      <w:r w:rsidRPr="00545DD9">
        <w:rPr>
          <w:lang w:val="en-GB"/>
        </w:rPr>
        <w:t xml:space="preserve"> Feine, G</w:t>
      </w:r>
      <w:r>
        <w:rPr>
          <w:lang w:val="en-GB"/>
        </w:rPr>
        <w:t>.</w:t>
      </w:r>
      <w:r w:rsidRPr="00545DD9">
        <w:rPr>
          <w:lang w:val="en-GB"/>
        </w:rPr>
        <w:t>E</w:t>
      </w:r>
      <w:r>
        <w:rPr>
          <w:lang w:val="en-GB"/>
        </w:rPr>
        <w:t>.</w:t>
      </w:r>
      <w:r w:rsidRPr="00545DD9">
        <w:rPr>
          <w:lang w:val="en-GB"/>
        </w:rPr>
        <w:t xml:space="preserve"> Carlsson, M</w:t>
      </w:r>
      <w:r>
        <w:rPr>
          <w:lang w:val="en-GB"/>
        </w:rPr>
        <w:t>.</w:t>
      </w:r>
      <w:r w:rsidRPr="00545DD9">
        <w:rPr>
          <w:lang w:val="en-GB"/>
        </w:rPr>
        <w:t>A</w:t>
      </w:r>
      <w:r>
        <w:rPr>
          <w:lang w:val="en-GB"/>
        </w:rPr>
        <w:t>.</w:t>
      </w:r>
      <w:r w:rsidRPr="00545DD9">
        <w:rPr>
          <w:lang w:val="en-GB"/>
        </w:rPr>
        <w:t xml:space="preserve"> Awad, A</w:t>
      </w:r>
      <w:r>
        <w:rPr>
          <w:lang w:val="en-GB"/>
        </w:rPr>
        <w:t>.</w:t>
      </w:r>
      <w:r w:rsidRPr="00545DD9">
        <w:rPr>
          <w:lang w:val="en-GB"/>
        </w:rPr>
        <w:t xml:space="preserve"> Chehade, W</w:t>
      </w:r>
      <w:r>
        <w:rPr>
          <w:lang w:val="en-GB"/>
        </w:rPr>
        <w:t>.</w:t>
      </w:r>
      <w:r w:rsidRPr="00545DD9">
        <w:rPr>
          <w:lang w:val="en-GB"/>
        </w:rPr>
        <w:t>J</w:t>
      </w:r>
      <w:r>
        <w:rPr>
          <w:lang w:val="en-GB"/>
        </w:rPr>
        <w:t>.</w:t>
      </w:r>
      <w:r w:rsidRPr="00545DD9">
        <w:rPr>
          <w:lang w:val="en-GB"/>
        </w:rPr>
        <w:t xml:space="preserve"> Duncan, S</w:t>
      </w:r>
      <w:r>
        <w:rPr>
          <w:lang w:val="en-GB"/>
        </w:rPr>
        <w:t>.</w:t>
      </w:r>
      <w:r w:rsidRPr="00545DD9">
        <w:rPr>
          <w:lang w:val="en-GB"/>
        </w:rPr>
        <w:t xml:space="preserve"> Gizani, T</w:t>
      </w:r>
      <w:r>
        <w:rPr>
          <w:lang w:val="en-GB"/>
        </w:rPr>
        <w:t>.</w:t>
      </w:r>
      <w:r w:rsidRPr="00545DD9">
        <w:rPr>
          <w:lang w:val="en-GB"/>
        </w:rPr>
        <w:t xml:space="preserve"> Head, G</w:t>
      </w:r>
      <w:r>
        <w:rPr>
          <w:lang w:val="en-GB"/>
        </w:rPr>
        <w:t>.</w:t>
      </w:r>
      <w:r w:rsidRPr="00545DD9">
        <w:rPr>
          <w:lang w:val="en-GB"/>
        </w:rPr>
        <w:t xml:space="preserve"> Heydecke, J</w:t>
      </w:r>
      <w:r>
        <w:rPr>
          <w:lang w:val="en-GB"/>
        </w:rPr>
        <w:t>.</w:t>
      </w:r>
      <w:r w:rsidRPr="00545DD9">
        <w:rPr>
          <w:lang w:val="en-GB"/>
        </w:rPr>
        <w:t>P</w:t>
      </w:r>
      <w:r>
        <w:rPr>
          <w:lang w:val="en-GB"/>
        </w:rPr>
        <w:t>.</w:t>
      </w:r>
      <w:r w:rsidRPr="00545DD9">
        <w:rPr>
          <w:lang w:val="en-GB"/>
        </w:rPr>
        <w:t xml:space="preserve"> Lund, M</w:t>
      </w:r>
      <w:r>
        <w:rPr>
          <w:lang w:val="en-GB"/>
        </w:rPr>
        <w:t>.</w:t>
      </w:r>
      <w:r w:rsidRPr="00545DD9">
        <w:rPr>
          <w:lang w:val="en-GB"/>
        </w:rPr>
        <w:t xml:space="preserve"> MacEntee, R</w:t>
      </w:r>
      <w:r>
        <w:rPr>
          <w:lang w:val="en-GB"/>
        </w:rPr>
        <w:t>.</w:t>
      </w:r>
      <w:r w:rsidRPr="00545DD9">
        <w:rPr>
          <w:lang w:val="en-GB"/>
        </w:rPr>
        <w:t xml:space="preserve"> Mericske-Stern, P</w:t>
      </w:r>
      <w:r>
        <w:rPr>
          <w:lang w:val="en-GB"/>
        </w:rPr>
        <w:t>.</w:t>
      </w:r>
      <w:r w:rsidRPr="00545DD9">
        <w:rPr>
          <w:lang w:val="en-GB"/>
        </w:rPr>
        <w:t xml:space="preserve"> Mojon, J</w:t>
      </w:r>
      <w:r>
        <w:rPr>
          <w:lang w:val="en-GB"/>
        </w:rPr>
        <w:t>.</w:t>
      </w:r>
      <w:r w:rsidRPr="00545DD9">
        <w:rPr>
          <w:lang w:val="en-GB"/>
        </w:rPr>
        <w:t>A</w:t>
      </w:r>
      <w:r>
        <w:rPr>
          <w:lang w:val="en-GB"/>
        </w:rPr>
        <w:t>.</w:t>
      </w:r>
      <w:r w:rsidRPr="00545DD9">
        <w:rPr>
          <w:lang w:val="en-GB"/>
        </w:rPr>
        <w:t xml:space="preserve"> Morais, I</w:t>
      </w:r>
      <w:r>
        <w:rPr>
          <w:lang w:val="en-GB"/>
        </w:rPr>
        <w:t>.</w:t>
      </w:r>
      <w:r w:rsidRPr="00545DD9">
        <w:rPr>
          <w:lang w:val="en-GB"/>
        </w:rPr>
        <w:t xml:space="preserve"> Naert, A</w:t>
      </w:r>
      <w:r>
        <w:rPr>
          <w:lang w:val="en-GB"/>
        </w:rPr>
        <w:t>.</w:t>
      </w:r>
      <w:r w:rsidRPr="00545DD9">
        <w:rPr>
          <w:lang w:val="en-GB"/>
        </w:rPr>
        <w:t>G</w:t>
      </w:r>
      <w:r>
        <w:rPr>
          <w:lang w:val="en-GB"/>
        </w:rPr>
        <w:t>.</w:t>
      </w:r>
      <w:r w:rsidRPr="00545DD9">
        <w:rPr>
          <w:lang w:val="en-GB"/>
        </w:rPr>
        <w:t xml:space="preserve"> Payne, J</w:t>
      </w:r>
      <w:r>
        <w:rPr>
          <w:lang w:val="en-GB"/>
        </w:rPr>
        <w:t>.</w:t>
      </w:r>
      <w:r w:rsidRPr="00545DD9">
        <w:rPr>
          <w:lang w:val="en-GB"/>
        </w:rPr>
        <w:t xml:space="preserve"> Penrod, G</w:t>
      </w:r>
      <w:r>
        <w:rPr>
          <w:lang w:val="en-GB"/>
        </w:rPr>
        <w:t>.</w:t>
      </w:r>
      <w:r w:rsidRPr="00545DD9">
        <w:rPr>
          <w:lang w:val="en-GB"/>
        </w:rPr>
        <w:t>T</w:t>
      </w:r>
      <w:r>
        <w:rPr>
          <w:lang w:val="en-GB"/>
        </w:rPr>
        <w:t>.</w:t>
      </w:r>
      <w:r w:rsidRPr="00545DD9">
        <w:rPr>
          <w:lang w:val="en-GB"/>
        </w:rPr>
        <w:t xml:space="preserve"> Stoker, A</w:t>
      </w:r>
      <w:r>
        <w:rPr>
          <w:lang w:val="en-GB"/>
        </w:rPr>
        <w:t>.</w:t>
      </w:r>
      <w:r w:rsidRPr="00545DD9">
        <w:rPr>
          <w:lang w:val="en-GB"/>
        </w:rPr>
        <w:t xml:space="preserve"> Tawse-Smith, T</w:t>
      </w:r>
      <w:r>
        <w:rPr>
          <w:lang w:val="en-GB"/>
        </w:rPr>
        <w:t>.</w:t>
      </w:r>
      <w:r w:rsidRPr="00545DD9">
        <w:rPr>
          <w:lang w:val="en-GB"/>
        </w:rPr>
        <w:t>D</w:t>
      </w:r>
      <w:r>
        <w:rPr>
          <w:lang w:val="en-GB"/>
        </w:rPr>
        <w:t>.</w:t>
      </w:r>
      <w:r w:rsidRPr="00545DD9">
        <w:rPr>
          <w:lang w:val="en-GB"/>
        </w:rPr>
        <w:t xml:space="preserve"> Taylor, J</w:t>
      </w:r>
      <w:r>
        <w:rPr>
          <w:lang w:val="en-GB"/>
        </w:rPr>
        <w:t>.</w:t>
      </w:r>
      <w:r w:rsidRPr="00545DD9">
        <w:rPr>
          <w:lang w:val="en-GB"/>
        </w:rPr>
        <w:t>M</w:t>
      </w:r>
      <w:r>
        <w:rPr>
          <w:lang w:val="en-GB"/>
        </w:rPr>
        <w:t>.</w:t>
      </w:r>
      <w:r w:rsidRPr="00545DD9">
        <w:rPr>
          <w:lang w:val="en-GB"/>
        </w:rPr>
        <w:t xml:space="preserve"> Thomason, W</w:t>
      </w:r>
      <w:r>
        <w:rPr>
          <w:lang w:val="en-GB"/>
        </w:rPr>
        <w:t>.</w:t>
      </w:r>
      <w:r w:rsidRPr="00545DD9">
        <w:rPr>
          <w:lang w:val="en-GB"/>
        </w:rPr>
        <w:t>M</w:t>
      </w:r>
      <w:r>
        <w:rPr>
          <w:lang w:val="en-GB"/>
        </w:rPr>
        <w:t>.</w:t>
      </w:r>
      <w:r w:rsidRPr="00545DD9">
        <w:rPr>
          <w:lang w:val="en-GB"/>
        </w:rPr>
        <w:t xml:space="preserve"> Thomson, D</w:t>
      </w:r>
      <w:r>
        <w:rPr>
          <w:lang w:val="en-GB"/>
        </w:rPr>
        <w:t>.</w:t>
      </w:r>
      <w:r w:rsidRPr="00545DD9">
        <w:rPr>
          <w:lang w:val="en-GB"/>
        </w:rPr>
        <w:t xml:space="preserve"> Wismeijer</w:t>
      </w:r>
      <w:r>
        <w:rPr>
          <w:lang w:val="en-GB"/>
        </w:rPr>
        <w:t>,</w:t>
      </w:r>
      <w:r w:rsidRPr="00545DD9">
        <w:rPr>
          <w:lang w:val="en-GB"/>
        </w:rPr>
        <w:t xml:space="preserve"> The McGill consensus statement on overdentures. Mandibular two-implant overdentures as first choice standard of care for edentulous patients. Gerodontology</w:t>
      </w:r>
      <w:r>
        <w:rPr>
          <w:lang w:val="en-GB"/>
        </w:rPr>
        <w:t xml:space="preserve"> </w:t>
      </w:r>
      <w:r w:rsidRPr="00545DD9">
        <w:rPr>
          <w:lang w:val="en-GB"/>
        </w:rPr>
        <w:t>19(1)</w:t>
      </w:r>
      <w:r>
        <w:rPr>
          <w:lang w:val="en-GB"/>
        </w:rPr>
        <w:t xml:space="preserve"> (</w:t>
      </w:r>
      <w:r w:rsidRPr="00545DD9">
        <w:rPr>
          <w:lang w:val="en-GB"/>
        </w:rPr>
        <w:t>2002</w:t>
      </w:r>
      <w:r>
        <w:rPr>
          <w:lang w:val="en-GB"/>
        </w:rPr>
        <w:t xml:space="preserve">) </w:t>
      </w:r>
      <w:r w:rsidRPr="00545DD9">
        <w:rPr>
          <w:lang w:val="en-GB"/>
        </w:rPr>
        <w:t xml:space="preserve">3-4. </w:t>
      </w:r>
    </w:p>
    <w:p w14:paraId="5B1A8398" w14:textId="77777777" w:rsidR="007022FA" w:rsidRPr="00545DD9" w:rsidRDefault="007022FA" w:rsidP="007022FA">
      <w:pPr>
        <w:rPr>
          <w:lang w:val="en-GB"/>
        </w:rPr>
      </w:pPr>
      <w:r>
        <w:rPr>
          <w:lang w:val="en-GB"/>
        </w:rPr>
        <w:t>[</w:t>
      </w:r>
      <w:r w:rsidRPr="00545DD9">
        <w:rPr>
          <w:lang w:val="en-GB"/>
        </w:rPr>
        <w:t>8</w:t>
      </w:r>
      <w:r>
        <w:rPr>
          <w:lang w:val="en-GB"/>
        </w:rPr>
        <w:t>]</w:t>
      </w:r>
      <w:r w:rsidRPr="00545DD9">
        <w:rPr>
          <w:lang w:val="en-GB"/>
        </w:rPr>
        <w:t xml:space="preserve"> J</w:t>
      </w:r>
      <w:r>
        <w:rPr>
          <w:lang w:val="en-GB"/>
        </w:rPr>
        <w:t>.</w:t>
      </w:r>
      <w:r w:rsidRPr="00545DD9">
        <w:rPr>
          <w:lang w:val="en-GB"/>
        </w:rPr>
        <w:t>M</w:t>
      </w:r>
      <w:r>
        <w:rPr>
          <w:lang w:val="en-GB"/>
        </w:rPr>
        <w:t>.</w:t>
      </w:r>
      <w:r w:rsidRPr="00545DD9">
        <w:rPr>
          <w:lang w:val="en-GB"/>
        </w:rPr>
        <w:t xml:space="preserve"> Thomason, S</w:t>
      </w:r>
      <w:r>
        <w:rPr>
          <w:lang w:val="en-GB"/>
        </w:rPr>
        <w:t>.</w:t>
      </w:r>
      <w:r w:rsidRPr="00545DD9">
        <w:rPr>
          <w:lang w:val="en-GB"/>
        </w:rPr>
        <w:t>A</w:t>
      </w:r>
      <w:r>
        <w:rPr>
          <w:lang w:val="en-GB"/>
        </w:rPr>
        <w:t>.</w:t>
      </w:r>
      <w:r w:rsidRPr="00545DD9">
        <w:rPr>
          <w:lang w:val="en-GB"/>
        </w:rPr>
        <w:t xml:space="preserve"> Kelly, A</w:t>
      </w:r>
      <w:r>
        <w:rPr>
          <w:lang w:val="en-GB"/>
        </w:rPr>
        <w:t>.</w:t>
      </w:r>
      <w:r w:rsidRPr="00545DD9">
        <w:rPr>
          <w:lang w:val="en-GB"/>
        </w:rPr>
        <w:t xml:space="preserve"> Bendkowski, J</w:t>
      </w:r>
      <w:r>
        <w:rPr>
          <w:lang w:val="en-GB"/>
        </w:rPr>
        <w:t>.</w:t>
      </w:r>
      <w:r w:rsidRPr="00545DD9">
        <w:rPr>
          <w:lang w:val="en-GB"/>
        </w:rPr>
        <w:t>S</w:t>
      </w:r>
      <w:r>
        <w:rPr>
          <w:lang w:val="en-GB"/>
        </w:rPr>
        <w:t>.</w:t>
      </w:r>
      <w:r w:rsidRPr="00545DD9">
        <w:rPr>
          <w:lang w:val="en-GB"/>
        </w:rPr>
        <w:t xml:space="preserve"> Ellis</w:t>
      </w:r>
      <w:r>
        <w:rPr>
          <w:lang w:val="en-GB"/>
        </w:rPr>
        <w:t>,</w:t>
      </w:r>
      <w:r w:rsidRPr="00545DD9">
        <w:rPr>
          <w:lang w:val="en-GB"/>
        </w:rPr>
        <w:t xml:space="preserve"> Two implant retained overdentures--a review of the literature supporting the McGill and York consensus statements. J Dent</w:t>
      </w:r>
      <w:r>
        <w:rPr>
          <w:lang w:val="en-GB"/>
        </w:rPr>
        <w:t xml:space="preserve"> </w:t>
      </w:r>
      <w:r w:rsidRPr="00545DD9">
        <w:rPr>
          <w:lang w:val="en-GB"/>
        </w:rPr>
        <w:t>40(1)</w:t>
      </w:r>
      <w:r>
        <w:rPr>
          <w:lang w:val="en-GB"/>
        </w:rPr>
        <w:t xml:space="preserve"> (</w:t>
      </w:r>
      <w:r w:rsidRPr="00545DD9">
        <w:rPr>
          <w:lang w:val="en-GB"/>
        </w:rPr>
        <w:t>2012</w:t>
      </w:r>
      <w:r>
        <w:rPr>
          <w:lang w:val="en-GB"/>
        </w:rPr>
        <w:t xml:space="preserve">) </w:t>
      </w:r>
      <w:r w:rsidRPr="00545DD9">
        <w:rPr>
          <w:lang w:val="en-GB"/>
        </w:rPr>
        <w:t xml:space="preserve">22-34. </w:t>
      </w:r>
    </w:p>
    <w:p w14:paraId="23374A7E" w14:textId="77777777" w:rsidR="007022FA" w:rsidRPr="007022FA" w:rsidRDefault="007022FA" w:rsidP="007022FA">
      <w:pPr>
        <w:rPr>
          <w:lang w:val="en-US"/>
        </w:rPr>
      </w:pPr>
      <w:r w:rsidRPr="00FF055D">
        <w:rPr>
          <w:lang w:val="en-US"/>
        </w:rPr>
        <w:t xml:space="preserve">[9] N. Kodama, B.P. Singh, D. Cerutti-Kopplin, J. Feine, E. Emami, </w:t>
      </w:r>
      <w:r w:rsidRPr="00545DD9">
        <w:rPr>
          <w:lang w:val="en-GB"/>
        </w:rPr>
        <w:t xml:space="preserve">Efficacy of Mandibular 2-implant Overdenture: An Updated Meta-analysis on Patient-based Outcomes. </w:t>
      </w:r>
      <w:r w:rsidRPr="007022FA">
        <w:rPr>
          <w:lang w:val="en-US"/>
        </w:rPr>
        <w:t xml:space="preserve">JDR Clin Trans Res 1(1) (2016) 20-30. </w:t>
      </w:r>
    </w:p>
    <w:p w14:paraId="1B31894F" w14:textId="77777777" w:rsidR="007022FA" w:rsidRPr="00545DD9" w:rsidRDefault="007022FA" w:rsidP="007022FA">
      <w:pPr>
        <w:rPr>
          <w:lang w:val="en-GB"/>
        </w:rPr>
      </w:pPr>
      <w:r w:rsidRPr="00FF055D">
        <w:rPr>
          <w:lang w:val="en-US"/>
        </w:rPr>
        <w:t xml:space="preserve">[10] J.S. Ellis, A. Levine, C. Bedos, P. Mojon, Z. Rosberger, J. Feine, J.M. Thomason, </w:t>
      </w:r>
      <w:r w:rsidRPr="00545DD9">
        <w:rPr>
          <w:lang w:val="en-GB"/>
        </w:rPr>
        <w:t>Refusal of implant supported mandibular overdentures by elderly patients. Gerodontology</w:t>
      </w:r>
      <w:r>
        <w:rPr>
          <w:lang w:val="en-GB"/>
        </w:rPr>
        <w:t xml:space="preserve"> </w:t>
      </w:r>
      <w:r w:rsidRPr="00545DD9">
        <w:rPr>
          <w:lang w:val="en-GB"/>
        </w:rPr>
        <w:t>28(1)</w:t>
      </w:r>
      <w:r>
        <w:rPr>
          <w:lang w:val="en-GB"/>
        </w:rPr>
        <w:t xml:space="preserve"> (</w:t>
      </w:r>
      <w:r w:rsidRPr="00545DD9">
        <w:rPr>
          <w:lang w:val="en-GB"/>
        </w:rPr>
        <w:t>2011</w:t>
      </w:r>
      <w:r>
        <w:rPr>
          <w:lang w:val="en-GB"/>
        </w:rPr>
        <w:t xml:space="preserve">) </w:t>
      </w:r>
      <w:r w:rsidRPr="00545DD9">
        <w:rPr>
          <w:lang w:val="en-GB"/>
        </w:rPr>
        <w:t xml:space="preserve">62-8. </w:t>
      </w:r>
    </w:p>
    <w:p w14:paraId="566D64C1" w14:textId="77777777" w:rsidR="007022FA" w:rsidRPr="00545DD9" w:rsidRDefault="007022FA" w:rsidP="007022FA">
      <w:pPr>
        <w:rPr>
          <w:lang w:val="en-GB"/>
        </w:rPr>
      </w:pPr>
      <w:r w:rsidRPr="00D71AD4">
        <w:rPr>
          <w:lang w:val="en-US"/>
        </w:rPr>
        <w:t xml:space="preserve">[11] F. Müller, K. Salem, C. Barbezat, F.R. Herrmann, M. Schimmel, </w:t>
      </w:r>
      <w:r w:rsidRPr="00545DD9">
        <w:rPr>
          <w:lang w:val="en-GB"/>
        </w:rPr>
        <w:t>Knowledge and attitude of elderly persons towards dental implants. Gerodontology</w:t>
      </w:r>
      <w:r>
        <w:rPr>
          <w:lang w:val="en-GB"/>
        </w:rPr>
        <w:t xml:space="preserve"> </w:t>
      </w:r>
      <w:r w:rsidRPr="00545DD9">
        <w:rPr>
          <w:lang w:val="en-GB"/>
        </w:rPr>
        <w:t>29(2)</w:t>
      </w:r>
      <w:r>
        <w:rPr>
          <w:lang w:val="en-GB"/>
        </w:rPr>
        <w:t xml:space="preserve"> (</w:t>
      </w:r>
      <w:r w:rsidRPr="00545DD9">
        <w:rPr>
          <w:lang w:val="en-GB"/>
        </w:rPr>
        <w:t>2012</w:t>
      </w:r>
      <w:r>
        <w:rPr>
          <w:lang w:val="en-GB"/>
        </w:rPr>
        <w:t xml:space="preserve">) </w:t>
      </w:r>
      <w:r w:rsidRPr="00545DD9">
        <w:rPr>
          <w:lang w:val="en-GB"/>
        </w:rPr>
        <w:t xml:space="preserve">e914-23. </w:t>
      </w:r>
    </w:p>
    <w:p w14:paraId="3DBF1DC6" w14:textId="77777777" w:rsidR="007022FA" w:rsidRPr="00545DD9" w:rsidRDefault="007022FA" w:rsidP="007022FA">
      <w:pPr>
        <w:rPr>
          <w:lang w:val="en-GB"/>
        </w:rPr>
      </w:pPr>
      <w:r>
        <w:rPr>
          <w:lang w:val="en-GB"/>
        </w:rPr>
        <w:t>[</w:t>
      </w:r>
      <w:r w:rsidRPr="00545DD9">
        <w:rPr>
          <w:lang w:val="en-GB"/>
        </w:rPr>
        <w:t>12</w:t>
      </w:r>
      <w:r>
        <w:rPr>
          <w:lang w:val="en-GB"/>
        </w:rPr>
        <w:t>]</w:t>
      </w:r>
      <w:r w:rsidRPr="00545DD9">
        <w:rPr>
          <w:lang w:val="en-GB"/>
        </w:rPr>
        <w:t xml:space="preserve"> J</w:t>
      </w:r>
      <w:r>
        <w:rPr>
          <w:lang w:val="en-GB"/>
        </w:rPr>
        <w:t>.</w:t>
      </w:r>
      <w:r w:rsidRPr="00545DD9">
        <w:rPr>
          <w:lang w:val="en-GB"/>
        </w:rPr>
        <w:t>F</w:t>
      </w:r>
      <w:r>
        <w:rPr>
          <w:lang w:val="en-GB"/>
        </w:rPr>
        <w:t>.</w:t>
      </w:r>
      <w:r w:rsidRPr="00545DD9">
        <w:rPr>
          <w:lang w:val="en-GB"/>
        </w:rPr>
        <w:t xml:space="preserve"> McCord, A</w:t>
      </w:r>
      <w:r>
        <w:rPr>
          <w:lang w:val="en-GB"/>
        </w:rPr>
        <w:t>.</w:t>
      </w:r>
      <w:r w:rsidRPr="00545DD9">
        <w:rPr>
          <w:lang w:val="en-GB"/>
        </w:rPr>
        <w:t>A</w:t>
      </w:r>
      <w:r>
        <w:rPr>
          <w:lang w:val="en-GB"/>
        </w:rPr>
        <w:t>.</w:t>
      </w:r>
      <w:r w:rsidRPr="00545DD9">
        <w:rPr>
          <w:lang w:val="en-GB"/>
        </w:rPr>
        <w:t xml:space="preserve"> Grant. Impression making. Br Dent J</w:t>
      </w:r>
      <w:r>
        <w:rPr>
          <w:lang w:val="en-GB"/>
        </w:rPr>
        <w:t xml:space="preserve"> </w:t>
      </w:r>
      <w:r w:rsidRPr="00545DD9">
        <w:rPr>
          <w:lang w:val="en-GB"/>
        </w:rPr>
        <w:t>188(9)</w:t>
      </w:r>
      <w:r>
        <w:rPr>
          <w:lang w:val="en-GB"/>
        </w:rPr>
        <w:t xml:space="preserve"> (</w:t>
      </w:r>
      <w:r w:rsidRPr="00545DD9">
        <w:rPr>
          <w:lang w:val="en-GB"/>
        </w:rPr>
        <w:t>2000</w:t>
      </w:r>
      <w:r>
        <w:rPr>
          <w:lang w:val="en-GB"/>
        </w:rPr>
        <w:t xml:space="preserve">) </w:t>
      </w:r>
      <w:r w:rsidRPr="00545DD9">
        <w:rPr>
          <w:lang w:val="en-GB"/>
        </w:rPr>
        <w:t xml:space="preserve">484-92. </w:t>
      </w:r>
    </w:p>
    <w:p w14:paraId="67E610B7" w14:textId="77777777" w:rsidR="007022FA" w:rsidRPr="00545DD9" w:rsidRDefault="007022FA" w:rsidP="007022FA">
      <w:pPr>
        <w:rPr>
          <w:lang w:val="en-GB"/>
        </w:rPr>
      </w:pPr>
      <w:r>
        <w:rPr>
          <w:lang w:val="en-GB"/>
        </w:rPr>
        <w:t>[</w:t>
      </w:r>
      <w:r w:rsidRPr="00545DD9">
        <w:rPr>
          <w:lang w:val="en-GB"/>
        </w:rPr>
        <w:t>13</w:t>
      </w:r>
      <w:r>
        <w:rPr>
          <w:lang w:val="en-GB"/>
        </w:rPr>
        <w:t>]</w:t>
      </w:r>
      <w:r w:rsidRPr="00545DD9">
        <w:rPr>
          <w:lang w:val="en-GB"/>
        </w:rPr>
        <w:t xml:space="preserve"> F</w:t>
      </w:r>
      <w:r>
        <w:rPr>
          <w:lang w:val="en-GB"/>
        </w:rPr>
        <w:t>.</w:t>
      </w:r>
      <w:r w:rsidRPr="00545DD9">
        <w:rPr>
          <w:lang w:val="en-GB"/>
        </w:rPr>
        <w:t xml:space="preserve"> Fayz, A</w:t>
      </w:r>
      <w:r>
        <w:rPr>
          <w:lang w:val="en-GB"/>
        </w:rPr>
        <w:t>.</w:t>
      </w:r>
      <w:r w:rsidRPr="00545DD9">
        <w:rPr>
          <w:lang w:val="en-GB"/>
        </w:rPr>
        <w:t xml:space="preserve"> Eslami</w:t>
      </w:r>
      <w:r>
        <w:rPr>
          <w:lang w:val="en-GB"/>
        </w:rPr>
        <w:t>,</w:t>
      </w:r>
      <w:r w:rsidRPr="00545DD9">
        <w:rPr>
          <w:lang w:val="en-GB"/>
        </w:rPr>
        <w:t xml:space="preserve"> Determination of occlusal vertical dimension: a literature review. J Prosthet Dent</w:t>
      </w:r>
      <w:r>
        <w:rPr>
          <w:lang w:val="en-GB"/>
        </w:rPr>
        <w:t xml:space="preserve"> </w:t>
      </w:r>
      <w:r w:rsidRPr="00545DD9">
        <w:rPr>
          <w:lang w:val="en-GB"/>
        </w:rPr>
        <w:t>59(3)</w:t>
      </w:r>
      <w:r>
        <w:rPr>
          <w:lang w:val="en-GB"/>
        </w:rPr>
        <w:t xml:space="preserve"> (</w:t>
      </w:r>
      <w:r w:rsidRPr="00545DD9">
        <w:rPr>
          <w:lang w:val="en-GB"/>
        </w:rPr>
        <w:t>1988</w:t>
      </w:r>
      <w:r>
        <w:rPr>
          <w:lang w:val="en-GB"/>
        </w:rPr>
        <w:t xml:space="preserve">) </w:t>
      </w:r>
      <w:r w:rsidRPr="00545DD9">
        <w:rPr>
          <w:lang w:val="en-GB"/>
        </w:rPr>
        <w:t xml:space="preserve">321-3. </w:t>
      </w:r>
    </w:p>
    <w:p w14:paraId="001C29E1" w14:textId="77777777" w:rsidR="007022FA" w:rsidRPr="00545DD9" w:rsidRDefault="007022FA" w:rsidP="007022FA">
      <w:pPr>
        <w:rPr>
          <w:lang w:val="en-GB"/>
        </w:rPr>
      </w:pPr>
      <w:r>
        <w:rPr>
          <w:lang w:val="en-GB"/>
        </w:rPr>
        <w:t>[</w:t>
      </w:r>
      <w:r w:rsidRPr="00545DD9">
        <w:rPr>
          <w:lang w:val="en-GB"/>
        </w:rPr>
        <w:t>14</w:t>
      </w:r>
      <w:r>
        <w:rPr>
          <w:lang w:val="en-GB"/>
        </w:rPr>
        <w:t>]</w:t>
      </w:r>
      <w:r w:rsidRPr="00545DD9">
        <w:rPr>
          <w:lang w:val="en-GB"/>
        </w:rPr>
        <w:t xml:space="preserve"> J</w:t>
      </w:r>
      <w:r>
        <w:rPr>
          <w:lang w:val="en-GB"/>
        </w:rPr>
        <w:t>.</w:t>
      </w:r>
      <w:r w:rsidRPr="00545DD9">
        <w:rPr>
          <w:lang w:val="en-GB"/>
        </w:rPr>
        <w:t xml:space="preserve"> Ehrlich, E</w:t>
      </w:r>
      <w:r>
        <w:rPr>
          <w:lang w:val="en-GB"/>
        </w:rPr>
        <w:t>.</w:t>
      </w:r>
      <w:r w:rsidRPr="00545DD9">
        <w:rPr>
          <w:lang w:val="en-GB"/>
        </w:rPr>
        <w:t xml:space="preserve"> Gazit</w:t>
      </w:r>
      <w:r>
        <w:rPr>
          <w:lang w:val="en-GB"/>
        </w:rPr>
        <w:t>,</w:t>
      </w:r>
      <w:r w:rsidRPr="00545DD9">
        <w:rPr>
          <w:lang w:val="en-GB"/>
        </w:rPr>
        <w:t xml:space="preserve"> Relationship of the maxillary central incisors and canines to the incisive papilla. J Oral Rehabil</w:t>
      </w:r>
      <w:r>
        <w:rPr>
          <w:lang w:val="en-GB"/>
        </w:rPr>
        <w:t xml:space="preserve"> </w:t>
      </w:r>
      <w:r w:rsidRPr="00545DD9">
        <w:rPr>
          <w:lang w:val="en-GB"/>
        </w:rPr>
        <w:t>2(3)</w:t>
      </w:r>
      <w:r>
        <w:rPr>
          <w:lang w:val="en-GB"/>
        </w:rPr>
        <w:t xml:space="preserve"> (</w:t>
      </w:r>
      <w:r w:rsidRPr="00545DD9">
        <w:rPr>
          <w:lang w:val="en-GB"/>
        </w:rPr>
        <w:t>1975</w:t>
      </w:r>
      <w:r>
        <w:rPr>
          <w:lang w:val="en-GB"/>
        </w:rPr>
        <w:t xml:space="preserve">) </w:t>
      </w:r>
      <w:r w:rsidRPr="00545DD9">
        <w:rPr>
          <w:lang w:val="en-GB"/>
        </w:rPr>
        <w:t xml:space="preserve">309-12. </w:t>
      </w:r>
    </w:p>
    <w:p w14:paraId="537F57B5" w14:textId="77777777" w:rsidR="007022FA" w:rsidRPr="00545DD9" w:rsidRDefault="007022FA" w:rsidP="007022FA">
      <w:pPr>
        <w:rPr>
          <w:lang w:val="en-GB"/>
        </w:rPr>
      </w:pPr>
      <w:r>
        <w:rPr>
          <w:lang w:val="en-GB"/>
        </w:rPr>
        <w:lastRenderedPageBreak/>
        <w:t>[</w:t>
      </w:r>
      <w:r w:rsidRPr="00545DD9">
        <w:rPr>
          <w:lang w:val="en-GB"/>
        </w:rPr>
        <w:t>15</w:t>
      </w:r>
      <w:r>
        <w:rPr>
          <w:lang w:val="en-GB"/>
        </w:rPr>
        <w:t>]</w:t>
      </w:r>
      <w:r w:rsidRPr="00545DD9">
        <w:rPr>
          <w:lang w:val="en-GB"/>
        </w:rPr>
        <w:t xml:space="preserve"> J</w:t>
      </w:r>
      <w:r>
        <w:rPr>
          <w:lang w:val="en-GB"/>
        </w:rPr>
        <w:t>.</w:t>
      </w:r>
      <w:r w:rsidRPr="00545DD9">
        <w:rPr>
          <w:lang w:val="en-GB"/>
        </w:rPr>
        <w:t>S</w:t>
      </w:r>
      <w:r>
        <w:rPr>
          <w:lang w:val="en-GB"/>
        </w:rPr>
        <w:t>.</w:t>
      </w:r>
      <w:r w:rsidRPr="00545DD9">
        <w:rPr>
          <w:lang w:val="en-GB"/>
        </w:rPr>
        <w:t xml:space="preserve"> Ellis, N</w:t>
      </w:r>
      <w:r>
        <w:rPr>
          <w:lang w:val="en-GB"/>
        </w:rPr>
        <w:t>.</w:t>
      </w:r>
      <w:r w:rsidRPr="00545DD9">
        <w:rPr>
          <w:lang w:val="en-GB"/>
        </w:rPr>
        <w:t>D</w:t>
      </w:r>
      <w:r>
        <w:rPr>
          <w:lang w:val="en-GB"/>
        </w:rPr>
        <w:t>.</w:t>
      </w:r>
      <w:r w:rsidRPr="00545DD9">
        <w:rPr>
          <w:lang w:val="en-GB"/>
        </w:rPr>
        <w:t xml:space="preserve"> Pelekis, J</w:t>
      </w:r>
      <w:r>
        <w:rPr>
          <w:lang w:val="en-GB"/>
        </w:rPr>
        <w:t>.</w:t>
      </w:r>
      <w:r w:rsidRPr="00545DD9">
        <w:rPr>
          <w:lang w:val="en-GB"/>
        </w:rPr>
        <w:t>M</w:t>
      </w:r>
      <w:r>
        <w:rPr>
          <w:lang w:val="en-GB"/>
        </w:rPr>
        <w:t>.</w:t>
      </w:r>
      <w:r w:rsidRPr="00545DD9">
        <w:rPr>
          <w:lang w:val="en-GB"/>
        </w:rPr>
        <w:t xml:space="preserve"> Thomason</w:t>
      </w:r>
      <w:r>
        <w:rPr>
          <w:lang w:val="en-GB"/>
        </w:rPr>
        <w:t>,</w:t>
      </w:r>
      <w:r w:rsidRPr="00545DD9">
        <w:rPr>
          <w:lang w:val="en-GB"/>
        </w:rPr>
        <w:t xml:space="preserve"> Conventional rehabilitation of edentulous patients: the impact on oral health-related quality of life and patient satisfaction. J Prosthodont</w:t>
      </w:r>
      <w:r>
        <w:rPr>
          <w:lang w:val="en-GB"/>
        </w:rPr>
        <w:t xml:space="preserve"> </w:t>
      </w:r>
      <w:r w:rsidRPr="00545DD9">
        <w:rPr>
          <w:lang w:val="en-GB"/>
        </w:rPr>
        <w:t>16(1)</w:t>
      </w:r>
      <w:r>
        <w:rPr>
          <w:lang w:val="en-GB"/>
        </w:rPr>
        <w:t xml:space="preserve"> (</w:t>
      </w:r>
      <w:r w:rsidRPr="00545DD9">
        <w:rPr>
          <w:lang w:val="en-GB"/>
        </w:rPr>
        <w:t>2007</w:t>
      </w:r>
      <w:r>
        <w:rPr>
          <w:lang w:val="en-GB"/>
        </w:rPr>
        <w:t xml:space="preserve">) </w:t>
      </w:r>
      <w:r w:rsidRPr="00545DD9">
        <w:rPr>
          <w:lang w:val="en-GB"/>
        </w:rPr>
        <w:t xml:space="preserve">37-42. </w:t>
      </w:r>
    </w:p>
    <w:p w14:paraId="575492B8" w14:textId="77777777" w:rsidR="007022FA" w:rsidRPr="00545DD9" w:rsidRDefault="007022FA" w:rsidP="007022FA">
      <w:pPr>
        <w:rPr>
          <w:lang w:val="en-GB"/>
        </w:rPr>
      </w:pPr>
      <w:r w:rsidRPr="00B17504">
        <w:rPr>
          <w:lang w:val="en-GB"/>
        </w:rPr>
        <w:t>[16] J.M. Thomason, G. Heydecke, J.S. Feine, J</w:t>
      </w:r>
      <w:r>
        <w:rPr>
          <w:lang w:val="en-GB"/>
        </w:rPr>
        <w:t>.</w:t>
      </w:r>
      <w:r w:rsidRPr="00B17504">
        <w:rPr>
          <w:lang w:val="en-GB"/>
        </w:rPr>
        <w:t>S</w:t>
      </w:r>
      <w:r>
        <w:rPr>
          <w:lang w:val="en-GB"/>
        </w:rPr>
        <w:t>.</w:t>
      </w:r>
      <w:r w:rsidRPr="00B17504">
        <w:rPr>
          <w:lang w:val="en-GB"/>
        </w:rPr>
        <w:t xml:space="preserve"> Ellis</w:t>
      </w:r>
      <w:r>
        <w:rPr>
          <w:lang w:val="en-GB"/>
        </w:rPr>
        <w:t>,</w:t>
      </w:r>
      <w:r w:rsidRPr="00B17504">
        <w:rPr>
          <w:lang w:val="en-GB"/>
        </w:rPr>
        <w:t xml:space="preserve"> </w:t>
      </w:r>
      <w:r w:rsidRPr="00545DD9">
        <w:rPr>
          <w:lang w:val="en-GB"/>
        </w:rPr>
        <w:t>How do patients perceive the benefit of reconstructive dentistry with regard to oral health-related quality of life and patient satisfaction?. Clin. Oral Impl. Res</w:t>
      </w:r>
      <w:r>
        <w:rPr>
          <w:lang w:val="en-GB"/>
        </w:rPr>
        <w:t xml:space="preserve"> </w:t>
      </w:r>
      <w:r w:rsidRPr="00545DD9">
        <w:rPr>
          <w:lang w:val="en-GB"/>
        </w:rPr>
        <w:t>18 (Suppl. 3)</w:t>
      </w:r>
      <w:r>
        <w:rPr>
          <w:lang w:val="en-GB"/>
        </w:rPr>
        <w:t xml:space="preserve"> (</w:t>
      </w:r>
      <w:r w:rsidRPr="00545DD9">
        <w:rPr>
          <w:lang w:val="en-GB"/>
        </w:rPr>
        <w:t>2007</w:t>
      </w:r>
      <w:r>
        <w:rPr>
          <w:lang w:val="en-GB"/>
        </w:rPr>
        <w:t xml:space="preserve">) </w:t>
      </w:r>
      <w:r w:rsidRPr="00545DD9">
        <w:rPr>
          <w:lang w:val="en-GB"/>
        </w:rPr>
        <w:t>168–88.</w:t>
      </w:r>
    </w:p>
    <w:p w14:paraId="628D8E82" w14:textId="77777777" w:rsidR="007022FA" w:rsidRPr="00545DD9" w:rsidRDefault="007022FA" w:rsidP="007022FA">
      <w:pPr>
        <w:rPr>
          <w:lang w:val="en-GB"/>
        </w:rPr>
      </w:pPr>
      <w:r>
        <w:rPr>
          <w:lang w:val="en-GB"/>
        </w:rPr>
        <w:t>[</w:t>
      </w:r>
      <w:r w:rsidRPr="00545DD9">
        <w:rPr>
          <w:lang w:val="en-GB"/>
        </w:rPr>
        <w:t>17</w:t>
      </w:r>
      <w:r>
        <w:rPr>
          <w:lang w:val="en-GB"/>
        </w:rPr>
        <w:t>]</w:t>
      </w:r>
      <w:r w:rsidRPr="00545DD9">
        <w:rPr>
          <w:lang w:val="en-GB"/>
        </w:rPr>
        <w:t xml:space="preserve"> C</w:t>
      </w:r>
      <w:r>
        <w:rPr>
          <w:lang w:val="en-GB"/>
        </w:rPr>
        <w:t>.</w:t>
      </w:r>
      <w:r w:rsidRPr="00545DD9">
        <w:rPr>
          <w:lang w:val="en-GB"/>
        </w:rPr>
        <w:t xml:space="preserve"> Stilwell</w:t>
      </w:r>
      <w:r>
        <w:rPr>
          <w:lang w:val="en-GB"/>
        </w:rPr>
        <w:t>,</w:t>
      </w:r>
      <w:r w:rsidRPr="00545DD9">
        <w:rPr>
          <w:lang w:val="en-GB"/>
        </w:rPr>
        <w:t xml:space="preserve"> Risk management in clinical practice. Part 6b. Identifying and avoiding medico-legal risks in removable dentures. Br Dent J</w:t>
      </w:r>
      <w:r>
        <w:rPr>
          <w:lang w:val="en-GB"/>
        </w:rPr>
        <w:t xml:space="preserve"> </w:t>
      </w:r>
      <w:r w:rsidRPr="00545DD9">
        <w:rPr>
          <w:lang w:val="en-GB"/>
        </w:rPr>
        <w:t>209(7)</w:t>
      </w:r>
      <w:r>
        <w:rPr>
          <w:lang w:val="en-GB"/>
        </w:rPr>
        <w:t xml:space="preserve"> (</w:t>
      </w:r>
      <w:r w:rsidRPr="00545DD9">
        <w:rPr>
          <w:lang w:val="en-GB"/>
        </w:rPr>
        <w:t>2010</w:t>
      </w:r>
      <w:r>
        <w:rPr>
          <w:lang w:val="en-GB"/>
        </w:rPr>
        <w:t xml:space="preserve">) </w:t>
      </w:r>
      <w:r w:rsidRPr="00545DD9">
        <w:rPr>
          <w:lang w:val="en-GB"/>
        </w:rPr>
        <w:t xml:space="preserve">339-50. </w:t>
      </w:r>
    </w:p>
    <w:p w14:paraId="6BA1001E" w14:textId="77777777" w:rsidR="007022FA" w:rsidRPr="00545DD9" w:rsidRDefault="007022FA" w:rsidP="007022FA">
      <w:pPr>
        <w:rPr>
          <w:lang w:val="en-GB"/>
        </w:rPr>
      </w:pPr>
      <w:r w:rsidRPr="00B17504">
        <w:rPr>
          <w:lang w:val="en-US"/>
        </w:rPr>
        <w:t xml:space="preserve">[18] C.J. Mehl, S. Harder, S. Wolfart, O. Vollrath, A. Trinkler, H.J. Wenz, M. Kern, </w:t>
      </w:r>
      <w:r w:rsidRPr="00545DD9">
        <w:rPr>
          <w:lang w:val="en-GB"/>
        </w:rPr>
        <w:t>Influence of dental education on esthetic perception. Int J Esthet Dent</w:t>
      </w:r>
      <w:r>
        <w:rPr>
          <w:lang w:val="en-GB"/>
        </w:rPr>
        <w:t xml:space="preserve"> </w:t>
      </w:r>
      <w:r w:rsidRPr="00545DD9">
        <w:rPr>
          <w:lang w:val="en-GB"/>
        </w:rPr>
        <w:t>10(3)</w:t>
      </w:r>
      <w:r>
        <w:rPr>
          <w:lang w:val="en-GB"/>
        </w:rPr>
        <w:t xml:space="preserve"> (</w:t>
      </w:r>
      <w:r w:rsidRPr="00545DD9">
        <w:rPr>
          <w:lang w:val="en-GB"/>
        </w:rPr>
        <w:t>2015</w:t>
      </w:r>
      <w:r>
        <w:rPr>
          <w:lang w:val="en-GB"/>
        </w:rPr>
        <w:t xml:space="preserve">) </w:t>
      </w:r>
      <w:r w:rsidRPr="00545DD9">
        <w:rPr>
          <w:lang w:val="en-GB"/>
        </w:rPr>
        <w:t xml:space="preserve">486-99. </w:t>
      </w:r>
    </w:p>
    <w:p w14:paraId="1A8E7882" w14:textId="77777777" w:rsidR="007022FA" w:rsidRPr="00545DD9" w:rsidRDefault="007022FA" w:rsidP="007022FA">
      <w:pPr>
        <w:rPr>
          <w:lang w:val="en-GB"/>
        </w:rPr>
      </w:pPr>
      <w:r w:rsidRPr="000376FA">
        <w:rPr>
          <w:lang w:val="en-US"/>
        </w:rPr>
        <w:t xml:space="preserve">[19] Z.Z. Akarslan, B. Sadik, H. Erten, E. Karabulut, </w:t>
      </w:r>
      <w:r w:rsidRPr="00545DD9">
        <w:rPr>
          <w:lang w:val="en-GB"/>
        </w:rPr>
        <w:t>Dental esthetic satisfaction, received and desired dental treatments for improvement of esthetics. Indian J Dent Res</w:t>
      </w:r>
      <w:r>
        <w:rPr>
          <w:lang w:val="en-GB"/>
        </w:rPr>
        <w:t xml:space="preserve"> </w:t>
      </w:r>
      <w:r w:rsidRPr="00545DD9">
        <w:rPr>
          <w:lang w:val="en-GB"/>
        </w:rPr>
        <w:t>20(2)</w:t>
      </w:r>
      <w:r>
        <w:rPr>
          <w:lang w:val="en-GB"/>
        </w:rPr>
        <w:t xml:space="preserve"> (</w:t>
      </w:r>
      <w:r w:rsidRPr="00545DD9">
        <w:rPr>
          <w:lang w:val="en-GB"/>
        </w:rPr>
        <w:t>2009</w:t>
      </w:r>
      <w:r>
        <w:rPr>
          <w:lang w:val="en-GB"/>
        </w:rPr>
        <w:t xml:space="preserve">) </w:t>
      </w:r>
      <w:r w:rsidRPr="00545DD9">
        <w:rPr>
          <w:lang w:val="en-GB"/>
        </w:rPr>
        <w:t xml:space="preserve">195-200. </w:t>
      </w:r>
    </w:p>
    <w:p w14:paraId="66B1E592" w14:textId="77777777" w:rsidR="007022FA" w:rsidRPr="00545DD9" w:rsidRDefault="007022FA" w:rsidP="007022FA">
      <w:pPr>
        <w:rPr>
          <w:lang w:val="da-DK"/>
        </w:rPr>
      </w:pPr>
      <w:r>
        <w:rPr>
          <w:lang w:val="en-GB"/>
        </w:rPr>
        <w:t>[</w:t>
      </w:r>
      <w:r w:rsidRPr="00545DD9">
        <w:rPr>
          <w:lang w:val="en-GB"/>
        </w:rPr>
        <w:t>20</w:t>
      </w:r>
      <w:r>
        <w:rPr>
          <w:lang w:val="en-GB"/>
        </w:rPr>
        <w:t>]</w:t>
      </w:r>
      <w:r w:rsidRPr="00545DD9">
        <w:rPr>
          <w:lang w:val="en-GB"/>
        </w:rPr>
        <w:t xml:space="preserve"> E.I</w:t>
      </w:r>
      <w:r>
        <w:rPr>
          <w:lang w:val="en-GB"/>
        </w:rPr>
        <w:t xml:space="preserve"> </w:t>
      </w:r>
      <w:r w:rsidRPr="00545DD9">
        <w:rPr>
          <w:lang w:val="en-GB"/>
        </w:rPr>
        <w:t xml:space="preserve">.Levin, Dental esthetics and the golden proportion. </w:t>
      </w:r>
      <w:r w:rsidRPr="00545DD9">
        <w:rPr>
          <w:lang w:val="da-DK"/>
        </w:rPr>
        <w:t>J Prosthet Dent 40(3)</w:t>
      </w:r>
      <w:r>
        <w:rPr>
          <w:lang w:val="da-DK"/>
        </w:rPr>
        <w:t xml:space="preserve"> (</w:t>
      </w:r>
      <w:r w:rsidRPr="00545DD9">
        <w:rPr>
          <w:lang w:val="da-DK"/>
        </w:rPr>
        <w:t>1978</w:t>
      </w:r>
      <w:r>
        <w:rPr>
          <w:lang w:val="da-DK"/>
        </w:rPr>
        <w:t>)</w:t>
      </w:r>
      <w:r w:rsidRPr="00545DD9">
        <w:rPr>
          <w:lang w:val="da-DK"/>
        </w:rPr>
        <w:t xml:space="preserve"> 244-52.</w:t>
      </w:r>
    </w:p>
    <w:p w14:paraId="51C103C8" w14:textId="77777777" w:rsidR="007022FA" w:rsidRPr="00545DD9" w:rsidRDefault="007022FA" w:rsidP="007022FA">
      <w:pPr>
        <w:rPr>
          <w:lang w:val="en-GB"/>
        </w:rPr>
      </w:pPr>
      <w:r>
        <w:rPr>
          <w:lang w:val="da-DK"/>
        </w:rPr>
        <w:t>[</w:t>
      </w:r>
      <w:r w:rsidRPr="00545DD9">
        <w:rPr>
          <w:lang w:val="da-DK"/>
        </w:rPr>
        <w:t>21</w:t>
      </w:r>
      <w:r>
        <w:rPr>
          <w:lang w:val="da-DK"/>
        </w:rPr>
        <w:t>]</w:t>
      </w:r>
      <w:r w:rsidRPr="00545DD9">
        <w:rPr>
          <w:lang w:val="da-DK"/>
        </w:rPr>
        <w:t xml:space="preserve"> N.C. Davis, Smile design. </w:t>
      </w:r>
      <w:r w:rsidRPr="00545DD9">
        <w:rPr>
          <w:lang w:val="en-GB"/>
        </w:rPr>
        <w:t>Dent Clin North Am 51(2)</w:t>
      </w:r>
      <w:r>
        <w:rPr>
          <w:lang w:val="en-GB"/>
        </w:rPr>
        <w:t xml:space="preserve"> (</w:t>
      </w:r>
      <w:r w:rsidRPr="00545DD9">
        <w:rPr>
          <w:lang w:val="en-GB"/>
        </w:rPr>
        <w:t>2007</w:t>
      </w:r>
      <w:r>
        <w:rPr>
          <w:lang w:val="en-GB"/>
        </w:rPr>
        <w:t>)</w:t>
      </w:r>
      <w:r w:rsidRPr="00545DD9">
        <w:rPr>
          <w:lang w:val="en-GB"/>
        </w:rPr>
        <w:t xml:space="preserve"> 299-318.</w:t>
      </w:r>
    </w:p>
    <w:p w14:paraId="74BADF27" w14:textId="77777777" w:rsidR="007022FA" w:rsidRPr="00545DD9" w:rsidRDefault="007022FA" w:rsidP="007022FA">
      <w:pPr>
        <w:rPr>
          <w:lang w:val="en-GB"/>
        </w:rPr>
      </w:pPr>
      <w:r>
        <w:rPr>
          <w:lang w:val="en-GB"/>
        </w:rPr>
        <w:t>[</w:t>
      </w:r>
      <w:r w:rsidRPr="00545DD9">
        <w:rPr>
          <w:lang w:val="en-GB"/>
        </w:rPr>
        <w:t>22</w:t>
      </w:r>
      <w:r>
        <w:rPr>
          <w:lang w:val="en-GB"/>
        </w:rPr>
        <w:t>]</w:t>
      </w:r>
      <w:r w:rsidRPr="00545DD9">
        <w:rPr>
          <w:lang w:val="en-GB"/>
        </w:rPr>
        <w:t xml:space="preserve"> </w:t>
      </w:r>
      <w:bookmarkStart w:id="18" w:name="_Hlk85812979"/>
      <w:r w:rsidRPr="00545DD9">
        <w:rPr>
          <w:lang w:val="en-GB"/>
        </w:rPr>
        <w:t>M</w:t>
      </w:r>
      <w:r>
        <w:rPr>
          <w:lang w:val="en-GB"/>
        </w:rPr>
        <w:t>.</w:t>
      </w:r>
      <w:r w:rsidRPr="00545DD9">
        <w:rPr>
          <w:lang w:val="en-GB"/>
        </w:rPr>
        <w:t xml:space="preserve"> Bhuvaneswaran, Principles of smile design. J Conserv Dent 13(4)</w:t>
      </w:r>
      <w:r>
        <w:rPr>
          <w:lang w:val="en-GB"/>
        </w:rPr>
        <w:t xml:space="preserve"> (</w:t>
      </w:r>
      <w:r w:rsidRPr="00545DD9">
        <w:rPr>
          <w:lang w:val="en-GB"/>
        </w:rPr>
        <w:t>2010</w:t>
      </w:r>
      <w:r>
        <w:rPr>
          <w:lang w:val="en-GB"/>
        </w:rPr>
        <w:t>)</w:t>
      </w:r>
      <w:r w:rsidRPr="00545DD9">
        <w:rPr>
          <w:lang w:val="en-GB"/>
        </w:rPr>
        <w:t xml:space="preserve"> 225-</w:t>
      </w:r>
      <w:bookmarkEnd w:id="18"/>
      <w:r>
        <w:rPr>
          <w:lang w:val="en-GB"/>
        </w:rPr>
        <w:t>32.</w:t>
      </w:r>
    </w:p>
    <w:p w14:paraId="400FD0A8" w14:textId="5FF7BB8E" w:rsidR="007022FA" w:rsidRPr="00545DD9" w:rsidRDefault="007022FA" w:rsidP="007022FA">
      <w:pPr>
        <w:rPr>
          <w:lang w:val="en-GB"/>
        </w:rPr>
      </w:pPr>
      <w:r>
        <w:rPr>
          <w:lang w:val="en-GB"/>
        </w:rPr>
        <w:t>[</w:t>
      </w:r>
      <w:r w:rsidRPr="00545DD9">
        <w:rPr>
          <w:lang w:val="en-GB"/>
        </w:rPr>
        <w:t>23</w:t>
      </w:r>
      <w:r>
        <w:rPr>
          <w:lang w:val="en-GB"/>
        </w:rPr>
        <w:t>]</w:t>
      </w:r>
      <w:r w:rsidRPr="00545DD9">
        <w:rPr>
          <w:lang w:val="en-US"/>
        </w:rPr>
        <w:t xml:space="preserve"> </w:t>
      </w:r>
      <w:r w:rsidRPr="00545DD9">
        <w:rPr>
          <w:lang w:val="en-GB"/>
        </w:rPr>
        <w:t>F</w:t>
      </w:r>
      <w:r>
        <w:rPr>
          <w:lang w:val="en-GB"/>
        </w:rPr>
        <w:t>.</w:t>
      </w:r>
      <w:r w:rsidRPr="00545DD9">
        <w:rPr>
          <w:lang w:val="en-GB"/>
        </w:rPr>
        <w:t xml:space="preserve"> Higginbottom, U</w:t>
      </w:r>
      <w:r>
        <w:rPr>
          <w:lang w:val="en-GB"/>
        </w:rPr>
        <w:t>.</w:t>
      </w:r>
      <w:r w:rsidR="00FD59F0">
        <w:rPr>
          <w:lang w:val="en-GB"/>
        </w:rPr>
        <w:t>C.</w:t>
      </w:r>
      <w:r w:rsidRPr="00545DD9">
        <w:rPr>
          <w:lang w:val="en-GB"/>
        </w:rPr>
        <w:t xml:space="preserve"> Belser, J</w:t>
      </w:r>
      <w:r>
        <w:rPr>
          <w:lang w:val="en-GB"/>
        </w:rPr>
        <w:t>.</w:t>
      </w:r>
      <w:r w:rsidRPr="00545DD9">
        <w:rPr>
          <w:lang w:val="en-GB"/>
        </w:rPr>
        <w:t>D</w:t>
      </w:r>
      <w:r>
        <w:rPr>
          <w:lang w:val="en-GB"/>
        </w:rPr>
        <w:t>.</w:t>
      </w:r>
      <w:r w:rsidRPr="00545DD9">
        <w:rPr>
          <w:lang w:val="en-GB"/>
        </w:rPr>
        <w:t xml:space="preserve"> Jones, S</w:t>
      </w:r>
      <w:r>
        <w:rPr>
          <w:lang w:val="en-GB"/>
        </w:rPr>
        <w:t>.</w:t>
      </w:r>
      <w:r w:rsidRPr="00545DD9">
        <w:rPr>
          <w:lang w:val="en-GB"/>
        </w:rPr>
        <w:t>E</w:t>
      </w:r>
      <w:r>
        <w:rPr>
          <w:lang w:val="en-GB"/>
        </w:rPr>
        <w:t>.</w:t>
      </w:r>
      <w:r w:rsidRPr="00545DD9">
        <w:rPr>
          <w:lang w:val="en-GB"/>
        </w:rPr>
        <w:t xml:space="preserve"> Keith</w:t>
      </w:r>
      <w:r>
        <w:rPr>
          <w:lang w:val="en-GB"/>
        </w:rPr>
        <w:t>,</w:t>
      </w:r>
      <w:r w:rsidRPr="00545DD9">
        <w:rPr>
          <w:lang w:val="en-GB"/>
        </w:rPr>
        <w:t xml:space="preserve"> Prosthetic management of implants in the esthetic zone. Int J Oral Maxillofac Implants</w:t>
      </w:r>
      <w:r>
        <w:rPr>
          <w:lang w:val="en-GB"/>
        </w:rPr>
        <w:t xml:space="preserve"> </w:t>
      </w:r>
      <w:r w:rsidRPr="00545DD9">
        <w:rPr>
          <w:lang w:val="en-GB"/>
        </w:rPr>
        <w:t>19 Suppl</w:t>
      </w:r>
      <w:r>
        <w:rPr>
          <w:lang w:val="en-GB"/>
        </w:rPr>
        <w:t xml:space="preserve"> (</w:t>
      </w:r>
      <w:r w:rsidRPr="00545DD9">
        <w:rPr>
          <w:lang w:val="en-GB"/>
        </w:rPr>
        <w:t>2004</w:t>
      </w:r>
      <w:r>
        <w:rPr>
          <w:lang w:val="en-GB"/>
        </w:rPr>
        <w:t xml:space="preserve">) </w:t>
      </w:r>
      <w:r w:rsidRPr="00545DD9">
        <w:rPr>
          <w:lang w:val="en-GB"/>
        </w:rPr>
        <w:t xml:space="preserve">62-72. </w:t>
      </w:r>
    </w:p>
    <w:p w14:paraId="39C48FAE" w14:textId="77777777" w:rsidR="007022FA" w:rsidRPr="00545DD9" w:rsidRDefault="007022FA" w:rsidP="007022FA">
      <w:pPr>
        <w:rPr>
          <w:lang w:val="en-GB"/>
        </w:rPr>
      </w:pPr>
      <w:r w:rsidRPr="00472FE2">
        <w:rPr>
          <w:lang w:val="en-US"/>
        </w:rPr>
        <w:t xml:space="preserve">[24] R. Fürhauser, D. Florescu, T. Benesch, R. Haas, G. Mailath, G. Watzek, </w:t>
      </w:r>
      <w:r w:rsidRPr="00545DD9">
        <w:rPr>
          <w:lang w:val="en-GB"/>
        </w:rPr>
        <w:t>Evaluation of soft tissue around single-tooth implant crowns: the pink esthetic score. Clin Oral Implants Res</w:t>
      </w:r>
      <w:r>
        <w:rPr>
          <w:lang w:val="en-GB"/>
        </w:rPr>
        <w:t xml:space="preserve"> </w:t>
      </w:r>
      <w:r w:rsidRPr="00545DD9">
        <w:rPr>
          <w:lang w:val="en-GB"/>
        </w:rPr>
        <w:t>16(6)</w:t>
      </w:r>
      <w:r>
        <w:rPr>
          <w:lang w:val="en-GB"/>
        </w:rPr>
        <w:t xml:space="preserve"> (</w:t>
      </w:r>
      <w:r w:rsidRPr="00545DD9">
        <w:rPr>
          <w:lang w:val="en-GB"/>
        </w:rPr>
        <w:t>2005</w:t>
      </w:r>
      <w:r>
        <w:rPr>
          <w:lang w:val="en-GB"/>
        </w:rPr>
        <w:t xml:space="preserve">) </w:t>
      </w:r>
      <w:r w:rsidRPr="00545DD9">
        <w:rPr>
          <w:lang w:val="en-GB"/>
        </w:rPr>
        <w:t xml:space="preserve">639-44. </w:t>
      </w:r>
    </w:p>
    <w:p w14:paraId="44C8C719" w14:textId="4C41A887" w:rsidR="007022FA" w:rsidRPr="00545DD9" w:rsidRDefault="007022FA" w:rsidP="007022FA">
      <w:pPr>
        <w:rPr>
          <w:lang w:val="en-GB"/>
        </w:rPr>
      </w:pPr>
      <w:r w:rsidRPr="005448BC">
        <w:rPr>
          <w:lang w:val="en-US"/>
        </w:rPr>
        <w:t>[25] U.C. Belser, L. Grütter, F. Vailati, M.</w:t>
      </w:r>
      <w:r w:rsidR="00FD59F0">
        <w:rPr>
          <w:lang w:val="en-US"/>
        </w:rPr>
        <w:t>M.</w:t>
      </w:r>
      <w:r w:rsidRPr="005448BC">
        <w:rPr>
          <w:lang w:val="en-US"/>
        </w:rPr>
        <w:t xml:space="preserve"> Bornstein, H.P. Weber, D. Buser, </w:t>
      </w:r>
      <w:r w:rsidRPr="00545DD9">
        <w:rPr>
          <w:lang w:val="en-GB"/>
        </w:rPr>
        <w:t>Outcome evaluation of early placed maxillary anterior single-tooth implants using objective esthetic criteria: a cross-sectional, retrospective study in 45 patients with a 2- to 4-year follow-up using pink and white esthetic scores. J Periodontol</w:t>
      </w:r>
      <w:r>
        <w:rPr>
          <w:lang w:val="en-GB"/>
        </w:rPr>
        <w:t xml:space="preserve"> </w:t>
      </w:r>
      <w:r w:rsidRPr="00545DD9">
        <w:rPr>
          <w:lang w:val="en-GB"/>
        </w:rPr>
        <w:t>80(1)</w:t>
      </w:r>
      <w:r>
        <w:rPr>
          <w:lang w:val="en-GB"/>
        </w:rPr>
        <w:t xml:space="preserve"> (</w:t>
      </w:r>
      <w:r w:rsidRPr="00545DD9">
        <w:rPr>
          <w:lang w:val="en-GB"/>
        </w:rPr>
        <w:t>2009</w:t>
      </w:r>
      <w:r>
        <w:rPr>
          <w:lang w:val="en-GB"/>
        </w:rPr>
        <w:t xml:space="preserve">) </w:t>
      </w:r>
      <w:r w:rsidRPr="00545DD9">
        <w:rPr>
          <w:lang w:val="en-GB"/>
        </w:rPr>
        <w:t>140-51.</w:t>
      </w:r>
    </w:p>
    <w:p w14:paraId="658AEF75" w14:textId="77777777" w:rsidR="007022FA" w:rsidRPr="00545DD9" w:rsidRDefault="007022FA" w:rsidP="007022FA">
      <w:pPr>
        <w:rPr>
          <w:lang w:val="en-GB"/>
        </w:rPr>
      </w:pPr>
      <w:r w:rsidRPr="005448BC">
        <w:rPr>
          <w:lang w:val="en-US"/>
        </w:rPr>
        <w:t xml:space="preserve">[26] A. Lanza, F. Di Francesco, G. De Marco, F. Femiano, A. Itro, </w:t>
      </w:r>
      <w:r w:rsidRPr="00545DD9">
        <w:rPr>
          <w:lang w:val="en-GB"/>
        </w:rPr>
        <w:t xml:space="preserve">Clinical Application of the PES/WES Index on Natural Teeth: Case Report and Literature Review. Case Rep Dent </w:t>
      </w:r>
      <w:r>
        <w:rPr>
          <w:lang w:val="en-GB"/>
        </w:rPr>
        <w:t>(</w:t>
      </w:r>
      <w:r w:rsidRPr="00545DD9">
        <w:rPr>
          <w:lang w:val="en-GB"/>
        </w:rPr>
        <w:t>2017</w:t>
      </w:r>
      <w:r>
        <w:rPr>
          <w:lang w:val="en-GB"/>
        </w:rPr>
        <w:t xml:space="preserve">) </w:t>
      </w:r>
      <w:r w:rsidRPr="00545DD9">
        <w:rPr>
          <w:lang w:val="en-GB"/>
        </w:rPr>
        <w:t xml:space="preserve">9659062. </w:t>
      </w:r>
    </w:p>
    <w:p w14:paraId="1E11527E" w14:textId="77777777" w:rsidR="007022FA" w:rsidRPr="00545DD9" w:rsidRDefault="007022FA" w:rsidP="007022FA">
      <w:pPr>
        <w:rPr>
          <w:lang w:val="en-GB"/>
        </w:rPr>
      </w:pPr>
      <w:r>
        <w:rPr>
          <w:lang w:val="en-GB"/>
        </w:rPr>
        <w:t>[</w:t>
      </w:r>
      <w:r w:rsidRPr="00545DD9">
        <w:rPr>
          <w:lang w:val="en-GB"/>
        </w:rPr>
        <w:t>27</w:t>
      </w:r>
      <w:r>
        <w:rPr>
          <w:lang w:val="en-GB"/>
        </w:rPr>
        <w:t>]</w:t>
      </w:r>
      <w:r w:rsidRPr="00545DD9">
        <w:rPr>
          <w:lang w:val="en-GB"/>
        </w:rPr>
        <w:t xml:space="preserve"> D</w:t>
      </w:r>
      <w:r>
        <w:rPr>
          <w:lang w:val="en-GB"/>
        </w:rPr>
        <w:t>.</w:t>
      </w:r>
      <w:r w:rsidRPr="00545DD9">
        <w:rPr>
          <w:lang w:val="en-GB"/>
        </w:rPr>
        <w:t xml:space="preserve"> Tortopidis, A</w:t>
      </w:r>
      <w:r>
        <w:rPr>
          <w:lang w:val="en-GB"/>
        </w:rPr>
        <w:t>.</w:t>
      </w:r>
      <w:r w:rsidRPr="00545DD9">
        <w:rPr>
          <w:lang w:val="en-GB"/>
        </w:rPr>
        <w:t xml:space="preserve"> Hatzikyriakos, M</w:t>
      </w:r>
      <w:r>
        <w:rPr>
          <w:lang w:val="en-GB"/>
        </w:rPr>
        <w:t>.</w:t>
      </w:r>
      <w:r w:rsidRPr="00545DD9">
        <w:rPr>
          <w:lang w:val="en-GB"/>
        </w:rPr>
        <w:t xml:space="preserve"> Kokoti, G</w:t>
      </w:r>
      <w:r>
        <w:rPr>
          <w:lang w:val="en-GB"/>
        </w:rPr>
        <w:t>.</w:t>
      </w:r>
      <w:r w:rsidRPr="00545DD9">
        <w:rPr>
          <w:lang w:val="en-GB"/>
        </w:rPr>
        <w:t xml:space="preserve"> Menexes, N</w:t>
      </w:r>
      <w:r>
        <w:rPr>
          <w:lang w:val="en-GB"/>
        </w:rPr>
        <w:t>.</w:t>
      </w:r>
      <w:r w:rsidRPr="00545DD9">
        <w:rPr>
          <w:lang w:val="en-GB"/>
        </w:rPr>
        <w:t xml:space="preserve"> Tsiggos. Evaluation of the relationship between subjects' perception and professional assessment of esthetic treatment needs. J Esthet Restor Dent</w:t>
      </w:r>
      <w:r>
        <w:rPr>
          <w:lang w:val="en-GB"/>
        </w:rPr>
        <w:t xml:space="preserve"> </w:t>
      </w:r>
      <w:r w:rsidRPr="00545DD9">
        <w:rPr>
          <w:lang w:val="en-GB"/>
        </w:rPr>
        <w:t>19(3)</w:t>
      </w:r>
      <w:r>
        <w:rPr>
          <w:lang w:val="en-GB"/>
        </w:rPr>
        <w:t xml:space="preserve"> (</w:t>
      </w:r>
      <w:r w:rsidRPr="00545DD9">
        <w:rPr>
          <w:lang w:val="en-GB"/>
        </w:rPr>
        <w:t>2007</w:t>
      </w:r>
      <w:r>
        <w:rPr>
          <w:lang w:val="en-GB"/>
        </w:rPr>
        <w:t xml:space="preserve">) </w:t>
      </w:r>
      <w:r w:rsidRPr="00545DD9">
        <w:rPr>
          <w:lang w:val="en-GB"/>
        </w:rPr>
        <w:t xml:space="preserve">154-62. </w:t>
      </w:r>
    </w:p>
    <w:p w14:paraId="19967056" w14:textId="77777777" w:rsidR="007022FA" w:rsidRPr="00545DD9" w:rsidRDefault="007022FA" w:rsidP="007022FA">
      <w:pPr>
        <w:rPr>
          <w:lang w:val="en-GB"/>
        </w:rPr>
      </w:pPr>
      <w:r>
        <w:rPr>
          <w:lang w:val="en-GB"/>
        </w:rPr>
        <w:t>[</w:t>
      </w:r>
      <w:r w:rsidRPr="00545DD9">
        <w:rPr>
          <w:lang w:val="en-GB"/>
        </w:rPr>
        <w:t>28</w:t>
      </w:r>
      <w:r>
        <w:rPr>
          <w:lang w:val="en-GB"/>
        </w:rPr>
        <w:t>]</w:t>
      </w:r>
      <w:r w:rsidRPr="00545DD9">
        <w:rPr>
          <w:lang w:val="en-GB"/>
        </w:rPr>
        <w:t xml:space="preserve"> J</w:t>
      </w:r>
      <w:r>
        <w:rPr>
          <w:lang w:val="en-GB"/>
        </w:rPr>
        <w:t>.</w:t>
      </w:r>
      <w:r w:rsidRPr="00545DD9">
        <w:rPr>
          <w:lang w:val="en-GB"/>
        </w:rPr>
        <w:t xml:space="preserve"> Jornung, O</w:t>
      </w:r>
      <w:r>
        <w:rPr>
          <w:lang w:val="en-GB"/>
        </w:rPr>
        <w:t>.</w:t>
      </w:r>
      <w:r w:rsidRPr="00545DD9">
        <w:rPr>
          <w:lang w:val="en-GB"/>
        </w:rPr>
        <w:t xml:space="preserve"> Fardal</w:t>
      </w:r>
      <w:r>
        <w:rPr>
          <w:lang w:val="en-GB"/>
        </w:rPr>
        <w:t>,</w:t>
      </w:r>
      <w:r w:rsidRPr="00545DD9">
        <w:rPr>
          <w:lang w:val="en-GB"/>
        </w:rPr>
        <w:t xml:space="preserve"> Perceptions of patients' smiles: a comparison of patients' and dentists' opinions. J Am Dent Assoc 138(12)</w:t>
      </w:r>
      <w:r>
        <w:rPr>
          <w:lang w:val="en-GB"/>
        </w:rPr>
        <w:t xml:space="preserve"> (</w:t>
      </w:r>
      <w:r w:rsidRPr="00545DD9">
        <w:rPr>
          <w:lang w:val="en-GB"/>
        </w:rPr>
        <w:t>2007</w:t>
      </w:r>
      <w:r>
        <w:rPr>
          <w:lang w:val="en-GB"/>
        </w:rPr>
        <w:t>)</w:t>
      </w:r>
      <w:r w:rsidRPr="00545DD9">
        <w:rPr>
          <w:lang w:val="en-GB"/>
        </w:rPr>
        <w:t xml:space="preserve"> 1544-53. </w:t>
      </w:r>
    </w:p>
    <w:p w14:paraId="3B604E70" w14:textId="77777777" w:rsidR="007022FA" w:rsidRPr="00545DD9" w:rsidRDefault="007022FA" w:rsidP="007022FA">
      <w:pPr>
        <w:rPr>
          <w:lang w:val="en-GB"/>
        </w:rPr>
      </w:pPr>
      <w:r>
        <w:rPr>
          <w:lang w:val="en-GB"/>
        </w:rPr>
        <w:t>[</w:t>
      </w:r>
      <w:r w:rsidRPr="00545DD9">
        <w:rPr>
          <w:lang w:val="en-GB"/>
        </w:rPr>
        <w:t>29</w:t>
      </w:r>
      <w:r>
        <w:rPr>
          <w:lang w:val="en-GB"/>
        </w:rPr>
        <w:t>]</w:t>
      </w:r>
      <w:r w:rsidRPr="00545DD9">
        <w:rPr>
          <w:lang w:val="en-GB"/>
        </w:rPr>
        <w:t xml:space="preserve"> V</w:t>
      </w:r>
      <w:r>
        <w:rPr>
          <w:lang w:val="en-GB"/>
        </w:rPr>
        <w:t>.</w:t>
      </w:r>
      <w:r w:rsidRPr="00545DD9">
        <w:rPr>
          <w:lang w:val="en-GB"/>
        </w:rPr>
        <w:t xml:space="preserve"> Lajnert, D</w:t>
      </w:r>
      <w:r>
        <w:rPr>
          <w:lang w:val="en-GB"/>
        </w:rPr>
        <w:t>.</w:t>
      </w:r>
      <w:r w:rsidRPr="00545DD9">
        <w:rPr>
          <w:lang w:val="en-GB"/>
        </w:rPr>
        <w:t>K</w:t>
      </w:r>
      <w:r>
        <w:rPr>
          <w:lang w:val="en-GB"/>
        </w:rPr>
        <w:t>.</w:t>
      </w:r>
      <w:r w:rsidRPr="00545DD9">
        <w:rPr>
          <w:lang w:val="en-GB"/>
        </w:rPr>
        <w:t xml:space="preserve"> Pavičić, R</w:t>
      </w:r>
      <w:r>
        <w:rPr>
          <w:lang w:val="en-GB"/>
        </w:rPr>
        <w:t>.</w:t>
      </w:r>
      <w:r w:rsidRPr="00545DD9">
        <w:rPr>
          <w:lang w:val="en-GB"/>
        </w:rPr>
        <w:t xml:space="preserve"> Gržić, Z</w:t>
      </w:r>
      <w:r>
        <w:rPr>
          <w:lang w:val="en-GB"/>
        </w:rPr>
        <w:t>.</w:t>
      </w:r>
      <w:r w:rsidRPr="00545DD9">
        <w:rPr>
          <w:lang w:val="en-GB"/>
        </w:rPr>
        <w:t xml:space="preserve"> Kovač, D</w:t>
      </w:r>
      <w:r>
        <w:rPr>
          <w:lang w:val="en-GB"/>
        </w:rPr>
        <w:t>.</w:t>
      </w:r>
      <w:r w:rsidRPr="00545DD9">
        <w:rPr>
          <w:lang w:val="en-GB"/>
        </w:rPr>
        <w:t xml:space="preserve"> Pahor, D</w:t>
      </w:r>
      <w:r>
        <w:rPr>
          <w:lang w:val="en-GB"/>
        </w:rPr>
        <w:t>.</w:t>
      </w:r>
      <w:r w:rsidRPr="00545DD9">
        <w:rPr>
          <w:lang w:val="en-GB"/>
        </w:rPr>
        <w:t xml:space="preserve"> Kuis, S</w:t>
      </w:r>
      <w:r>
        <w:rPr>
          <w:lang w:val="en-GB"/>
        </w:rPr>
        <w:t>.</w:t>
      </w:r>
      <w:r w:rsidRPr="00545DD9">
        <w:rPr>
          <w:lang w:val="en-GB"/>
        </w:rPr>
        <w:t xml:space="preserve"> Simonić-Kocijan, R</w:t>
      </w:r>
      <w:r>
        <w:rPr>
          <w:lang w:val="en-GB"/>
        </w:rPr>
        <w:t>.</w:t>
      </w:r>
      <w:r w:rsidRPr="00545DD9">
        <w:rPr>
          <w:lang w:val="en-GB"/>
        </w:rPr>
        <w:t xml:space="preserve"> Antonić, D</w:t>
      </w:r>
      <w:r>
        <w:rPr>
          <w:lang w:val="en-GB"/>
        </w:rPr>
        <w:t>.</w:t>
      </w:r>
      <w:r w:rsidRPr="00545DD9">
        <w:rPr>
          <w:lang w:val="en-GB"/>
        </w:rPr>
        <w:t xml:space="preserve"> Bakarčić</w:t>
      </w:r>
      <w:r>
        <w:rPr>
          <w:lang w:val="en-GB"/>
        </w:rPr>
        <w:t>,</w:t>
      </w:r>
      <w:r w:rsidRPr="00545DD9">
        <w:rPr>
          <w:lang w:val="en-GB"/>
        </w:rPr>
        <w:t xml:space="preserve"> Influences of age and maxillary anterior teeth status on patient's satisfaction with dental appearance and tooth colour. Gerodontology</w:t>
      </w:r>
      <w:r>
        <w:rPr>
          <w:lang w:val="en-GB"/>
        </w:rPr>
        <w:t xml:space="preserve"> </w:t>
      </w:r>
      <w:r w:rsidRPr="00545DD9">
        <w:rPr>
          <w:lang w:val="en-GB"/>
        </w:rPr>
        <w:t>29(2)</w:t>
      </w:r>
      <w:r>
        <w:rPr>
          <w:lang w:val="en-GB"/>
        </w:rPr>
        <w:t xml:space="preserve"> (</w:t>
      </w:r>
      <w:r w:rsidRPr="00545DD9">
        <w:rPr>
          <w:lang w:val="en-GB"/>
        </w:rPr>
        <w:t>2012</w:t>
      </w:r>
      <w:r>
        <w:rPr>
          <w:lang w:val="en-GB"/>
        </w:rPr>
        <w:t xml:space="preserve">) </w:t>
      </w:r>
      <w:r w:rsidRPr="00545DD9">
        <w:rPr>
          <w:lang w:val="en-GB"/>
        </w:rPr>
        <w:t xml:space="preserve">e674-9. </w:t>
      </w:r>
    </w:p>
    <w:p w14:paraId="78ADE531" w14:textId="457C5A20" w:rsidR="007022FA" w:rsidRPr="00545DD9" w:rsidRDefault="007022FA" w:rsidP="007022FA">
      <w:pPr>
        <w:rPr>
          <w:lang w:val="en-GB"/>
        </w:rPr>
      </w:pPr>
      <w:r>
        <w:rPr>
          <w:lang w:val="en-GB"/>
        </w:rPr>
        <w:t>[</w:t>
      </w:r>
      <w:r w:rsidRPr="00545DD9">
        <w:rPr>
          <w:lang w:val="en-GB"/>
        </w:rPr>
        <w:t>30</w:t>
      </w:r>
      <w:r>
        <w:rPr>
          <w:lang w:val="en-GB"/>
        </w:rPr>
        <w:t>]</w:t>
      </w:r>
      <w:r w:rsidRPr="00545DD9">
        <w:rPr>
          <w:lang w:val="en-GB"/>
        </w:rPr>
        <w:t xml:space="preserve"> R</w:t>
      </w:r>
      <w:r>
        <w:rPr>
          <w:lang w:val="en-GB"/>
        </w:rPr>
        <w:t>.</w:t>
      </w:r>
      <w:r w:rsidRPr="00545DD9">
        <w:rPr>
          <w:lang w:val="en-GB"/>
        </w:rPr>
        <w:t xml:space="preserve"> Hartmann, F</w:t>
      </w:r>
      <w:r>
        <w:rPr>
          <w:lang w:val="en-GB"/>
        </w:rPr>
        <w:t>.</w:t>
      </w:r>
      <w:r w:rsidRPr="00545DD9">
        <w:rPr>
          <w:lang w:val="en-GB"/>
        </w:rPr>
        <w:t xml:space="preserve"> Müller</w:t>
      </w:r>
      <w:r>
        <w:rPr>
          <w:lang w:val="en-GB"/>
        </w:rPr>
        <w:t>,</w:t>
      </w:r>
      <w:r w:rsidRPr="00545DD9">
        <w:rPr>
          <w:lang w:val="en-GB"/>
        </w:rPr>
        <w:t xml:space="preserve"> Clinical studies </w:t>
      </w:r>
      <w:r w:rsidR="00156DB5">
        <w:rPr>
          <w:lang w:val="en-GB"/>
        </w:rPr>
        <w:t>s</w:t>
      </w:r>
      <w:r w:rsidRPr="00545DD9">
        <w:rPr>
          <w:lang w:val="en-GB"/>
        </w:rPr>
        <w:t>on the appearance of natural anterior teeth in young and old adults. Gerodontology 21</w:t>
      </w:r>
      <w:r>
        <w:rPr>
          <w:lang w:val="en-GB"/>
        </w:rPr>
        <w:t xml:space="preserve"> (</w:t>
      </w:r>
      <w:r w:rsidRPr="00545DD9">
        <w:rPr>
          <w:lang w:val="en-GB"/>
        </w:rPr>
        <w:t>2004</w:t>
      </w:r>
      <w:r>
        <w:rPr>
          <w:lang w:val="en-GB"/>
        </w:rPr>
        <w:t xml:space="preserve">) </w:t>
      </w:r>
      <w:r w:rsidRPr="00545DD9">
        <w:rPr>
          <w:lang w:val="en-GB"/>
        </w:rPr>
        <w:t>10-6.</w:t>
      </w:r>
    </w:p>
    <w:p w14:paraId="423E8615" w14:textId="77777777" w:rsidR="007022FA" w:rsidRPr="00545DD9" w:rsidRDefault="007022FA" w:rsidP="007022FA">
      <w:pPr>
        <w:rPr>
          <w:lang w:val="en-GB"/>
        </w:rPr>
      </w:pPr>
      <w:r>
        <w:rPr>
          <w:lang w:val="en-GB"/>
        </w:rPr>
        <w:lastRenderedPageBreak/>
        <w:t>[</w:t>
      </w:r>
      <w:r w:rsidRPr="00545DD9">
        <w:rPr>
          <w:lang w:val="en-GB"/>
        </w:rPr>
        <w:t>31</w:t>
      </w:r>
      <w:r>
        <w:rPr>
          <w:lang w:val="en-GB"/>
        </w:rPr>
        <w:t>]</w:t>
      </w:r>
      <w:r w:rsidRPr="00545DD9">
        <w:rPr>
          <w:lang w:val="en-GB"/>
        </w:rPr>
        <w:t xml:space="preserve"> M</w:t>
      </w:r>
      <w:r>
        <w:rPr>
          <w:lang w:val="en-GB"/>
        </w:rPr>
        <w:t>.</w:t>
      </w:r>
      <w:r w:rsidRPr="00545DD9">
        <w:rPr>
          <w:lang w:val="en-GB"/>
        </w:rPr>
        <w:t xml:space="preserve"> Waliszewski</w:t>
      </w:r>
      <w:r>
        <w:rPr>
          <w:lang w:val="en-GB"/>
        </w:rPr>
        <w:t>,</w:t>
      </w:r>
      <w:r w:rsidRPr="00545DD9">
        <w:rPr>
          <w:lang w:val="en-GB"/>
        </w:rPr>
        <w:t xml:space="preserve"> Restoring dentate appearance: a literature review for modern complete denture esthetics. J Prosthet Dent</w:t>
      </w:r>
      <w:r>
        <w:rPr>
          <w:lang w:val="en-GB"/>
        </w:rPr>
        <w:t xml:space="preserve"> </w:t>
      </w:r>
      <w:r w:rsidRPr="00545DD9">
        <w:rPr>
          <w:lang w:val="en-GB"/>
        </w:rPr>
        <w:t>93</w:t>
      </w:r>
      <w:r>
        <w:rPr>
          <w:lang w:val="en-GB"/>
        </w:rPr>
        <w:t xml:space="preserve"> (</w:t>
      </w:r>
      <w:r w:rsidRPr="00545DD9">
        <w:rPr>
          <w:lang w:val="en-GB"/>
        </w:rPr>
        <w:t>2005</w:t>
      </w:r>
      <w:r>
        <w:rPr>
          <w:lang w:val="en-GB"/>
        </w:rPr>
        <w:t xml:space="preserve">) </w:t>
      </w:r>
      <w:r w:rsidRPr="00545DD9">
        <w:rPr>
          <w:lang w:val="en-GB"/>
        </w:rPr>
        <w:t>386-94.</w:t>
      </w:r>
    </w:p>
    <w:p w14:paraId="73AAA213" w14:textId="77777777" w:rsidR="007022FA" w:rsidRPr="00545DD9" w:rsidRDefault="007022FA" w:rsidP="007022FA">
      <w:pPr>
        <w:rPr>
          <w:lang w:val="en-GB"/>
        </w:rPr>
      </w:pPr>
      <w:r w:rsidRPr="0048044E">
        <w:rPr>
          <w:lang w:val="en-US"/>
        </w:rPr>
        <w:t xml:space="preserve">[32] C.R. Marachlioglou, J.F. Dos Santos, V.P. Cunha, L. Marchini, </w:t>
      </w:r>
      <w:r w:rsidRPr="00545DD9">
        <w:rPr>
          <w:lang w:val="en-GB"/>
        </w:rPr>
        <w:t>Expectations and final evaluation of complete dentures by patients, dentist and dental technician. J Oral Rehabil</w:t>
      </w:r>
      <w:r>
        <w:rPr>
          <w:lang w:val="en-GB"/>
        </w:rPr>
        <w:t xml:space="preserve"> </w:t>
      </w:r>
      <w:r w:rsidRPr="00545DD9">
        <w:rPr>
          <w:lang w:val="en-GB"/>
        </w:rPr>
        <w:t>37</w:t>
      </w:r>
      <w:r>
        <w:rPr>
          <w:lang w:val="en-GB"/>
        </w:rPr>
        <w:t xml:space="preserve"> (</w:t>
      </w:r>
      <w:r w:rsidRPr="00545DD9">
        <w:rPr>
          <w:lang w:val="en-GB"/>
        </w:rPr>
        <w:t>2010</w:t>
      </w:r>
      <w:r>
        <w:rPr>
          <w:lang w:val="en-GB"/>
        </w:rPr>
        <w:t xml:space="preserve">) </w:t>
      </w:r>
      <w:r w:rsidRPr="00545DD9">
        <w:rPr>
          <w:lang w:val="en-GB"/>
        </w:rPr>
        <w:t>518-24.</w:t>
      </w:r>
    </w:p>
    <w:p w14:paraId="7418B9EC" w14:textId="77777777" w:rsidR="007022FA" w:rsidRPr="00545DD9" w:rsidRDefault="007022FA" w:rsidP="007022FA">
      <w:pPr>
        <w:rPr>
          <w:lang w:val="en-GB"/>
        </w:rPr>
      </w:pPr>
      <w:r w:rsidRPr="0048044E">
        <w:rPr>
          <w:lang w:val="en-US"/>
        </w:rPr>
        <w:t xml:space="preserve">[33] M.G. Gaspar, M.B. Dos Santos, J.F. Dos Santos, L. Marchini, </w:t>
      </w:r>
      <w:r w:rsidRPr="00545DD9">
        <w:rPr>
          <w:lang w:val="en-GB"/>
        </w:rPr>
        <w:t>Correlation of previous experience, patient expectation and the number of post-delivery adjustments of complete dentures with patient satisfaction in a Brazilian population. J Oral Rehabil</w:t>
      </w:r>
      <w:r>
        <w:rPr>
          <w:lang w:val="en-GB"/>
        </w:rPr>
        <w:t xml:space="preserve"> </w:t>
      </w:r>
      <w:r w:rsidRPr="00545DD9">
        <w:rPr>
          <w:lang w:val="en-GB"/>
        </w:rPr>
        <w:t>40</w:t>
      </w:r>
      <w:r>
        <w:rPr>
          <w:lang w:val="en-GB"/>
        </w:rPr>
        <w:t xml:space="preserve"> (</w:t>
      </w:r>
      <w:r w:rsidRPr="00545DD9">
        <w:rPr>
          <w:lang w:val="en-GB"/>
        </w:rPr>
        <w:t>2013</w:t>
      </w:r>
      <w:r>
        <w:rPr>
          <w:lang w:val="en-GB"/>
        </w:rPr>
        <w:t xml:space="preserve">) </w:t>
      </w:r>
      <w:r w:rsidRPr="00545DD9">
        <w:rPr>
          <w:lang w:val="en-GB"/>
        </w:rPr>
        <w:t>590-4.</w:t>
      </w:r>
    </w:p>
    <w:p w14:paraId="73A178DC" w14:textId="77777777" w:rsidR="007022FA" w:rsidRPr="00545DD9" w:rsidRDefault="007022FA" w:rsidP="007022FA">
      <w:pPr>
        <w:rPr>
          <w:lang w:val="en-GB"/>
        </w:rPr>
      </w:pPr>
      <w:r>
        <w:rPr>
          <w:lang w:val="en-GB"/>
        </w:rPr>
        <w:t>[</w:t>
      </w:r>
      <w:r w:rsidRPr="00545DD9">
        <w:rPr>
          <w:lang w:val="en-GB"/>
        </w:rPr>
        <w:t>34</w:t>
      </w:r>
      <w:r>
        <w:rPr>
          <w:lang w:val="en-GB"/>
        </w:rPr>
        <w:t>]</w:t>
      </w:r>
      <w:r w:rsidRPr="00545DD9">
        <w:rPr>
          <w:lang w:val="en-GB"/>
        </w:rPr>
        <w:t xml:space="preserve"> M</w:t>
      </w:r>
      <w:r>
        <w:rPr>
          <w:lang w:val="en-GB"/>
        </w:rPr>
        <w:t>.</w:t>
      </w:r>
      <w:r w:rsidRPr="00545DD9">
        <w:rPr>
          <w:lang w:val="en-GB"/>
        </w:rPr>
        <w:t xml:space="preserve"> McCunniff, W</w:t>
      </w:r>
      <w:r>
        <w:rPr>
          <w:lang w:val="en-GB"/>
        </w:rPr>
        <w:t>.</w:t>
      </w:r>
      <w:r w:rsidRPr="00545DD9">
        <w:rPr>
          <w:lang w:val="en-GB"/>
        </w:rPr>
        <w:t xml:space="preserve"> Liu, D</w:t>
      </w:r>
      <w:r>
        <w:rPr>
          <w:lang w:val="en-GB"/>
        </w:rPr>
        <w:t>.</w:t>
      </w:r>
      <w:r w:rsidRPr="00545DD9">
        <w:rPr>
          <w:lang w:val="en-GB"/>
        </w:rPr>
        <w:t xml:space="preserve"> Dawson, L</w:t>
      </w:r>
      <w:r>
        <w:rPr>
          <w:lang w:val="en-GB"/>
        </w:rPr>
        <w:t>.</w:t>
      </w:r>
      <w:r w:rsidRPr="00545DD9">
        <w:rPr>
          <w:lang w:val="en-GB"/>
        </w:rPr>
        <w:t xml:space="preserve"> Marchini</w:t>
      </w:r>
      <w:r>
        <w:rPr>
          <w:lang w:val="en-GB"/>
        </w:rPr>
        <w:t>,</w:t>
      </w:r>
      <w:r w:rsidRPr="00545DD9">
        <w:rPr>
          <w:lang w:val="en-GB"/>
        </w:rPr>
        <w:t xml:space="preserve"> Patients' esthetic expectations and satisfaction with complete dentures. J Prosthet Dent</w:t>
      </w:r>
      <w:r>
        <w:rPr>
          <w:lang w:val="en-GB"/>
        </w:rPr>
        <w:t xml:space="preserve"> </w:t>
      </w:r>
      <w:r w:rsidRPr="00545DD9">
        <w:rPr>
          <w:lang w:val="en-GB"/>
        </w:rPr>
        <w:t>118</w:t>
      </w:r>
      <w:r>
        <w:rPr>
          <w:lang w:val="en-GB"/>
        </w:rPr>
        <w:t xml:space="preserve"> (</w:t>
      </w:r>
      <w:r w:rsidRPr="00545DD9">
        <w:rPr>
          <w:lang w:val="en-GB"/>
        </w:rPr>
        <w:t>2017</w:t>
      </w:r>
      <w:r>
        <w:rPr>
          <w:lang w:val="en-GB"/>
        </w:rPr>
        <w:t xml:space="preserve">) </w:t>
      </w:r>
      <w:r w:rsidRPr="00545DD9">
        <w:rPr>
          <w:lang w:val="en-GB"/>
        </w:rPr>
        <w:t>159-65</w:t>
      </w:r>
      <w:r>
        <w:rPr>
          <w:lang w:val="en-GB"/>
        </w:rPr>
        <w:t>.</w:t>
      </w:r>
    </w:p>
    <w:p w14:paraId="14A67FF1" w14:textId="77777777" w:rsidR="007022FA" w:rsidRPr="00545DD9" w:rsidRDefault="007022FA" w:rsidP="007022FA">
      <w:pPr>
        <w:rPr>
          <w:lang w:val="en-GB"/>
        </w:rPr>
      </w:pPr>
      <w:r>
        <w:rPr>
          <w:lang w:val="en-GB"/>
        </w:rPr>
        <w:t>[</w:t>
      </w:r>
      <w:r w:rsidRPr="00545DD9">
        <w:rPr>
          <w:lang w:val="en-GB"/>
        </w:rPr>
        <w:t>35</w:t>
      </w:r>
      <w:r>
        <w:rPr>
          <w:lang w:val="en-GB"/>
        </w:rPr>
        <w:t>]</w:t>
      </w:r>
      <w:r w:rsidRPr="00545DD9">
        <w:rPr>
          <w:lang w:val="en-GB"/>
        </w:rPr>
        <w:t xml:space="preserve"> G</w:t>
      </w:r>
      <w:r>
        <w:rPr>
          <w:lang w:val="en-GB"/>
        </w:rPr>
        <w:t>.</w:t>
      </w:r>
      <w:r w:rsidRPr="00545DD9">
        <w:rPr>
          <w:lang w:val="en-GB"/>
        </w:rPr>
        <w:t>E</w:t>
      </w:r>
      <w:r>
        <w:rPr>
          <w:lang w:val="en-GB"/>
        </w:rPr>
        <w:t>.</w:t>
      </w:r>
      <w:r w:rsidRPr="00545DD9">
        <w:rPr>
          <w:lang w:val="en-GB"/>
        </w:rPr>
        <w:t xml:space="preserve"> Carlsson, A</w:t>
      </w:r>
      <w:r>
        <w:rPr>
          <w:lang w:val="en-GB"/>
        </w:rPr>
        <w:t>.</w:t>
      </w:r>
      <w:r w:rsidRPr="00545DD9">
        <w:rPr>
          <w:lang w:val="en-GB"/>
        </w:rPr>
        <w:t xml:space="preserve"> Otterland, A</w:t>
      </w:r>
      <w:r>
        <w:rPr>
          <w:lang w:val="en-GB"/>
        </w:rPr>
        <w:t>.</w:t>
      </w:r>
      <w:r w:rsidRPr="00545DD9">
        <w:rPr>
          <w:lang w:val="en-GB"/>
        </w:rPr>
        <w:t xml:space="preserve"> Wennstrom, Patient factors in appreciation of complete dentures. J Prosthet Dent</w:t>
      </w:r>
      <w:r>
        <w:rPr>
          <w:lang w:val="en-GB"/>
        </w:rPr>
        <w:t xml:space="preserve"> </w:t>
      </w:r>
      <w:r w:rsidRPr="00545DD9">
        <w:rPr>
          <w:lang w:val="en-GB"/>
        </w:rPr>
        <w:t>17</w:t>
      </w:r>
      <w:r>
        <w:rPr>
          <w:lang w:val="en-GB"/>
        </w:rPr>
        <w:t xml:space="preserve"> (</w:t>
      </w:r>
      <w:r w:rsidRPr="00545DD9">
        <w:rPr>
          <w:lang w:val="en-GB"/>
        </w:rPr>
        <w:t>1967</w:t>
      </w:r>
      <w:r>
        <w:rPr>
          <w:lang w:val="en-GB"/>
        </w:rPr>
        <w:t xml:space="preserve">) </w:t>
      </w:r>
      <w:r w:rsidRPr="00545DD9">
        <w:rPr>
          <w:lang w:val="en-GB"/>
        </w:rPr>
        <w:t>322-8</w:t>
      </w:r>
      <w:r>
        <w:rPr>
          <w:lang w:val="en-GB"/>
        </w:rPr>
        <w:t>.</w:t>
      </w:r>
    </w:p>
    <w:p w14:paraId="5287094E" w14:textId="77777777" w:rsidR="007022FA" w:rsidRPr="00545DD9" w:rsidRDefault="007022FA" w:rsidP="007022FA">
      <w:pPr>
        <w:rPr>
          <w:lang w:val="en-GB"/>
        </w:rPr>
      </w:pPr>
      <w:r>
        <w:rPr>
          <w:lang w:val="en-GB"/>
        </w:rPr>
        <w:t>[</w:t>
      </w:r>
      <w:r w:rsidRPr="00545DD9">
        <w:rPr>
          <w:lang w:val="en-GB"/>
        </w:rPr>
        <w:t>36</w:t>
      </w:r>
      <w:r>
        <w:rPr>
          <w:lang w:val="en-GB"/>
        </w:rPr>
        <w:t>]</w:t>
      </w:r>
      <w:r w:rsidRPr="00545DD9">
        <w:rPr>
          <w:lang w:val="en-GB"/>
        </w:rPr>
        <w:t xml:space="preserve"> J</w:t>
      </w:r>
      <w:r>
        <w:rPr>
          <w:lang w:val="en-GB"/>
        </w:rPr>
        <w:t>.</w:t>
      </w:r>
      <w:r w:rsidRPr="00545DD9">
        <w:rPr>
          <w:lang w:val="en-GB"/>
        </w:rPr>
        <w:t>N</w:t>
      </w:r>
      <w:r>
        <w:rPr>
          <w:lang w:val="en-GB"/>
        </w:rPr>
        <w:t>.</w:t>
      </w:r>
      <w:r w:rsidRPr="00545DD9">
        <w:rPr>
          <w:lang w:val="en-GB"/>
        </w:rPr>
        <w:t xml:space="preserve"> Besford, A</w:t>
      </w:r>
      <w:r>
        <w:rPr>
          <w:lang w:val="en-GB"/>
        </w:rPr>
        <w:t>.</w:t>
      </w:r>
      <w:r w:rsidRPr="00545DD9">
        <w:rPr>
          <w:lang w:val="en-GB"/>
        </w:rPr>
        <w:t>F</w:t>
      </w:r>
      <w:r>
        <w:rPr>
          <w:lang w:val="en-GB"/>
        </w:rPr>
        <w:t>.</w:t>
      </w:r>
      <w:r w:rsidRPr="00545DD9">
        <w:rPr>
          <w:lang w:val="en-GB"/>
        </w:rPr>
        <w:t xml:space="preserve"> Sutton</w:t>
      </w:r>
      <w:r>
        <w:rPr>
          <w:lang w:val="en-GB"/>
        </w:rPr>
        <w:t>,</w:t>
      </w:r>
      <w:r w:rsidRPr="00545DD9">
        <w:rPr>
          <w:lang w:val="en-GB"/>
        </w:rPr>
        <w:t xml:space="preserve"> Aesthetic possibilities in removable prosthodontics. Part 1: the aesthetic spectrum from perfect to personal. Br Dent J</w:t>
      </w:r>
      <w:r>
        <w:rPr>
          <w:lang w:val="en-GB"/>
        </w:rPr>
        <w:t xml:space="preserve"> </w:t>
      </w:r>
      <w:r w:rsidRPr="00545DD9">
        <w:rPr>
          <w:lang w:val="en-GB"/>
        </w:rPr>
        <w:t>224</w:t>
      </w:r>
      <w:r>
        <w:rPr>
          <w:lang w:val="en-GB"/>
        </w:rPr>
        <w:t xml:space="preserve"> (</w:t>
      </w:r>
      <w:r w:rsidRPr="00545DD9">
        <w:rPr>
          <w:lang w:val="en-GB"/>
        </w:rPr>
        <w:t>2018</w:t>
      </w:r>
      <w:r>
        <w:rPr>
          <w:lang w:val="en-GB"/>
        </w:rPr>
        <w:t xml:space="preserve">) </w:t>
      </w:r>
      <w:r w:rsidRPr="00545DD9">
        <w:rPr>
          <w:lang w:val="en-GB"/>
        </w:rPr>
        <w:t>15-9.</w:t>
      </w:r>
    </w:p>
    <w:p w14:paraId="217CDD7D" w14:textId="77777777" w:rsidR="007022FA" w:rsidRPr="00545DD9" w:rsidRDefault="007022FA" w:rsidP="007022FA">
      <w:pPr>
        <w:rPr>
          <w:lang w:val="en-GB"/>
        </w:rPr>
      </w:pPr>
      <w:r>
        <w:rPr>
          <w:lang w:val="en-GB"/>
        </w:rPr>
        <w:t>[</w:t>
      </w:r>
      <w:r w:rsidRPr="00545DD9">
        <w:rPr>
          <w:lang w:val="en-GB"/>
        </w:rPr>
        <w:t>37</w:t>
      </w:r>
      <w:r>
        <w:rPr>
          <w:lang w:val="en-GB"/>
        </w:rPr>
        <w:t>]</w:t>
      </w:r>
      <w:r w:rsidRPr="00545DD9">
        <w:rPr>
          <w:lang w:val="en-GB"/>
        </w:rPr>
        <w:t xml:space="preserve"> J</w:t>
      </w:r>
      <w:r>
        <w:rPr>
          <w:lang w:val="en-GB"/>
        </w:rPr>
        <w:t>.</w:t>
      </w:r>
      <w:r w:rsidRPr="00545DD9">
        <w:rPr>
          <w:lang w:val="en-GB"/>
        </w:rPr>
        <w:t>N</w:t>
      </w:r>
      <w:r>
        <w:rPr>
          <w:lang w:val="en-GB"/>
        </w:rPr>
        <w:t>.</w:t>
      </w:r>
      <w:r w:rsidRPr="00545DD9">
        <w:rPr>
          <w:lang w:val="en-GB"/>
        </w:rPr>
        <w:t xml:space="preserve"> Besford, A</w:t>
      </w:r>
      <w:r>
        <w:rPr>
          <w:lang w:val="en-GB"/>
        </w:rPr>
        <w:t>.</w:t>
      </w:r>
      <w:r w:rsidRPr="00545DD9">
        <w:rPr>
          <w:lang w:val="en-GB"/>
        </w:rPr>
        <w:t>F</w:t>
      </w:r>
      <w:r>
        <w:rPr>
          <w:lang w:val="en-GB"/>
        </w:rPr>
        <w:t>.</w:t>
      </w:r>
      <w:r w:rsidRPr="00545DD9">
        <w:rPr>
          <w:lang w:val="en-GB"/>
        </w:rPr>
        <w:t xml:space="preserve"> Sutton</w:t>
      </w:r>
      <w:r>
        <w:rPr>
          <w:lang w:val="en-GB"/>
        </w:rPr>
        <w:t>,</w:t>
      </w:r>
      <w:r w:rsidRPr="00545DD9">
        <w:rPr>
          <w:lang w:val="en-GB"/>
        </w:rPr>
        <w:t xml:space="preserve"> Aesthetic possibilities in removable prosthodontics. Part 2: start with the face not the teeth when rehearsing lip support and tooth positions. Br Dent J</w:t>
      </w:r>
      <w:r>
        <w:rPr>
          <w:lang w:val="en-GB"/>
        </w:rPr>
        <w:t xml:space="preserve"> </w:t>
      </w:r>
      <w:r w:rsidRPr="00545DD9">
        <w:rPr>
          <w:lang w:val="en-GB"/>
        </w:rPr>
        <w:t>224(3)</w:t>
      </w:r>
      <w:r>
        <w:rPr>
          <w:lang w:val="en-GB"/>
        </w:rPr>
        <w:t xml:space="preserve"> (</w:t>
      </w:r>
      <w:r w:rsidRPr="00545DD9">
        <w:rPr>
          <w:lang w:val="en-GB"/>
        </w:rPr>
        <w:t>2018</w:t>
      </w:r>
      <w:r>
        <w:rPr>
          <w:lang w:val="en-GB"/>
        </w:rPr>
        <w:t xml:space="preserve">) </w:t>
      </w:r>
      <w:r w:rsidRPr="00545DD9">
        <w:rPr>
          <w:lang w:val="en-GB"/>
        </w:rPr>
        <w:t xml:space="preserve">141-48. </w:t>
      </w:r>
    </w:p>
    <w:p w14:paraId="4E49CA51" w14:textId="77777777" w:rsidR="007022FA" w:rsidRPr="00545DD9" w:rsidRDefault="007022FA" w:rsidP="007022FA">
      <w:pPr>
        <w:rPr>
          <w:lang w:val="fr-CH"/>
        </w:rPr>
      </w:pPr>
      <w:r>
        <w:rPr>
          <w:lang w:val="en-GB"/>
        </w:rPr>
        <w:t>[</w:t>
      </w:r>
      <w:r w:rsidRPr="00545DD9">
        <w:rPr>
          <w:lang w:val="en-GB"/>
        </w:rPr>
        <w:t>38</w:t>
      </w:r>
      <w:r>
        <w:rPr>
          <w:lang w:val="en-GB"/>
        </w:rPr>
        <w:t>]</w:t>
      </w:r>
      <w:r w:rsidRPr="00545DD9">
        <w:rPr>
          <w:lang w:val="en-GB"/>
        </w:rPr>
        <w:t xml:space="preserve"> J</w:t>
      </w:r>
      <w:r>
        <w:rPr>
          <w:lang w:val="en-GB"/>
        </w:rPr>
        <w:t>.</w:t>
      </w:r>
      <w:r w:rsidRPr="00545DD9">
        <w:rPr>
          <w:lang w:val="en-GB"/>
        </w:rPr>
        <w:t>N</w:t>
      </w:r>
      <w:r>
        <w:rPr>
          <w:lang w:val="en-GB"/>
        </w:rPr>
        <w:t>.</w:t>
      </w:r>
      <w:r w:rsidRPr="00545DD9">
        <w:rPr>
          <w:lang w:val="en-GB"/>
        </w:rPr>
        <w:t xml:space="preserve"> Besford, A</w:t>
      </w:r>
      <w:r>
        <w:rPr>
          <w:lang w:val="en-GB"/>
        </w:rPr>
        <w:t>.</w:t>
      </w:r>
      <w:r w:rsidRPr="00545DD9">
        <w:rPr>
          <w:lang w:val="en-GB"/>
        </w:rPr>
        <w:t>F</w:t>
      </w:r>
      <w:r>
        <w:rPr>
          <w:lang w:val="en-GB"/>
        </w:rPr>
        <w:t>.</w:t>
      </w:r>
      <w:r w:rsidRPr="00545DD9">
        <w:rPr>
          <w:lang w:val="en-GB"/>
        </w:rPr>
        <w:t xml:space="preserve"> Sutton</w:t>
      </w:r>
      <w:r>
        <w:rPr>
          <w:lang w:val="en-GB"/>
        </w:rPr>
        <w:t>,</w:t>
      </w:r>
      <w:r w:rsidRPr="00545DD9">
        <w:rPr>
          <w:lang w:val="en-GB"/>
        </w:rPr>
        <w:t xml:space="preserve"> Aesthetic possibilities in removable prosthodontics. Part 3: Photometric tooth selection, tooth setting, try-in, fitting, reviewing and trouble-shooting. </w:t>
      </w:r>
      <w:r w:rsidRPr="00545DD9">
        <w:rPr>
          <w:lang w:val="fr-CH"/>
        </w:rPr>
        <w:t>Br Dent J</w:t>
      </w:r>
      <w:r>
        <w:rPr>
          <w:lang w:val="fr-CH"/>
        </w:rPr>
        <w:t xml:space="preserve"> </w:t>
      </w:r>
      <w:r w:rsidRPr="00545DD9">
        <w:rPr>
          <w:lang w:val="fr-CH"/>
        </w:rPr>
        <w:t>224</w:t>
      </w:r>
      <w:r>
        <w:rPr>
          <w:lang w:val="fr-CH"/>
        </w:rPr>
        <w:t xml:space="preserve"> (</w:t>
      </w:r>
      <w:r w:rsidRPr="00545DD9">
        <w:rPr>
          <w:lang w:val="fr-CH"/>
        </w:rPr>
        <w:t>2018</w:t>
      </w:r>
      <w:r>
        <w:rPr>
          <w:lang w:val="fr-CH"/>
        </w:rPr>
        <w:t xml:space="preserve">) </w:t>
      </w:r>
      <w:r w:rsidRPr="00545DD9">
        <w:rPr>
          <w:lang w:val="fr-CH"/>
        </w:rPr>
        <w:t>491-506.</w:t>
      </w:r>
    </w:p>
    <w:p w14:paraId="7FE37152" w14:textId="77777777" w:rsidR="007022FA" w:rsidRPr="00545DD9" w:rsidRDefault="007022FA" w:rsidP="007022FA">
      <w:pPr>
        <w:rPr>
          <w:lang w:val="en-GB"/>
        </w:rPr>
      </w:pPr>
      <w:r>
        <w:rPr>
          <w:lang w:val="fr-CH"/>
        </w:rPr>
        <w:t>[</w:t>
      </w:r>
      <w:r w:rsidRPr="00545DD9">
        <w:rPr>
          <w:lang w:val="fr-CH"/>
        </w:rPr>
        <w:t>39</w:t>
      </w:r>
      <w:r>
        <w:rPr>
          <w:lang w:val="fr-CH"/>
        </w:rPr>
        <w:t>]</w:t>
      </w:r>
      <w:r w:rsidRPr="00545DD9">
        <w:rPr>
          <w:lang w:val="fr-CH"/>
        </w:rPr>
        <w:t xml:space="preserve"> A</w:t>
      </w:r>
      <w:r>
        <w:rPr>
          <w:lang w:val="fr-CH"/>
        </w:rPr>
        <w:t>.</w:t>
      </w:r>
      <w:r w:rsidRPr="00545DD9">
        <w:rPr>
          <w:lang w:val="fr-CH"/>
        </w:rPr>
        <w:t xml:space="preserve"> Peracini, I</w:t>
      </w:r>
      <w:r>
        <w:rPr>
          <w:lang w:val="fr-CH"/>
        </w:rPr>
        <w:t>.</w:t>
      </w:r>
      <w:r w:rsidRPr="00545DD9">
        <w:rPr>
          <w:lang w:val="fr-CH"/>
        </w:rPr>
        <w:t>M</w:t>
      </w:r>
      <w:r>
        <w:rPr>
          <w:lang w:val="fr-CH"/>
        </w:rPr>
        <w:t>.</w:t>
      </w:r>
      <w:r w:rsidRPr="00545DD9">
        <w:rPr>
          <w:lang w:val="fr-CH"/>
        </w:rPr>
        <w:t xml:space="preserve"> Andrade, F</w:t>
      </w:r>
      <w:r>
        <w:rPr>
          <w:lang w:val="fr-CH"/>
        </w:rPr>
        <w:t>.</w:t>
      </w:r>
      <w:r w:rsidRPr="00545DD9">
        <w:rPr>
          <w:lang w:val="fr-CH"/>
        </w:rPr>
        <w:t xml:space="preserve"> Paranhos</w:t>
      </w:r>
      <w:r>
        <w:rPr>
          <w:lang w:val="fr-CH"/>
        </w:rPr>
        <w:t xml:space="preserve"> Hde</w:t>
      </w:r>
      <w:r w:rsidRPr="00545DD9">
        <w:rPr>
          <w:lang w:val="fr-CH"/>
        </w:rPr>
        <w:t>, C</w:t>
      </w:r>
      <w:r>
        <w:rPr>
          <w:lang w:val="fr-CH"/>
        </w:rPr>
        <w:t>.</w:t>
      </w:r>
      <w:r w:rsidRPr="00545DD9">
        <w:rPr>
          <w:lang w:val="fr-CH"/>
        </w:rPr>
        <w:t>H</w:t>
      </w:r>
      <w:r>
        <w:rPr>
          <w:lang w:val="fr-CH"/>
        </w:rPr>
        <w:t>.</w:t>
      </w:r>
      <w:r w:rsidRPr="00545DD9">
        <w:rPr>
          <w:lang w:val="fr-CH"/>
        </w:rPr>
        <w:t xml:space="preserve"> Silva, R</w:t>
      </w:r>
      <w:r>
        <w:rPr>
          <w:lang w:val="fr-CH"/>
        </w:rPr>
        <w:t>.</w:t>
      </w:r>
      <w:r w:rsidRPr="00545DD9">
        <w:rPr>
          <w:lang w:val="fr-CH"/>
        </w:rPr>
        <w:t>F</w:t>
      </w:r>
      <w:r>
        <w:rPr>
          <w:lang w:val="fr-CH"/>
        </w:rPr>
        <w:t>.</w:t>
      </w:r>
      <w:r w:rsidRPr="00545DD9">
        <w:rPr>
          <w:lang w:val="fr-CH"/>
        </w:rPr>
        <w:t xml:space="preserve"> de Souza. </w:t>
      </w:r>
      <w:r w:rsidRPr="00545DD9">
        <w:rPr>
          <w:lang w:val="en-GB"/>
        </w:rPr>
        <w:t>Behaviors and hygiene habits of complete denture wearers. Braz Dent J</w:t>
      </w:r>
      <w:r>
        <w:rPr>
          <w:lang w:val="en-GB"/>
        </w:rPr>
        <w:t xml:space="preserve"> </w:t>
      </w:r>
      <w:r w:rsidRPr="00545DD9">
        <w:rPr>
          <w:lang w:val="en-GB"/>
        </w:rPr>
        <w:t>21(3)</w:t>
      </w:r>
      <w:r>
        <w:rPr>
          <w:lang w:val="en-GB"/>
        </w:rPr>
        <w:t xml:space="preserve"> (</w:t>
      </w:r>
      <w:r w:rsidRPr="00545DD9">
        <w:rPr>
          <w:lang w:val="en-GB"/>
        </w:rPr>
        <w:t>2010</w:t>
      </w:r>
      <w:r>
        <w:rPr>
          <w:lang w:val="en-GB"/>
        </w:rPr>
        <w:t xml:space="preserve">) </w:t>
      </w:r>
      <w:r w:rsidRPr="00545DD9">
        <w:rPr>
          <w:lang w:val="en-GB"/>
        </w:rPr>
        <w:t xml:space="preserve">247-52. </w:t>
      </w:r>
    </w:p>
    <w:p w14:paraId="537F4635" w14:textId="77777777" w:rsidR="007022FA" w:rsidRPr="00545DD9" w:rsidRDefault="007022FA" w:rsidP="007022FA">
      <w:pPr>
        <w:rPr>
          <w:lang w:val="en-GB"/>
        </w:rPr>
      </w:pPr>
      <w:r>
        <w:rPr>
          <w:lang w:val="en-GB"/>
        </w:rPr>
        <w:t>[</w:t>
      </w:r>
      <w:r w:rsidRPr="00545DD9">
        <w:rPr>
          <w:lang w:val="en-GB"/>
        </w:rPr>
        <w:t>40</w:t>
      </w:r>
      <w:r>
        <w:rPr>
          <w:lang w:val="en-GB"/>
        </w:rPr>
        <w:t>]</w:t>
      </w:r>
      <w:r w:rsidRPr="00545DD9">
        <w:rPr>
          <w:lang w:val="en-GB"/>
        </w:rPr>
        <w:t xml:space="preserve"> M</w:t>
      </w:r>
      <w:r>
        <w:rPr>
          <w:lang w:val="en-GB"/>
        </w:rPr>
        <w:t>.</w:t>
      </w:r>
      <w:r w:rsidRPr="00545DD9">
        <w:rPr>
          <w:lang w:val="en-GB"/>
        </w:rPr>
        <w:t xml:space="preserve"> Fradeani, G</w:t>
      </w:r>
      <w:r>
        <w:rPr>
          <w:lang w:val="en-GB"/>
        </w:rPr>
        <w:t>.</w:t>
      </w:r>
      <w:r w:rsidRPr="00545DD9">
        <w:rPr>
          <w:lang w:val="en-GB"/>
        </w:rPr>
        <w:t xml:space="preserve"> Barducci</w:t>
      </w:r>
      <w:r>
        <w:rPr>
          <w:lang w:val="en-GB"/>
        </w:rPr>
        <w:t>,</w:t>
      </w:r>
      <w:r w:rsidRPr="00545DD9">
        <w:rPr>
          <w:lang w:val="en-GB"/>
        </w:rPr>
        <w:t xml:space="preserve"> Esthetic Rehabilitation In Fixed Prosthodontics: Vol 2. Quintessen</w:t>
      </w:r>
      <w:r>
        <w:rPr>
          <w:lang w:val="en-GB"/>
        </w:rPr>
        <w:t>z</w:t>
      </w:r>
      <w:r w:rsidRPr="00545DD9">
        <w:rPr>
          <w:lang w:val="en-GB"/>
        </w:rPr>
        <w:t xml:space="preserve">, Berlin, </w:t>
      </w:r>
      <w:r>
        <w:rPr>
          <w:lang w:val="en-GB"/>
        </w:rPr>
        <w:t>(</w:t>
      </w:r>
      <w:r w:rsidRPr="00545DD9">
        <w:rPr>
          <w:lang w:val="en-GB"/>
        </w:rPr>
        <w:t>2008</w:t>
      </w:r>
      <w:r>
        <w:rPr>
          <w:lang w:val="en-GB"/>
        </w:rPr>
        <w:t>)</w:t>
      </w:r>
    </w:p>
    <w:p w14:paraId="54B53CFD" w14:textId="77777777" w:rsidR="007022FA" w:rsidRPr="00545DD9" w:rsidRDefault="007022FA" w:rsidP="007022FA">
      <w:pPr>
        <w:rPr>
          <w:lang w:val="en-GB"/>
        </w:rPr>
      </w:pPr>
      <w:r>
        <w:rPr>
          <w:lang w:val="en-GB"/>
        </w:rPr>
        <w:t>[</w:t>
      </w:r>
      <w:r w:rsidRPr="00545DD9">
        <w:rPr>
          <w:lang w:val="en-GB"/>
        </w:rPr>
        <w:t>41</w:t>
      </w:r>
      <w:r>
        <w:rPr>
          <w:lang w:val="en-GB"/>
        </w:rPr>
        <w:t>]</w:t>
      </w:r>
      <w:r w:rsidRPr="00545DD9">
        <w:rPr>
          <w:lang w:val="en-GB"/>
        </w:rPr>
        <w:t xml:space="preserve"> P</w:t>
      </w:r>
      <w:r>
        <w:rPr>
          <w:lang w:val="en-GB"/>
        </w:rPr>
        <w:t>.</w:t>
      </w:r>
      <w:r w:rsidRPr="00545DD9">
        <w:rPr>
          <w:lang w:val="en-GB"/>
        </w:rPr>
        <w:t>J</w:t>
      </w:r>
      <w:r>
        <w:rPr>
          <w:lang w:val="en-GB"/>
        </w:rPr>
        <w:t>.</w:t>
      </w:r>
      <w:r w:rsidRPr="00545DD9">
        <w:rPr>
          <w:lang w:val="en-GB"/>
        </w:rPr>
        <w:t xml:space="preserve"> Wehner, J</w:t>
      </w:r>
      <w:r>
        <w:rPr>
          <w:lang w:val="en-GB"/>
        </w:rPr>
        <w:t>.</w:t>
      </w:r>
      <w:r w:rsidRPr="00545DD9">
        <w:rPr>
          <w:lang w:val="en-GB"/>
        </w:rPr>
        <w:t>C</w:t>
      </w:r>
      <w:r>
        <w:rPr>
          <w:lang w:val="en-GB"/>
        </w:rPr>
        <w:t>.</w:t>
      </w:r>
      <w:r w:rsidRPr="00545DD9">
        <w:rPr>
          <w:lang w:val="en-GB"/>
        </w:rPr>
        <w:t xml:space="preserve"> Hickey, C</w:t>
      </w:r>
      <w:r>
        <w:rPr>
          <w:lang w:val="en-GB"/>
        </w:rPr>
        <w:t>.</w:t>
      </w:r>
      <w:r w:rsidRPr="00545DD9">
        <w:rPr>
          <w:lang w:val="en-GB"/>
        </w:rPr>
        <w:t>O</w:t>
      </w:r>
      <w:r>
        <w:rPr>
          <w:lang w:val="en-GB"/>
        </w:rPr>
        <w:t>.</w:t>
      </w:r>
      <w:r w:rsidRPr="00545DD9">
        <w:rPr>
          <w:lang w:val="en-GB"/>
        </w:rPr>
        <w:t xml:space="preserve"> Boucher. Selection of artificial teeth. J Prosthet Dent</w:t>
      </w:r>
      <w:r>
        <w:rPr>
          <w:lang w:val="en-GB"/>
        </w:rPr>
        <w:t xml:space="preserve"> </w:t>
      </w:r>
      <w:r w:rsidRPr="00545DD9">
        <w:rPr>
          <w:lang w:val="en-GB"/>
        </w:rPr>
        <w:t>18</w:t>
      </w:r>
      <w:r>
        <w:rPr>
          <w:lang w:val="en-GB"/>
        </w:rPr>
        <w:t xml:space="preserve"> (</w:t>
      </w:r>
      <w:r w:rsidRPr="00545DD9">
        <w:rPr>
          <w:lang w:val="en-GB"/>
        </w:rPr>
        <w:t>1967</w:t>
      </w:r>
      <w:r>
        <w:rPr>
          <w:lang w:val="en-GB"/>
        </w:rPr>
        <w:t xml:space="preserve">) </w:t>
      </w:r>
      <w:r w:rsidRPr="00545DD9">
        <w:rPr>
          <w:lang w:val="en-GB"/>
        </w:rPr>
        <w:t>222</w:t>
      </w:r>
      <w:r>
        <w:rPr>
          <w:lang w:val="en-GB"/>
        </w:rPr>
        <w:t>-32.</w:t>
      </w:r>
      <w:r w:rsidRPr="00545DD9">
        <w:rPr>
          <w:lang w:val="en-GB"/>
        </w:rPr>
        <w:t xml:space="preserve"> </w:t>
      </w:r>
    </w:p>
    <w:p w14:paraId="47F198AA" w14:textId="77777777" w:rsidR="007022FA" w:rsidRPr="00545DD9" w:rsidRDefault="007022FA" w:rsidP="007022FA">
      <w:pPr>
        <w:rPr>
          <w:lang w:val="en-GB"/>
        </w:rPr>
      </w:pPr>
      <w:r>
        <w:rPr>
          <w:lang w:val="en-GB"/>
        </w:rPr>
        <w:t>[</w:t>
      </w:r>
      <w:r w:rsidRPr="00545DD9">
        <w:rPr>
          <w:lang w:val="en-GB"/>
        </w:rPr>
        <w:t>42</w:t>
      </w:r>
      <w:r>
        <w:rPr>
          <w:lang w:val="en-GB"/>
        </w:rPr>
        <w:t>]</w:t>
      </w:r>
      <w:r w:rsidRPr="00545DD9">
        <w:rPr>
          <w:lang w:val="en-GB"/>
        </w:rPr>
        <w:t xml:space="preserve"> A</w:t>
      </w:r>
      <w:r>
        <w:rPr>
          <w:lang w:val="en-GB"/>
        </w:rPr>
        <w:t>.</w:t>
      </w:r>
      <w:r w:rsidRPr="00545DD9">
        <w:rPr>
          <w:lang w:val="en-GB"/>
        </w:rPr>
        <w:t>S</w:t>
      </w:r>
      <w:r>
        <w:rPr>
          <w:lang w:val="en-GB"/>
        </w:rPr>
        <w:t>.</w:t>
      </w:r>
      <w:r w:rsidRPr="00545DD9">
        <w:rPr>
          <w:lang w:val="en-GB"/>
        </w:rPr>
        <w:t xml:space="preserve"> Bidra, K</w:t>
      </w:r>
      <w:r>
        <w:rPr>
          <w:lang w:val="en-GB"/>
        </w:rPr>
        <w:t>.</w:t>
      </w:r>
      <w:r w:rsidRPr="00545DD9">
        <w:rPr>
          <w:lang w:val="en-GB"/>
        </w:rPr>
        <w:t xml:space="preserve"> Farrell, D</w:t>
      </w:r>
      <w:r>
        <w:rPr>
          <w:lang w:val="en-GB"/>
        </w:rPr>
        <w:t>.</w:t>
      </w:r>
      <w:r w:rsidRPr="00545DD9">
        <w:rPr>
          <w:lang w:val="en-GB"/>
        </w:rPr>
        <w:t xml:space="preserve"> Burnham, A</w:t>
      </w:r>
      <w:r>
        <w:rPr>
          <w:lang w:val="en-GB"/>
        </w:rPr>
        <w:t>.</w:t>
      </w:r>
      <w:r w:rsidRPr="00545DD9">
        <w:rPr>
          <w:lang w:val="en-GB"/>
        </w:rPr>
        <w:t xml:space="preserve"> Dhingra, T</w:t>
      </w:r>
      <w:r>
        <w:rPr>
          <w:lang w:val="en-GB"/>
        </w:rPr>
        <w:t>.</w:t>
      </w:r>
      <w:r w:rsidRPr="00545DD9">
        <w:rPr>
          <w:lang w:val="en-GB"/>
        </w:rPr>
        <w:t>D</w:t>
      </w:r>
      <w:r>
        <w:rPr>
          <w:lang w:val="en-GB"/>
        </w:rPr>
        <w:t>.</w:t>
      </w:r>
      <w:r w:rsidRPr="00545DD9">
        <w:rPr>
          <w:lang w:val="en-GB"/>
        </w:rPr>
        <w:t xml:space="preserve"> Taylor, C</w:t>
      </w:r>
      <w:r>
        <w:rPr>
          <w:lang w:val="en-GB"/>
        </w:rPr>
        <w:t>.</w:t>
      </w:r>
      <w:r w:rsidRPr="00545DD9">
        <w:rPr>
          <w:lang w:val="en-GB"/>
        </w:rPr>
        <w:t>L</w:t>
      </w:r>
      <w:r>
        <w:rPr>
          <w:lang w:val="en-GB"/>
        </w:rPr>
        <w:t>.</w:t>
      </w:r>
      <w:r w:rsidRPr="00545DD9">
        <w:rPr>
          <w:lang w:val="en-GB"/>
        </w:rPr>
        <w:t xml:space="preserve"> Kuo</w:t>
      </w:r>
      <w:r>
        <w:rPr>
          <w:lang w:val="en-GB"/>
        </w:rPr>
        <w:t>,</w:t>
      </w:r>
      <w:r w:rsidRPr="00545DD9">
        <w:rPr>
          <w:lang w:val="en-GB"/>
        </w:rPr>
        <w:t xml:space="preserve"> Prospective cohort pilot study of 2-visit CAD/CAM monolithic complete dentures and implant-retained overdentures: Clinical and patient-centered outcomes. J Prosthet Dent</w:t>
      </w:r>
      <w:r>
        <w:rPr>
          <w:lang w:val="en-GB"/>
        </w:rPr>
        <w:t xml:space="preserve"> </w:t>
      </w:r>
      <w:r w:rsidRPr="00545DD9">
        <w:rPr>
          <w:lang w:val="en-GB"/>
        </w:rPr>
        <w:t>115</w:t>
      </w:r>
      <w:r>
        <w:rPr>
          <w:lang w:val="en-GB"/>
        </w:rPr>
        <w:t xml:space="preserve"> (</w:t>
      </w:r>
      <w:r w:rsidRPr="00545DD9">
        <w:rPr>
          <w:lang w:val="en-GB"/>
        </w:rPr>
        <w:t>2016</w:t>
      </w:r>
      <w:r>
        <w:rPr>
          <w:lang w:val="en-GB"/>
        </w:rPr>
        <w:t xml:space="preserve">) </w:t>
      </w:r>
      <w:r w:rsidRPr="00545DD9">
        <w:rPr>
          <w:lang w:val="en-GB"/>
        </w:rPr>
        <w:t>578-86.</w:t>
      </w:r>
    </w:p>
    <w:p w14:paraId="1A7A9B09" w14:textId="77777777" w:rsidR="007022FA" w:rsidRPr="00545DD9" w:rsidRDefault="007022FA" w:rsidP="007022FA">
      <w:pPr>
        <w:rPr>
          <w:lang w:val="en-GB"/>
        </w:rPr>
      </w:pPr>
      <w:r>
        <w:rPr>
          <w:lang w:val="en-GB"/>
        </w:rPr>
        <w:t>[</w:t>
      </w:r>
      <w:r w:rsidRPr="00545DD9">
        <w:rPr>
          <w:lang w:val="en-GB"/>
        </w:rPr>
        <w:t>43</w:t>
      </w:r>
      <w:r>
        <w:rPr>
          <w:lang w:val="en-GB"/>
        </w:rPr>
        <w:t>]</w:t>
      </w:r>
      <w:r w:rsidRPr="00545DD9">
        <w:rPr>
          <w:lang w:val="en-GB"/>
        </w:rPr>
        <w:t xml:space="preserve"> M</w:t>
      </w:r>
      <w:r>
        <w:rPr>
          <w:lang w:val="en-GB"/>
        </w:rPr>
        <w:t>.</w:t>
      </w:r>
      <w:r w:rsidRPr="00545DD9">
        <w:rPr>
          <w:lang w:val="en-GB"/>
        </w:rPr>
        <w:t>T</w:t>
      </w:r>
      <w:r>
        <w:rPr>
          <w:lang w:val="en-GB"/>
        </w:rPr>
        <w:t>.</w:t>
      </w:r>
      <w:r w:rsidRPr="00545DD9">
        <w:rPr>
          <w:lang w:val="en-GB"/>
        </w:rPr>
        <w:t xml:space="preserve"> Kattadiyil, R</w:t>
      </w:r>
      <w:r>
        <w:rPr>
          <w:lang w:val="en-GB"/>
        </w:rPr>
        <w:t>.</w:t>
      </w:r>
      <w:r w:rsidRPr="00545DD9">
        <w:rPr>
          <w:lang w:val="en-GB"/>
        </w:rPr>
        <w:t xml:space="preserve"> Jekki, C</w:t>
      </w:r>
      <w:r>
        <w:rPr>
          <w:lang w:val="en-GB"/>
        </w:rPr>
        <w:t>.</w:t>
      </w:r>
      <w:r w:rsidRPr="00545DD9">
        <w:rPr>
          <w:lang w:val="en-GB"/>
        </w:rPr>
        <w:t>J</w:t>
      </w:r>
      <w:r>
        <w:rPr>
          <w:lang w:val="en-GB"/>
        </w:rPr>
        <w:t>.</w:t>
      </w:r>
      <w:r w:rsidRPr="00545DD9">
        <w:rPr>
          <w:lang w:val="en-GB"/>
        </w:rPr>
        <w:t xml:space="preserve"> Goodacre, N</w:t>
      </w:r>
      <w:r>
        <w:rPr>
          <w:lang w:val="en-GB"/>
        </w:rPr>
        <w:t>.</w:t>
      </w:r>
      <w:r w:rsidRPr="00545DD9">
        <w:rPr>
          <w:lang w:val="en-GB"/>
        </w:rPr>
        <w:t>Z</w:t>
      </w:r>
      <w:r>
        <w:rPr>
          <w:lang w:val="en-GB"/>
        </w:rPr>
        <w:t>.</w:t>
      </w:r>
      <w:r w:rsidRPr="00545DD9">
        <w:rPr>
          <w:lang w:val="en-GB"/>
        </w:rPr>
        <w:t xml:space="preserve"> Baba</w:t>
      </w:r>
      <w:r>
        <w:rPr>
          <w:lang w:val="en-GB"/>
        </w:rPr>
        <w:t>,</w:t>
      </w:r>
      <w:r w:rsidRPr="00545DD9">
        <w:rPr>
          <w:lang w:val="en-GB"/>
        </w:rPr>
        <w:t xml:space="preserve"> Comparison of treatment outcomes in digital and conventional complete removable dental prosthesis fabrications in a predoctoral setting. J Prosthet Dent</w:t>
      </w:r>
      <w:r>
        <w:rPr>
          <w:lang w:val="en-GB"/>
        </w:rPr>
        <w:t xml:space="preserve"> </w:t>
      </w:r>
      <w:r w:rsidRPr="00545DD9">
        <w:rPr>
          <w:lang w:val="en-GB"/>
        </w:rPr>
        <w:t>114</w:t>
      </w:r>
      <w:r>
        <w:rPr>
          <w:lang w:val="en-GB"/>
        </w:rPr>
        <w:t xml:space="preserve"> (</w:t>
      </w:r>
      <w:r w:rsidRPr="00545DD9">
        <w:rPr>
          <w:lang w:val="en-GB"/>
        </w:rPr>
        <w:t>2015</w:t>
      </w:r>
      <w:r>
        <w:rPr>
          <w:lang w:val="en-GB"/>
        </w:rPr>
        <w:t xml:space="preserve">) </w:t>
      </w:r>
      <w:r w:rsidRPr="00545DD9">
        <w:rPr>
          <w:lang w:val="en-GB"/>
        </w:rPr>
        <w:t>818-25.</w:t>
      </w:r>
    </w:p>
    <w:p w14:paraId="6C9A639C" w14:textId="77777777" w:rsidR="007022FA" w:rsidRPr="00545DD9" w:rsidRDefault="007022FA" w:rsidP="007022FA">
      <w:pPr>
        <w:rPr>
          <w:lang w:val="en-GB"/>
        </w:rPr>
      </w:pPr>
      <w:r>
        <w:rPr>
          <w:lang w:val="en-GB"/>
        </w:rPr>
        <w:t>[</w:t>
      </w:r>
      <w:r w:rsidRPr="00545DD9">
        <w:rPr>
          <w:lang w:val="en-GB"/>
        </w:rPr>
        <w:t>44</w:t>
      </w:r>
      <w:r>
        <w:rPr>
          <w:lang w:val="en-GB"/>
        </w:rPr>
        <w:t>]</w:t>
      </w:r>
      <w:r w:rsidRPr="00545DD9">
        <w:rPr>
          <w:lang w:val="en-GB"/>
        </w:rPr>
        <w:t xml:space="preserve"> B</w:t>
      </w:r>
      <w:r>
        <w:rPr>
          <w:lang w:val="en-GB"/>
        </w:rPr>
        <w:t>.</w:t>
      </w:r>
      <w:r w:rsidRPr="00545DD9">
        <w:rPr>
          <w:lang w:val="en-GB"/>
        </w:rPr>
        <w:t>J</w:t>
      </w:r>
      <w:r>
        <w:rPr>
          <w:lang w:val="en-GB"/>
        </w:rPr>
        <w:t>.</w:t>
      </w:r>
      <w:r w:rsidRPr="00545DD9">
        <w:rPr>
          <w:lang w:val="en-GB"/>
        </w:rPr>
        <w:t xml:space="preserve"> Goodacre, C</w:t>
      </w:r>
      <w:r>
        <w:rPr>
          <w:lang w:val="en-GB"/>
        </w:rPr>
        <w:t>.</w:t>
      </w:r>
      <w:r w:rsidRPr="00545DD9">
        <w:rPr>
          <w:lang w:val="en-GB"/>
        </w:rPr>
        <w:t>J</w:t>
      </w:r>
      <w:r>
        <w:rPr>
          <w:lang w:val="en-GB"/>
        </w:rPr>
        <w:t>.</w:t>
      </w:r>
      <w:r w:rsidRPr="00545DD9">
        <w:rPr>
          <w:lang w:val="en-GB"/>
        </w:rPr>
        <w:t xml:space="preserve"> Goodacre, N</w:t>
      </w:r>
      <w:r>
        <w:rPr>
          <w:lang w:val="en-GB"/>
        </w:rPr>
        <w:t>.</w:t>
      </w:r>
      <w:r w:rsidRPr="00545DD9">
        <w:rPr>
          <w:lang w:val="en-GB"/>
        </w:rPr>
        <w:t>Z</w:t>
      </w:r>
      <w:r>
        <w:rPr>
          <w:lang w:val="en-GB"/>
        </w:rPr>
        <w:t>.</w:t>
      </w:r>
      <w:r w:rsidRPr="00545DD9">
        <w:rPr>
          <w:lang w:val="en-GB"/>
        </w:rPr>
        <w:t xml:space="preserve"> Baba, M</w:t>
      </w:r>
      <w:r>
        <w:rPr>
          <w:lang w:val="en-GB"/>
        </w:rPr>
        <w:t>.</w:t>
      </w:r>
      <w:r w:rsidRPr="00545DD9">
        <w:rPr>
          <w:lang w:val="en-GB"/>
        </w:rPr>
        <w:t>T</w:t>
      </w:r>
      <w:r>
        <w:rPr>
          <w:lang w:val="en-GB"/>
        </w:rPr>
        <w:t>.</w:t>
      </w:r>
      <w:r w:rsidRPr="00545DD9">
        <w:rPr>
          <w:lang w:val="en-GB"/>
        </w:rPr>
        <w:t xml:space="preserve"> Kattadiyil</w:t>
      </w:r>
      <w:r>
        <w:rPr>
          <w:lang w:val="en-GB"/>
        </w:rPr>
        <w:t>,</w:t>
      </w:r>
      <w:r w:rsidRPr="00545DD9">
        <w:rPr>
          <w:lang w:val="en-GB"/>
        </w:rPr>
        <w:t xml:space="preserve"> Comparison of denture base adaptation between CAD-CAM and conventional fabrication techniques. J Prosthet Dent</w:t>
      </w:r>
      <w:r>
        <w:rPr>
          <w:lang w:val="en-GB"/>
        </w:rPr>
        <w:t xml:space="preserve"> </w:t>
      </w:r>
      <w:r w:rsidRPr="00545DD9">
        <w:rPr>
          <w:lang w:val="en-GB"/>
        </w:rPr>
        <w:t>116</w:t>
      </w:r>
      <w:r>
        <w:rPr>
          <w:lang w:val="en-GB"/>
        </w:rPr>
        <w:t xml:space="preserve"> (</w:t>
      </w:r>
      <w:r w:rsidRPr="00545DD9">
        <w:rPr>
          <w:lang w:val="en-GB"/>
        </w:rPr>
        <w:t>2016</w:t>
      </w:r>
      <w:r>
        <w:rPr>
          <w:lang w:val="en-GB"/>
        </w:rPr>
        <w:t xml:space="preserve">) </w:t>
      </w:r>
      <w:r w:rsidRPr="00545DD9">
        <w:rPr>
          <w:lang w:val="en-GB"/>
        </w:rPr>
        <w:t>249-56.</w:t>
      </w:r>
    </w:p>
    <w:p w14:paraId="79EC527A" w14:textId="77777777" w:rsidR="007022FA" w:rsidRPr="00545DD9" w:rsidRDefault="007022FA" w:rsidP="007022FA">
      <w:pPr>
        <w:rPr>
          <w:lang w:val="en-GB"/>
        </w:rPr>
      </w:pPr>
      <w:r w:rsidRPr="00DB3E08">
        <w:rPr>
          <w:lang w:val="en-US"/>
        </w:rPr>
        <w:t xml:space="preserve">[45] M. Srinivasan, Y. Cantin, A. Mehl, H. Gjengedal, F. Müller, M. Schimmel, </w:t>
      </w:r>
      <w:r w:rsidRPr="00545DD9">
        <w:rPr>
          <w:lang w:val="en-GB"/>
        </w:rPr>
        <w:t>CAD/CAM milled removable complete dentures: an in vitro evaluation of trueness Clin Oral Investig</w:t>
      </w:r>
      <w:r>
        <w:rPr>
          <w:lang w:val="en-GB"/>
        </w:rPr>
        <w:t xml:space="preserve"> </w:t>
      </w:r>
      <w:r w:rsidRPr="00545DD9">
        <w:rPr>
          <w:lang w:val="en-GB"/>
        </w:rPr>
        <w:t>21</w:t>
      </w:r>
      <w:r>
        <w:rPr>
          <w:lang w:val="en-GB"/>
        </w:rPr>
        <w:t xml:space="preserve"> (</w:t>
      </w:r>
      <w:r w:rsidRPr="00545DD9">
        <w:rPr>
          <w:lang w:val="en-GB"/>
        </w:rPr>
        <w:t>2017</w:t>
      </w:r>
      <w:r>
        <w:rPr>
          <w:lang w:val="en-GB"/>
        </w:rPr>
        <w:t xml:space="preserve">) </w:t>
      </w:r>
      <w:r w:rsidRPr="00545DD9">
        <w:rPr>
          <w:lang w:val="en-GB"/>
        </w:rPr>
        <w:t>2007-19.</w:t>
      </w:r>
    </w:p>
    <w:p w14:paraId="7A25076E" w14:textId="77777777" w:rsidR="007022FA" w:rsidRPr="00545DD9" w:rsidRDefault="007022FA" w:rsidP="007022FA">
      <w:pPr>
        <w:rPr>
          <w:lang w:val="en-GB"/>
        </w:rPr>
      </w:pPr>
      <w:r w:rsidRPr="00DB3E08">
        <w:rPr>
          <w:lang w:val="en-GB"/>
        </w:rPr>
        <w:lastRenderedPageBreak/>
        <w:t xml:space="preserve">[46] P.A. Steinmassl, V. Wiedemair, C. Huck, F. Klaunzer, O. Steinmassl, I. Grunert, H. Dumfahrt, </w:t>
      </w:r>
      <w:r w:rsidRPr="00545DD9">
        <w:rPr>
          <w:lang w:val="en-GB"/>
        </w:rPr>
        <w:t>Do CAD/CAM dentures really release less monomer than conventional dentures? Clin Oral Investig</w:t>
      </w:r>
      <w:r>
        <w:rPr>
          <w:lang w:val="en-GB"/>
        </w:rPr>
        <w:t xml:space="preserve"> </w:t>
      </w:r>
      <w:r w:rsidRPr="00545DD9">
        <w:rPr>
          <w:lang w:val="en-GB"/>
        </w:rPr>
        <w:t>21(5)</w:t>
      </w:r>
      <w:r>
        <w:rPr>
          <w:lang w:val="en-GB"/>
        </w:rPr>
        <w:t xml:space="preserve"> (</w:t>
      </w:r>
      <w:r w:rsidRPr="00545DD9">
        <w:rPr>
          <w:lang w:val="en-GB"/>
        </w:rPr>
        <w:t>2017</w:t>
      </w:r>
      <w:r>
        <w:rPr>
          <w:lang w:val="en-GB"/>
        </w:rPr>
        <w:t xml:space="preserve">) </w:t>
      </w:r>
      <w:r w:rsidRPr="00545DD9">
        <w:rPr>
          <w:lang w:val="en-GB"/>
        </w:rPr>
        <w:t xml:space="preserve">1697-705. </w:t>
      </w:r>
    </w:p>
    <w:p w14:paraId="799B0390" w14:textId="77777777" w:rsidR="007022FA" w:rsidRPr="00AF481C" w:rsidRDefault="007022FA" w:rsidP="007022FA">
      <w:pPr>
        <w:rPr>
          <w:lang w:val="en-GB"/>
        </w:rPr>
      </w:pPr>
      <w:r>
        <w:rPr>
          <w:lang w:val="en-GB"/>
        </w:rPr>
        <w:t>[</w:t>
      </w:r>
      <w:r w:rsidRPr="00545DD9">
        <w:rPr>
          <w:lang w:val="en-GB"/>
        </w:rPr>
        <w:t>47</w:t>
      </w:r>
      <w:r>
        <w:rPr>
          <w:lang w:val="en-GB"/>
        </w:rPr>
        <w:t>]</w:t>
      </w:r>
      <w:r w:rsidRPr="00545DD9">
        <w:rPr>
          <w:lang w:val="en-GB"/>
        </w:rPr>
        <w:t xml:space="preserve"> M</w:t>
      </w:r>
      <w:r>
        <w:rPr>
          <w:lang w:val="en-GB"/>
        </w:rPr>
        <w:t>.</w:t>
      </w:r>
      <w:r w:rsidRPr="00545DD9">
        <w:rPr>
          <w:lang w:val="en-GB"/>
        </w:rPr>
        <w:t xml:space="preserve"> Srinivasan, H</w:t>
      </w:r>
      <w:r>
        <w:rPr>
          <w:lang w:val="en-GB"/>
        </w:rPr>
        <w:t>.</w:t>
      </w:r>
      <w:r w:rsidRPr="00545DD9">
        <w:rPr>
          <w:lang w:val="en-GB"/>
        </w:rPr>
        <w:t xml:space="preserve"> Gjengedal, M</w:t>
      </w:r>
      <w:r>
        <w:rPr>
          <w:lang w:val="en-GB"/>
        </w:rPr>
        <w:t>.</w:t>
      </w:r>
      <w:r w:rsidRPr="00545DD9">
        <w:rPr>
          <w:lang w:val="en-GB"/>
        </w:rPr>
        <w:t xml:space="preserve"> Cattani-Lorente, M</w:t>
      </w:r>
      <w:r>
        <w:rPr>
          <w:lang w:val="en-GB"/>
        </w:rPr>
        <w:t>.</w:t>
      </w:r>
      <w:r w:rsidRPr="00545DD9">
        <w:rPr>
          <w:lang w:val="en-GB"/>
        </w:rPr>
        <w:t xml:space="preserve"> Moussa, S</w:t>
      </w:r>
      <w:r>
        <w:rPr>
          <w:lang w:val="en-GB"/>
        </w:rPr>
        <w:t>.</w:t>
      </w:r>
      <w:r w:rsidRPr="00545DD9">
        <w:rPr>
          <w:lang w:val="en-GB"/>
        </w:rPr>
        <w:t xml:space="preserve"> Durual, M</w:t>
      </w:r>
      <w:r>
        <w:rPr>
          <w:lang w:val="en-GB"/>
        </w:rPr>
        <w:t>.</w:t>
      </w:r>
      <w:r w:rsidRPr="00545DD9">
        <w:rPr>
          <w:lang w:val="en-GB"/>
        </w:rPr>
        <w:t xml:space="preserve"> Schimmel, F</w:t>
      </w:r>
      <w:r>
        <w:rPr>
          <w:lang w:val="en-GB"/>
        </w:rPr>
        <w:t>.</w:t>
      </w:r>
      <w:r w:rsidRPr="00545DD9">
        <w:rPr>
          <w:lang w:val="en-GB"/>
        </w:rPr>
        <w:t xml:space="preserve"> Müller</w:t>
      </w:r>
      <w:r>
        <w:rPr>
          <w:lang w:val="en-GB"/>
        </w:rPr>
        <w:t>,</w:t>
      </w:r>
      <w:r w:rsidRPr="00545DD9">
        <w:rPr>
          <w:lang w:val="en-GB"/>
        </w:rPr>
        <w:t xml:space="preserve"> CAD/CAM milled complete removable dental prostheses: An in vitro evaluation of biocompatibility, mechanical properties, and surface roughness. </w:t>
      </w:r>
      <w:r w:rsidRPr="00AF481C">
        <w:rPr>
          <w:lang w:val="en-GB"/>
        </w:rPr>
        <w:t xml:space="preserve">Dent Mater J 37(4) (2018) 526-33. </w:t>
      </w:r>
    </w:p>
    <w:p w14:paraId="4AE4AE36" w14:textId="77777777" w:rsidR="007022FA" w:rsidRPr="00AF481C" w:rsidRDefault="007022FA" w:rsidP="007022FA">
      <w:pPr>
        <w:rPr>
          <w:lang w:val="en-GB"/>
        </w:rPr>
      </w:pPr>
      <w:r w:rsidRPr="00AF481C">
        <w:rPr>
          <w:lang w:val="en-GB"/>
        </w:rPr>
        <w:t xml:space="preserve">[48] O. Steinmassl, H. Dumfahrt, I. Grunert, P.A. Steinmassl, </w:t>
      </w:r>
      <w:r w:rsidRPr="007022FA">
        <w:rPr>
          <w:lang w:val="en-GB"/>
        </w:rPr>
        <w:t xml:space="preserve">CAD/CAM produces dentures with improved fit. </w:t>
      </w:r>
      <w:r w:rsidRPr="00AF481C">
        <w:rPr>
          <w:lang w:val="en-GB"/>
        </w:rPr>
        <w:t xml:space="preserve">Clin Oral Investig 22(8) (2018) 2829-35. </w:t>
      </w:r>
    </w:p>
    <w:p w14:paraId="41FC340B" w14:textId="77777777" w:rsidR="007022FA" w:rsidRPr="00545DD9" w:rsidRDefault="007022FA" w:rsidP="007022FA">
      <w:pPr>
        <w:rPr>
          <w:lang w:val="en-GB"/>
        </w:rPr>
      </w:pPr>
      <w:r w:rsidRPr="00AF481C">
        <w:rPr>
          <w:lang w:val="en-GB"/>
        </w:rPr>
        <w:t xml:space="preserve">[49] N. Kalberer, A. Mehl, M. Schimmel, F. Müller, S. Srinivasan, </w:t>
      </w:r>
      <w:r w:rsidRPr="00545DD9">
        <w:rPr>
          <w:lang w:val="en-GB"/>
        </w:rPr>
        <w:t>CAD-CAM milled versus rapidly prototyped (3D-printed) complete dentures: an in vitro evaluation of trueness. J Prosthet Dent</w:t>
      </w:r>
      <w:r>
        <w:rPr>
          <w:lang w:val="en-GB"/>
        </w:rPr>
        <w:t xml:space="preserve"> </w:t>
      </w:r>
      <w:r w:rsidRPr="00545DD9">
        <w:rPr>
          <w:lang w:val="en-GB"/>
        </w:rPr>
        <w:t>121(4)</w:t>
      </w:r>
      <w:r>
        <w:rPr>
          <w:lang w:val="en-GB"/>
        </w:rPr>
        <w:t xml:space="preserve"> (</w:t>
      </w:r>
      <w:r w:rsidRPr="00545DD9">
        <w:rPr>
          <w:lang w:val="en-GB"/>
        </w:rPr>
        <w:t>2019</w:t>
      </w:r>
      <w:r>
        <w:rPr>
          <w:lang w:val="en-GB"/>
        </w:rPr>
        <w:t xml:space="preserve">) </w:t>
      </w:r>
      <w:r w:rsidRPr="00545DD9">
        <w:rPr>
          <w:lang w:val="en-GB"/>
        </w:rPr>
        <w:t>637-43.</w:t>
      </w:r>
    </w:p>
    <w:p w14:paraId="03656F74" w14:textId="77777777" w:rsidR="007022FA" w:rsidRPr="00545DD9" w:rsidRDefault="007022FA" w:rsidP="007022FA">
      <w:pPr>
        <w:rPr>
          <w:lang w:val="en-GB"/>
        </w:rPr>
      </w:pPr>
      <w:r>
        <w:rPr>
          <w:lang w:val="en-GB"/>
        </w:rPr>
        <w:t>[</w:t>
      </w:r>
      <w:r w:rsidRPr="00C13947">
        <w:rPr>
          <w:lang w:val="en-GB"/>
        </w:rPr>
        <w:t>50</w:t>
      </w:r>
      <w:r>
        <w:rPr>
          <w:lang w:val="en-GB"/>
        </w:rPr>
        <w:t>]</w:t>
      </w:r>
      <w:r w:rsidRPr="00C13947">
        <w:rPr>
          <w:lang w:val="en-GB"/>
        </w:rPr>
        <w:t xml:space="preserve"> M</w:t>
      </w:r>
      <w:r>
        <w:rPr>
          <w:lang w:val="en-GB"/>
        </w:rPr>
        <w:t>.</w:t>
      </w:r>
      <w:r w:rsidRPr="00C13947">
        <w:rPr>
          <w:lang w:val="en-GB"/>
        </w:rPr>
        <w:t xml:space="preserve"> Srinivasan, N</w:t>
      </w:r>
      <w:r>
        <w:rPr>
          <w:lang w:val="en-GB"/>
        </w:rPr>
        <w:t>.</w:t>
      </w:r>
      <w:r w:rsidRPr="00C13947">
        <w:rPr>
          <w:lang w:val="en-GB"/>
        </w:rPr>
        <w:t xml:space="preserve"> Kalberer, M</w:t>
      </w:r>
      <w:r>
        <w:rPr>
          <w:lang w:val="en-GB"/>
        </w:rPr>
        <w:t>.</w:t>
      </w:r>
      <w:r w:rsidRPr="00C13947">
        <w:rPr>
          <w:lang w:val="en-GB"/>
        </w:rPr>
        <w:t xml:space="preserve"> Naharro, L</w:t>
      </w:r>
      <w:r>
        <w:rPr>
          <w:lang w:val="en-GB"/>
        </w:rPr>
        <w:t>.</w:t>
      </w:r>
      <w:r w:rsidRPr="00C13947">
        <w:rPr>
          <w:lang w:val="en-GB"/>
        </w:rPr>
        <w:t xml:space="preserve"> Marchand, H</w:t>
      </w:r>
      <w:r>
        <w:rPr>
          <w:lang w:val="en-GB"/>
        </w:rPr>
        <w:t>.</w:t>
      </w:r>
      <w:r w:rsidRPr="00C13947">
        <w:rPr>
          <w:lang w:val="en-GB"/>
        </w:rPr>
        <w:t xml:space="preserve"> Lee, F</w:t>
      </w:r>
      <w:r>
        <w:rPr>
          <w:lang w:val="en-GB"/>
        </w:rPr>
        <w:t>.</w:t>
      </w:r>
      <w:r w:rsidRPr="00C13947">
        <w:rPr>
          <w:lang w:val="en-GB"/>
        </w:rPr>
        <w:t xml:space="preserve"> Müller</w:t>
      </w:r>
      <w:r>
        <w:rPr>
          <w:lang w:val="en-GB"/>
        </w:rPr>
        <w:t xml:space="preserve">, </w:t>
      </w:r>
      <w:r w:rsidRPr="00545DD9">
        <w:rPr>
          <w:lang w:val="en-GB"/>
        </w:rPr>
        <w:t>CAD-CAM milled dentures: The Geneva protocols for digital dentures J Prosthet Dent</w:t>
      </w:r>
      <w:r>
        <w:rPr>
          <w:lang w:val="en-GB"/>
        </w:rPr>
        <w:t xml:space="preserve"> </w:t>
      </w:r>
      <w:r w:rsidRPr="00545DD9">
        <w:rPr>
          <w:lang w:val="en-GB"/>
        </w:rPr>
        <w:t>123</w:t>
      </w:r>
      <w:r>
        <w:rPr>
          <w:lang w:val="en-GB"/>
        </w:rPr>
        <w:t xml:space="preserve"> (</w:t>
      </w:r>
      <w:r w:rsidRPr="00545DD9">
        <w:rPr>
          <w:lang w:val="en-GB"/>
        </w:rPr>
        <w:t>2020</w:t>
      </w:r>
      <w:r>
        <w:rPr>
          <w:lang w:val="en-GB"/>
        </w:rPr>
        <w:t xml:space="preserve">) </w:t>
      </w:r>
      <w:r w:rsidRPr="00545DD9">
        <w:rPr>
          <w:lang w:val="en-GB"/>
        </w:rPr>
        <w:t>27–37.</w:t>
      </w:r>
    </w:p>
    <w:p w14:paraId="6571665E" w14:textId="77777777" w:rsidR="007022FA" w:rsidRPr="00545DD9" w:rsidRDefault="007022FA" w:rsidP="007022FA">
      <w:pPr>
        <w:rPr>
          <w:lang w:val="da-DK"/>
        </w:rPr>
      </w:pPr>
      <w:r>
        <w:rPr>
          <w:lang w:val="en-GB"/>
        </w:rPr>
        <w:t>[</w:t>
      </w:r>
      <w:r w:rsidRPr="00545DD9">
        <w:rPr>
          <w:lang w:val="en-GB"/>
        </w:rPr>
        <w:t>51</w:t>
      </w:r>
      <w:r>
        <w:rPr>
          <w:lang w:val="en-GB"/>
        </w:rPr>
        <w:t>]</w:t>
      </w:r>
      <w:r w:rsidRPr="00545DD9">
        <w:rPr>
          <w:lang w:val="en-GB"/>
        </w:rPr>
        <w:t xml:space="preserve"> P</w:t>
      </w:r>
      <w:r>
        <w:rPr>
          <w:lang w:val="en-GB"/>
        </w:rPr>
        <w:t>.</w:t>
      </w:r>
      <w:r w:rsidRPr="00545DD9">
        <w:rPr>
          <w:lang w:val="en-GB"/>
        </w:rPr>
        <w:t>C</w:t>
      </w:r>
      <w:r>
        <w:rPr>
          <w:lang w:val="en-GB"/>
        </w:rPr>
        <w:t>.</w:t>
      </w:r>
      <w:r w:rsidRPr="00545DD9">
        <w:rPr>
          <w:lang w:val="en-GB"/>
        </w:rPr>
        <w:t xml:space="preserve"> Saponaro, B</w:t>
      </w:r>
      <w:r>
        <w:rPr>
          <w:lang w:val="en-GB"/>
        </w:rPr>
        <w:t>.</w:t>
      </w:r>
      <w:r w:rsidRPr="00545DD9">
        <w:rPr>
          <w:lang w:val="en-GB"/>
        </w:rPr>
        <w:t xml:space="preserve"> Yilmaz, W</w:t>
      </w:r>
      <w:r>
        <w:rPr>
          <w:lang w:val="en-GB"/>
        </w:rPr>
        <w:t>.</w:t>
      </w:r>
      <w:r w:rsidRPr="00545DD9">
        <w:rPr>
          <w:lang w:val="en-GB"/>
        </w:rPr>
        <w:t xml:space="preserve"> Johnston, R</w:t>
      </w:r>
      <w:r>
        <w:rPr>
          <w:lang w:val="en-GB"/>
        </w:rPr>
        <w:t>.</w:t>
      </w:r>
      <w:r w:rsidRPr="00545DD9">
        <w:rPr>
          <w:lang w:val="en-GB"/>
        </w:rPr>
        <w:t>H</w:t>
      </w:r>
      <w:r>
        <w:rPr>
          <w:lang w:val="en-GB"/>
        </w:rPr>
        <w:t>.</w:t>
      </w:r>
      <w:r w:rsidRPr="00545DD9">
        <w:rPr>
          <w:lang w:val="en-GB"/>
        </w:rPr>
        <w:t xml:space="preserve"> Heshmati, E</w:t>
      </w:r>
      <w:r>
        <w:rPr>
          <w:lang w:val="en-GB"/>
        </w:rPr>
        <w:t>.</w:t>
      </w:r>
      <w:r w:rsidRPr="00545DD9">
        <w:rPr>
          <w:lang w:val="en-GB"/>
        </w:rPr>
        <w:t>A</w:t>
      </w:r>
      <w:r>
        <w:rPr>
          <w:lang w:val="en-GB"/>
        </w:rPr>
        <w:t>.</w:t>
      </w:r>
      <w:r w:rsidRPr="00545DD9">
        <w:rPr>
          <w:lang w:val="en-GB"/>
        </w:rPr>
        <w:t xml:space="preserve"> McGlumphy</w:t>
      </w:r>
      <w:r>
        <w:rPr>
          <w:lang w:val="en-GB"/>
        </w:rPr>
        <w:t>,</w:t>
      </w:r>
      <w:r w:rsidRPr="00545DD9">
        <w:rPr>
          <w:lang w:val="en-GB"/>
        </w:rPr>
        <w:t xml:space="preserve"> Evaluation of patient experience and satisfaction with CAD-CAM-fabricated complete dentures: A retrospective survey study. </w:t>
      </w:r>
      <w:r w:rsidRPr="00545DD9">
        <w:rPr>
          <w:lang w:val="da-DK"/>
        </w:rPr>
        <w:t>J Prosthet Dent</w:t>
      </w:r>
      <w:r>
        <w:rPr>
          <w:lang w:val="da-DK"/>
        </w:rPr>
        <w:t xml:space="preserve"> </w:t>
      </w:r>
      <w:r w:rsidRPr="00545DD9">
        <w:rPr>
          <w:lang w:val="da-DK"/>
        </w:rPr>
        <w:t>116</w:t>
      </w:r>
      <w:r>
        <w:rPr>
          <w:lang w:val="da-DK"/>
        </w:rPr>
        <w:t xml:space="preserve"> (</w:t>
      </w:r>
      <w:r w:rsidRPr="00545DD9">
        <w:rPr>
          <w:lang w:val="da-DK"/>
        </w:rPr>
        <w:t>2016</w:t>
      </w:r>
      <w:r>
        <w:rPr>
          <w:lang w:val="da-DK"/>
        </w:rPr>
        <w:t xml:space="preserve">) </w:t>
      </w:r>
      <w:r w:rsidRPr="00545DD9">
        <w:rPr>
          <w:lang w:val="da-DK"/>
        </w:rPr>
        <w:t>524-8.</w:t>
      </w:r>
    </w:p>
    <w:p w14:paraId="4A710AF3" w14:textId="0E446CD9" w:rsidR="007022FA" w:rsidRDefault="007022FA" w:rsidP="007022FA">
      <w:pPr>
        <w:rPr>
          <w:lang w:val="en-GB"/>
        </w:rPr>
      </w:pPr>
      <w:r>
        <w:rPr>
          <w:lang w:val="da-DK"/>
        </w:rPr>
        <w:t>[</w:t>
      </w:r>
      <w:r w:rsidRPr="00545DD9">
        <w:rPr>
          <w:lang w:val="da-DK"/>
        </w:rPr>
        <w:t>52</w:t>
      </w:r>
      <w:r>
        <w:rPr>
          <w:lang w:val="da-DK"/>
        </w:rPr>
        <w:t>]</w:t>
      </w:r>
      <w:r w:rsidRPr="00545DD9">
        <w:rPr>
          <w:lang w:val="da-DK"/>
        </w:rPr>
        <w:t xml:space="preserve"> J</w:t>
      </w:r>
      <w:r>
        <w:rPr>
          <w:lang w:val="da-DK"/>
        </w:rPr>
        <w:t>.</w:t>
      </w:r>
      <w:r w:rsidRPr="00545DD9">
        <w:rPr>
          <w:lang w:val="da-DK"/>
        </w:rPr>
        <w:t xml:space="preserve"> Feine, S</w:t>
      </w:r>
      <w:r>
        <w:rPr>
          <w:lang w:val="da-DK"/>
        </w:rPr>
        <w:t>.</w:t>
      </w:r>
      <w:r w:rsidRPr="00545DD9">
        <w:rPr>
          <w:lang w:val="da-DK"/>
        </w:rPr>
        <w:t xml:space="preserve"> Abou-Ayash, M</w:t>
      </w:r>
      <w:r>
        <w:rPr>
          <w:lang w:val="da-DK"/>
        </w:rPr>
        <w:t>.</w:t>
      </w:r>
      <w:r w:rsidRPr="00545DD9">
        <w:rPr>
          <w:lang w:val="da-DK"/>
        </w:rPr>
        <w:t xml:space="preserve"> Al Mardini, R</w:t>
      </w:r>
      <w:r>
        <w:rPr>
          <w:lang w:val="da-DK"/>
        </w:rPr>
        <w:t>.</w:t>
      </w:r>
      <w:r w:rsidRPr="00545DD9">
        <w:rPr>
          <w:lang w:val="da-DK"/>
        </w:rPr>
        <w:t>B</w:t>
      </w:r>
      <w:r>
        <w:rPr>
          <w:lang w:val="da-DK"/>
        </w:rPr>
        <w:t>.</w:t>
      </w:r>
      <w:r w:rsidRPr="00545DD9">
        <w:rPr>
          <w:lang w:val="da-DK"/>
        </w:rPr>
        <w:t xml:space="preserve"> de Santana, T</w:t>
      </w:r>
      <w:r>
        <w:rPr>
          <w:lang w:val="da-DK"/>
        </w:rPr>
        <w:t>.</w:t>
      </w:r>
      <w:r w:rsidRPr="00545DD9">
        <w:rPr>
          <w:lang w:val="da-DK"/>
        </w:rPr>
        <w:t xml:space="preserve"> Bjelke-Holtermann, M</w:t>
      </w:r>
      <w:r>
        <w:rPr>
          <w:lang w:val="da-DK"/>
        </w:rPr>
        <w:t>.</w:t>
      </w:r>
      <w:r w:rsidR="00FD59F0">
        <w:rPr>
          <w:lang w:val="da-DK"/>
        </w:rPr>
        <w:t>M.</w:t>
      </w:r>
      <w:r w:rsidRPr="00545DD9">
        <w:rPr>
          <w:lang w:val="da-DK"/>
        </w:rPr>
        <w:t xml:space="preserve"> Bornstein et al. </w:t>
      </w:r>
      <w:r w:rsidRPr="00545DD9">
        <w:rPr>
          <w:lang w:val="en-GB"/>
        </w:rPr>
        <w:t>Group 3 ITI Consensus Report: Patient-reported outcome measures associated with implant dentistry. Clin Oral Implants Res</w:t>
      </w:r>
      <w:r>
        <w:rPr>
          <w:lang w:val="en-GB"/>
        </w:rPr>
        <w:t xml:space="preserve"> </w:t>
      </w:r>
      <w:r w:rsidRPr="00545DD9">
        <w:rPr>
          <w:lang w:val="en-GB"/>
        </w:rPr>
        <w:t>29</w:t>
      </w:r>
      <w:r>
        <w:rPr>
          <w:lang w:val="en-GB"/>
        </w:rPr>
        <w:t>(</w:t>
      </w:r>
      <w:r w:rsidRPr="00545DD9">
        <w:rPr>
          <w:lang w:val="en-GB"/>
        </w:rPr>
        <w:t>Suppl 16</w:t>
      </w:r>
      <w:r>
        <w:rPr>
          <w:lang w:val="en-GB"/>
        </w:rPr>
        <w:t>) (</w:t>
      </w:r>
      <w:r w:rsidRPr="00545DD9">
        <w:rPr>
          <w:lang w:val="en-GB"/>
        </w:rPr>
        <w:t>2018</w:t>
      </w:r>
      <w:r>
        <w:rPr>
          <w:lang w:val="en-GB"/>
        </w:rPr>
        <w:t xml:space="preserve">) </w:t>
      </w:r>
      <w:r w:rsidRPr="00545DD9">
        <w:rPr>
          <w:lang w:val="en-GB"/>
        </w:rPr>
        <w:t>270-5.</w:t>
      </w:r>
    </w:p>
    <w:p w14:paraId="04036DAD" w14:textId="35694A31" w:rsidR="005156C0" w:rsidRDefault="005156C0">
      <w:pPr>
        <w:spacing w:line="240" w:lineRule="auto"/>
        <w:rPr>
          <w:lang w:val="en-GB"/>
        </w:rPr>
      </w:pPr>
      <w:r>
        <w:rPr>
          <w:lang w:val="en-GB"/>
        </w:rPr>
        <w:br w:type="page"/>
      </w:r>
    </w:p>
    <w:p w14:paraId="75FF9AC7" w14:textId="03DBC011" w:rsidR="005156C0" w:rsidRDefault="005156C0" w:rsidP="005156C0">
      <w:pPr>
        <w:pStyle w:val="Titre1"/>
        <w:rPr>
          <w:lang w:val="en-US"/>
        </w:rPr>
      </w:pPr>
      <w:bookmarkStart w:id="19" w:name="_Toc89513110"/>
      <w:bookmarkEnd w:id="7"/>
      <w:r w:rsidRPr="00C13947">
        <w:rPr>
          <w:lang w:val="en-US"/>
        </w:rPr>
        <w:lastRenderedPageBreak/>
        <w:t>ORIGINAL MANUSCRIPT</w:t>
      </w:r>
      <w:bookmarkEnd w:id="19"/>
    </w:p>
    <w:p w14:paraId="20640E1D" w14:textId="77777777" w:rsidR="008A51B1" w:rsidRPr="008A51B1" w:rsidRDefault="008A51B1" w:rsidP="008A51B1">
      <w:pPr>
        <w:rPr>
          <w:lang w:val="en-US"/>
        </w:rPr>
      </w:pPr>
    </w:p>
    <w:p w14:paraId="3AA023DD" w14:textId="1AD1AFC1" w:rsidR="005156C0" w:rsidRPr="00C13947" w:rsidRDefault="005156C0" w:rsidP="008A51B1">
      <w:pPr>
        <w:pStyle w:val="Titre2"/>
        <w:spacing w:after="240"/>
        <w:rPr>
          <w:lang w:val="en-US"/>
        </w:rPr>
      </w:pPr>
      <w:bookmarkStart w:id="20" w:name="_Toc89513111"/>
      <w:r w:rsidRPr="00C13947">
        <w:rPr>
          <w:lang w:val="en-US"/>
        </w:rPr>
        <w:t>ABSTRACT</w:t>
      </w:r>
      <w:bookmarkEnd w:id="20"/>
      <w:r w:rsidRPr="00C13947">
        <w:rPr>
          <w:lang w:val="en-US"/>
        </w:rPr>
        <w:t xml:space="preserve"> </w:t>
      </w:r>
    </w:p>
    <w:p w14:paraId="2C8CA29D" w14:textId="17DEAD97" w:rsidR="005156C0" w:rsidRDefault="005156C0" w:rsidP="008A51B1">
      <w:pPr>
        <w:ind w:firstLine="720"/>
        <w:rPr>
          <w:lang w:val="en-US"/>
        </w:rPr>
      </w:pPr>
      <w:r w:rsidRPr="005156C0">
        <w:rPr>
          <w:lang w:val="en-US"/>
        </w:rPr>
        <w:t>Introduction</w:t>
      </w:r>
      <w:r w:rsidRPr="005156C0">
        <w:rPr>
          <w:rFonts w:eastAsia="Calibri"/>
          <w:lang w:val="en-US"/>
        </w:rPr>
        <w:t xml:space="preserve"> </w:t>
      </w:r>
      <w:r w:rsidR="00BB784F">
        <w:rPr>
          <w:lang w:val="en-US"/>
        </w:rPr>
        <w:t>c</w:t>
      </w:r>
      <w:r w:rsidRPr="005156C0">
        <w:rPr>
          <w:lang w:val="en-US"/>
        </w:rPr>
        <w:t xml:space="preserve">omplete removable dental prostheses’ (CRDPs) appearance may vary between conventional and contemporary CAD-CAM manufacturing techniques. </w:t>
      </w:r>
    </w:p>
    <w:p w14:paraId="1575D974" w14:textId="77777777" w:rsidR="005156C0" w:rsidRPr="005156C0" w:rsidRDefault="005156C0" w:rsidP="005156C0">
      <w:pPr>
        <w:rPr>
          <w:lang w:val="en-US"/>
        </w:rPr>
      </w:pPr>
    </w:p>
    <w:p w14:paraId="28495B04" w14:textId="35919042" w:rsidR="008A51B1" w:rsidRDefault="00DD0EAC" w:rsidP="005156C0">
      <w:pPr>
        <w:rPr>
          <w:lang w:val="en-US"/>
        </w:rPr>
      </w:pPr>
      <w:r w:rsidRPr="005156C0">
        <w:rPr>
          <w:b/>
          <w:bCs/>
          <w:lang w:val="en-US"/>
        </w:rPr>
        <w:t>OBJECTIVES</w:t>
      </w:r>
      <w:r w:rsidR="005156C0" w:rsidRPr="005156C0">
        <w:rPr>
          <w:lang w:val="en-US"/>
        </w:rPr>
        <w:t xml:space="preserve"> </w:t>
      </w:r>
    </w:p>
    <w:p w14:paraId="2A4725E5" w14:textId="3BF10493" w:rsidR="005156C0" w:rsidRDefault="005156C0" w:rsidP="008A51B1">
      <w:pPr>
        <w:ind w:firstLine="720"/>
        <w:rPr>
          <w:lang w:val="en-US"/>
        </w:rPr>
      </w:pPr>
      <w:r w:rsidRPr="005156C0">
        <w:rPr>
          <w:lang w:val="en-US"/>
        </w:rPr>
        <w:t xml:space="preserve">The aim of this randomized survey was to analyze appreciation of CRDPs manufactured by different techniques by dental professionals and elder CRDP wearers. </w:t>
      </w:r>
    </w:p>
    <w:p w14:paraId="2F764F5B" w14:textId="77777777" w:rsidR="005156C0" w:rsidRPr="005156C0" w:rsidRDefault="005156C0" w:rsidP="005156C0">
      <w:pPr>
        <w:rPr>
          <w:lang w:val="en-US"/>
        </w:rPr>
      </w:pPr>
    </w:p>
    <w:p w14:paraId="1939926F" w14:textId="0E12EAC2" w:rsidR="008A51B1" w:rsidRDefault="00DD0EAC" w:rsidP="005156C0">
      <w:pPr>
        <w:rPr>
          <w:lang w:val="en-US"/>
        </w:rPr>
      </w:pPr>
      <w:r w:rsidRPr="008A51B1">
        <w:rPr>
          <w:b/>
          <w:lang w:val="en-US"/>
        </w:rPr>
        <w:t>METHODS</w:t>
      </w:r>
      <w:r w:rsidRPr="005156C0">
        <w:rPr>
          <w:lang w:val="en-US"/>
        </w:rPr>
        <w:t xml:space="preserve"> </w:t>
      </w:r>
    </w:p>
    <w:p w14:paraId="06859943" w14:textId="7F8E73C4" w:rsidR="005156C0" w:rsidRDefault="005156C0" w:rsidP="008A51B1">
      <w:pPr>
        <w:ind w:firstLine="720"/>
        <w:rPr>
          <w:lang w:val="en-US"/>
        </w:rPr>
      </w:pPr>
      <w:r w:rsidRPr="005156C0">
        <w:rPr>
          <w:lang w:val="en-US"/>
        </w:rPr>
        <w:t xml:space="preserve">Four participant groups comprised of undergraduate </w:t>
      </w:r>
      <w:r w:rsidR="00BB784F">
        <w:rPr>
          <w:lang w:val="en-US"/>
        </w:rPr>
        <w:t>students</w:t>
      </w:r>
      <w:r w:rsidRPr="005156C0">
        <w:rPr>
          <w:lang w:val="en-US"/>
        </w:rPr>
        <w:t xml:space="preserve"> (n=10), postgraduate residents (n=10), dental technicians (n=10) and elder CRDP wearers (n=10) evaluated appearance of maxillary CRDP specimens manufactured by six different techniques: three conventional 1. flask-pack-press (FP), 2. Injection-molded (IM), 3. intrinsically colored natural gingiva finish before injection-molded (NG) and three CAD-CAM 4. milled base with bonded prefabricated teeth (M), 5. fully milled including milled teeth (FM) and 6. rapid-prototyped including printed teeth (P). A randomized, blinded survey included 18 pairwise comparative assessments and 12 individual judgements of the CRDP </w:t>
      </w:r>
      <w:bookmarkStart w:id="21" w:name="_Hlk75092337"/>
      <w:r w:rsidRPr="005156C0">
        <w:rPr>
          <w:lang w:val="en-US"/>
        </w:rPr>
        <w:t xml:space="preserve">specimens on general appearance as well as pink and white aspects. </w:t>
      </w:r>
      <w:bookmarkEnd w:id="21"/>
      <w:r w:rsidRPr="005156C0">
        <w:rPr>
          <w:lang w:val="en-US"/>
        </w:rPr>
        <w:t>Statistical analyses included parametric- and nonparametric tests as well as linear regression models; the level of statistical significance was set at p&lt;.05.</w:t>
      </w:r>
    </w:p>
    <w:p w14:paraId="6B3D2C76" w14:textId="77777777" w:rsidR="005156C0" w:rsidRPr="005156C0" w:rsidRDefault="005156C0" w:rsidP="005156C0">
      <w:pPr>
        <w:rPr>
          <w:lang w:val="en-US"/>
        </w:rPr>
      </w:pPr>
    </w:p>
    <w:p w14:paraId="0F23CDFB" w14:textId="321175B3" w:rsidR="008A51B1" w:rsidRDefault="00DD0EAC" w:rsidP="005156C0">
      <w:pPr>
        <w:rPr>
          <w:lang w:val="en-US"/>
        </w:rPr>
      </w:pPr>
      <w:r w:rsidRPr="008A51B1">
        <w:rPr>
          <w:b/>
          <w:lang w:val="en-US"/>
        </w:rPr>
        <w:t xml:space="preserve">RESULTS </w:t>
      </w:r>
    </w:p>
    <w:p w14:paraId="4E55555D" w14:textId="50B371DB" w:rsidR="005156C0" w:rsidRPr="005156C0" w:rsidRDefault="005156C0" w:rsidP="008A51B1">
      <w:pPr>
        <w:ind w:firstLine="720"/>
        <w:rPr>
          <w:lang w:val="en-US"/>
        </w:rPr>
      </w:pPr>
      <w:r w:rsidRPr="005156C0">
        <w:rPr>
          <w:lang w:val="en-US"/>
        </w:rPr>
        <w:t>NG was preferred by the professional groups but not by the elder CRDP wearers (p&lt;.05). P was scored lowest by all four participant groups (p&lt;.05). CRDP wearers’ ratings were less severe and within a narrower range. The ratings of the two CAD-CAM milled CRDPs (M, and FM)</w:t>
      </w:r>
      <w:r w:rsidRPr="005156C0" w:rsidDel="0064453E">
        <w:rPr>
          <w:lang w:val="en-US"/>
        </w:rPr>
        <w:t xml:space="preserve"> </w:t>
      </w:r>
      <w:r w:rsidRPr="005156C0">
        <w:rPr>
          <w:lang w:val="en-US"/>
        </w:rPr>
        <w:t xml:space="preserve">were ranked closer to (FP, IM) and the order of preference was different depending on the participant groups. </w:t>
      </w:r>
    </w:p>
    <w:p w14:paraId="77596A78" w14:textId="77777777" w:rsidR="00BB784F" w:rsidRDefault="00BB784F" w:rsidP="005156C0">
      <w:pPr>
        <w:rPr>
          <w:b/>
          <w:lang w:val="en-US"/>
        </w:rPr>
      </w:pPr>
    </w:p>
    <w:p w14:paraId="6E5FF106" w14:textId="494BADDA" w:rsidR="00BB784F" w:rsidRDefault="00BB784F" w:rsidP="005156C0">
      <w:pPr>
        <w:rPr>
          <w:b/>
          <w:lang w:val="en-US"/>
        </w:rPr>
      </w:pPr>
      <w:r>
        <w:rPr>
          <w:b/>
          <w:lang w:val="en-US"/>
        </w:rPr>
        <w:t>CONCLUSIONS</w:t>
      </w:r>
    </w:p>
    <w:p w14:paraId="3AB8A934" w14:textId="71AE5DA6" w:rsidR="005156C0" w:rsidRPr="005156C0" w:rsidRDefault="005156C0" w:rsidP="00BB784F">
      <w:pPr>
        <w:ind w:firstLine="720"/>
        <w:rPr>
          <w:lang w:val="en-US"/>
        </w:rPr>
      </w:pPr>
      <w:r w:rsidRPr="005156C0">
        <w:rPr>
          <w:lang w:val="en-US"/>
        </w:rPr>
        <w:t xml:space="preserve">The findings of this study revealed marked differences in the assessment of CRDP appearances between dental professionals and older CRDP wearers. </w:t>
      </w:r>
    </w:p>
    <w:p w14:paraId="593FF041" w14:textId="77777777" w:rsidR="005156C0" w:rsidRPr="005156C0" w:rsidRDefault="005156C0" w:rsidP="005156C0">
      <w:pPr>
        <w:rPr>
          <w:lang w:val="en-US"/>
        </w:rPr>
      </w:pPr>
    </w:p>
    <w:p w14:paraId="3954C379" w14:textId="6FEA0CBC" w:rsidR="008A51B1" w:rsidRDefault="00DD0EAC" w:rsidP="005156C0">
      <w:pPr>
        <w:rPr>
          <w:lang w:val="en-US"/>
        </w:rPr>
      </w:pPr>
      <w:r w:rsidRPr="008A51B1">
        <w:rPr>
          <w:b/>
          <w:lang w:val="en-US"/>
        </w:rPr>
        <w:t>CLINICAL SIGNIFICANCE</w:t>
      </w:r>
      <w:r w:rsidRPr="005156C0">
        <w:rPr>
          <w:lang w:val="en-US"/>
        </w:rPr>
        <w:t xml:space="preserve"> </w:t>
      </w:r>
    </w:p>
    <w:p w14:paraId="03CDFF51" w14:textId="0D4A1B70" w:rsidR="005156C0" w:rsidRPr="00BB784F" w:rsidRDefault="005156C0" w:rsidP="00BB784F">
      <w:pPr>
        <w:ind w:firstLine="720"/>
        <w:rPr>
          <w:lang w:val="en-US"/>
        </w:rPr>
      </w:pPr>
      <w:r w:rsidRPr="005156C0">
        <w:rPr>
          <w:lang w:val="en-US"/>
        </w:rPr>
        <w:t>A shared and informed approach to decision making concerning the CRDP appearance might foster denture acceptance and treatment success.</w:t>
      </w:r>
    </w:p>
    <w:p w14:paraId="10C873E9" w14:textId="3405FF76" w:rsidR="005156C0" w:rsidRPr="00C13947" w:rsidRDefault="005156C0" w:rsidP="00C37D77">
      <w:pPr>
        <w:pStyle w:val="Titre2"/>
        <w:spacing w:after="240"/>
        <w:rPr>
          <w:i/>
          <w:lang w:val="en-US"/>
        </w:rPr>
      </w:pPr>
      <w:bookmarkStart w:id="22" w:name="_Toc89513112"/>
      <w:r w:rsidRPr="00C13947">
        <w:rPr>
          <w:lang w:val="en-US"/>
        </w:rPr>
        <w:lastRenderedPageBreak/>
        <w:t>INTRODUCTION</w:t>
      </w:r>
      <w:bookmarkEnd w:id="22"/>
      <w:r w:rsidRPr="00C13947">
        <w:rPr>
          <w:lang w:val="en-US"/>
        </w:rPr>
        <w:t xml:space="preserve"> </w:t>
      </w:r>
    </w:p>
    <w:p w14:paraId="0593B6FF" w14:textId="461620C4" w:rsidR="005156C0" w:rsidRPr="005156C0" w:rsidRDefault="005156C0" w:rsidP="008A51B1">
      <w:pPr>
        <w:spacing w:after="240"/>
        <w:ind w:firstLine="720"/>
        <w:rPr>
          <w:lang w:val="en-US"/>
        </w:rPr>
      </w:pPr>
      <w:r w:rsidRPr="005156C0">
        <w:rPr>
          <w:lang w:val="en-US"/>
        </w:rPr>
        <w:t>Dental esthetics ha</w:t>
      </w:r>
      <w:r w:rsidR="00BB784F">
        <w:rPr>
          <w:lang w:val="en-US"/>
        </w:rPr>
        <w:t>s</w:t>
      </w:r>
      <w:r w:rsidRPr="005156C0">
        <w:rPr>
          <w:lang w:val="en-US"/>
        </w:rPr>
        <w:t xml:space="preserve"> been gaining increasing attention and importance in the recent decades. Interest is driven by the patients and fueled by the media as teeth and their contribution to overall appearance have become recognized as part of enhancing personal appearance </w:t>
      </w:r>
      <w:r w:rsidRPr="005156C0">
        <w:rPr>
          <w:lang w:val="en-US"/>
        </w:rPr>
        <w:fldChar w:fldCharType="begin"/>
      </w:r>
      <w:r w:rsidRPr="005156C0">
        <w:rPr>
          <w:lang w:val="en-US"/>
        </w:rPr>
        <w:instrText xml:space="preserve"> ADDIN EN.CITE &lt;EndNote&gt;&lt;Cite&gt;&lt;Author&gt;Mehl&lt;/Author&gt;&lt;Year&gt;2011&lt;/Year&gt;&lt;RecNum&gt;81&lt;/RecNum&gt;&lt;DisplayText&gt;[1]&lt;/DisplayText&gt;&lt;record&gt;&lt;rec-number&gt;81&lt;/rec-number&gt;&lt;foreign-keys&gt;&lt;key app="EN" db-id="2vrt0ezz3s0at9exp2qxrp5depf2ptvd09zv" timestamp="1590318172"&gt;81&lt;/key&gt;&lt;/foreign-keys&gt;&lt;ref-type name="Journal Article"&gt;17&lt;/ref-type&gt;&lt;contributors&gt;&lt;authors&gt;&lt;author&gt;Mehl, C. J.&lt;/author&gt;&lt;author&gt;Harder, S.&lt;/author&gt;&lt;author&gt;Kern, M.&lt;/author&gt;&lt;author&gt;Wolfart, S.&lt;/author&gt;&lt;/authors&gt;&lt;/contributors&gt;&lt;auth-address&gt;Department of Prosthodontics, Propaedeutics and Dental Materials, Dental School, Christian-Albrechts University at Kiel, Kiel, Germany. cmehl@proth.uni-kiel.de&lt;/auth-address&gt;&lt;titles&gt;&lt;title&gt;Patients&amp;apos; and dentists&amp;apos; perception of dental appearance&lt;/title&gt;&lt;secondary-title&gt;Clin Oral Investig&lt;/secondary-title&gt;&lt;/titles&gt;&lt;periodical&gt;&lt;full-title&gt;Clin Oral Investig&lt;/full-title&gt;&lt;/periodical&gt;&lt;pages&gt;193-9&lt;/pages&gt;&lt;volume&gt;15&lt;/volume&gt;&lt;number&gt;2&lt;/number&gt;&lt;keywords&gt;&lt;keyword&gt;Adult&lt;/keyword&gt;&lt;keyword&gt;Age Factors&lt;/keyword&gt;&lt;keyword&gt;Aged&lt;/keyword&gt;&lt;keyword&gt;Attitude of Health Personnel&lt;/keyword&gt;&lt;keyword&gt;Dentists/*psychology&lt;/keyword&gt;&lt;keyword&gt;Esthetics, Dental/*psychology&lt;/keyword&gt;&lt;keyword&gt;Female&lt;/keyword&gt;&lt;keyword&gt;Humans&lt;/keyword&gt;&lt;keyword&gt;Male&lt;/keyword&gt;&lt;keyword&gt;Middle Aged&lt;/keyword&gt;&lt;keyword&gt;Mouth Rehabilitation/*psychology&lt;/keyword&gt;&lt;keyword&gt;Outcome Assessment, Health Care/methods&lt;/keyword&gt;&lt;keyword&gt;*Patient Satisfaction&lt;/keyword&gt;&lt;keyword&gt;Photography, Dental&lt;/keyword&gt;&lt;keyword&gt;Sex Factors&lt;/keyword&gt;&lt;keyword&gt;Statistics, Nonparametric&lt;/keyword&gt;&lt;keyword&gt;Surveys and Questionnaires&lt;/keyword&gt;&lt;/keywords&gt;&lt;dates&gt;&lt;year&gt;2011&lt;/year&gt;&lt;pub-dates&gt;&lt;date&gt;Apr&lt;/date&gt;&lt;/pub-dates&gt;&lt;/dates&gt;&lt;isbn&gt;1436-3771 (Electronic)&amp;#xD;1432-6981 (Linking)&lt;/isbn&gt;&lt;accession-num&gt;20232095&lt;/accession-num&gt;&lt;urls&gt;&lt;related-urls&gt;&lt;url&gt;https://www.ncbi.nlm.nih.gov/pubmed/20232095&lt;/url&gt;&lt;/related-urls&gt;&lt;/urls&gt;&lt;electronic-resource-num&gt;10.1007/s00784-010-0393-y&lt;/electronic-resource-num&gt;&lt;/record&gt;&lt;/Cite&gt;&lt;/EndNote&gt;</w:instrText>
      </w:r>
      <w:r w:rsidRPr="005156C0">
        <w:rPr>
          <w:lang w:val="en-US"/>
        </w:rPr>
        <w:fldChar w:fldCharType="separate"/>
      </w:r>
      <w:r w:rsidRPr="005156C0">
        <w:rPr>
          <w:lang w:val="en-US"/>
        </w:rPr>
        <w:t>[1]</w:t>
      </w:r>
      <w:r w:rsidRPr="005156C0">
        <w:rPr>
          <w:lang w:val="en-US"/>
        </w:rPr>
        <w:fldChar w:fldCharType="end"/>
      </w:r>
      <w:r w:rsidRPr="005156C0">
        <w:rPr>
          <w:lang w:val="en-US"/>
        </w:rPr>
        <w:t xml:space="preserve">. The greater focus on dental esthetics has therefore infiltrated the various dental disciplines as dentists look to address the current day esthetic expectations </w:t>
      </w:r>
      <w:r w:rsidRPr="005156C0">
        <w:rPr>
          <w:lang w:val="en-US"/>
        </w:rPr>
        <w:fldChar w:fldCharType="begin">
          <w:fldData xml:space="preserve">PEVuZE5vdGU+PENpdGU+PEF1dGhvcj5NZWhsPC9BdXRob3I+PFllYXI+MjAxMTwvWWVhcj48UmVj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</w:fldData>
        </w:fldChar>
      </w:r>
      <w:r w:rsidRPr="005156C0">
        <w:rPr>
          <w:lang w:val="en-US"/>
        </w:rPr>
        <w:instrText xml:space="preserve"> ADDIN EN.CITE </w:instrText>
      </w:r>
      <w:r w:rsidRPr="005156C0">
        <w:rPr>
          <w:lang w:val="en-US"/>
        </w:rPr>
        <w:fldChar w:fldCharType="begin">
          <w:fldData xml:space="preserve">PEVuZE5vdGU+PENpdGU+PEF1dGhvcj5NZWhsPC9BdXRob3I+PFllYXI+MjAxMTwvWWVhcj48UmVj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[1, 2]</w:t>
      </w:r>
      <w:r w:rsidRPr="005156C0">
        <w:rPr>
          <w:lang w:val="en-US"/>
        </w:rPr>
        <w:fldChar w:fldCharType="end"/>
      </w:r>
      <w:r w:rsidRPr="005156C0">
        <w:rPr>
          <w:lang w:val="en-US"/>
        </w:rPr>
        <w:t>.</w:t>
      </w:r>
    </w:p>
    <w:p w14:paraId="432B57A4" w14:textId="15E65FC5" w:rsidR="005156C0" w:rsidRPr="005156C0" w:rsidRDefault="005156C0" w:rsidP="008A51B1">
      <w:pPr>
        <w:spacing w:after="240"/>
        <w:ind w:firstLine="720"/>
        <w:rPr>
          <w:lang w:val="en-US"/>
        </w:rPr>
      </w:pPr>
      <w:r w:rsidRPr="005156C0">
        <w:rPr>
          <w:lang w:val="en-US"/>
        </w:rPr>
        <w:t xml:space="preserve">Complete removable dental prostheses (CRDPs) are a specific area of dentistry where this heightened interest in dental esthetics can be employed to its maximum potential and effect </w:t>
      </w:r>
      <w:r w:rsidRPr="005156C0">
        <w:rPr>
          <w:lang w:val="en-US"/>
        </w:rPr>
        <w:fldChar w:fldCharType="begin"/>
      </w:r>
      <w:r w:rsidRPr="005156C0">
        <w:rPr>
          <w:lang w:val="en-US"/>
        </w:rPr>
        <w:instrText xml:space="preserve"> ADDIN EN.CITE &lt;EndNote&gt;&lt;Cite&gt;&lt;Author&gt;Garber&lt;/Author&gt;&lt;Year&gt;1996&lt;/Year&gt;&lt;RecNum&gt;78&lt;/RecNum&gt;&lt;DisplayText&gt;[3]&lt;/DisplayText&gt;&lt;record&gt;&lt;rec-number&gt;78&lt;/rec-number&gt;&lt;foreign-keys&gt;&lt;key app="EN" db-id="2vrt0ezz3s0at9exp2qxrp5depf2ptvd09zv" timestamp="1590250709"&gt;78&lt;/key&gt;&lt;/foreign-keys&gt;&lt;ref-type name="Journal Article"&gt;17&lt;/ref-type&gt;&lt;contributors&gt;&lt;authors&gt;&lt;author&gt;Garber, D. A.&lt;/author&gt;&lt;author&gt;Salama, M. A.&lt;/author&gt;&lt;/authors&gt;&lt;/contributors&gt;&lt;auth-address&gt;Department of Periodontics, School of Dentistry, Medical College of Georgia, Augusta, USA.&lt;/auth-address&gt;&lt;titles&gt;&lt;title&gt;The aesthetic smile: diagnosis and treatment&lt;/title&gt;&lt;secondary-title&gt;Periodontol 2000&lt;/secondary-title&gt;&lt;/titles&gt;&lt;periodical&gt;&lt;full-title&gt;Periodontol 2000&lt;/full-title&gt;&lt;/periodical&gt;&lt;pages&gt;18-28&lt;/pages&gt;&lt;volume&gt;11&lt;/volume&gt;&lt;keywords&gt;&lt;keyword&gt;*Esthetics, Dental&lt;/keyword&gt;&lt;keyword&gt;Gingiva/anatomy &amp;amp; histology/surgery&lt;/keyword&gt;&lt;keyword&gt;Gingivectomy&lt;/keyword&gt;&lt;keyword&gt;*Gingivoplasty&lt;/keyword&gt;&lt;keyword&gt;Humans&lt;/keyword&gt;&lt;keyword&gt;Lip/anatomy &amp;amp; histology&lt;/keyword&gt;&lt;keyword&gt;Maxilla&lt;/keyword&gt;&lt;keyword&gt;*Smiling&lt;/keyword&gt;&lt;keyword&gt;Tooth Eruption&lt;/keyword&gt;&lt;keyword&gt;Tooth Movement Techniques&lt;/keyword&gt;&lt;keyword&gt;Vertical Dimension&lt;/keyword&gt;&lt;/keywords&gt;&lt;dates&gt;&lt;year&gt;1996&lt;/year&gt;&lt;pub-dates&gt;&lt;date&gt;Jun&lt;/date&gt;&lt;/pub-dates&gt;&lt;/dates&gt;&lt;isbn&gt;0906-6713 (Print)&amp;#xD;0906-6713 (Linking)&lt;/isbn&gt;&lt;accession-num&gt;9567953&lt;/accession-num&gt;&lt;urls&gt;&lt;related-urls&gt;&lt;url&gt;https://www.ncbi.nlm.nih.gov/pubmed/9567953&lt;/url&gt;&lt;/related-urls&gt;&lt;/urls&gt;&lt;electronic-resource-num&gt;10.1111/j.1600-0757.1996.tb00179.x&lt;/electronic-resource-num&gt;&lt;/record&gt;&lt;/Cite&gt;&lt;/EndNote&gt;</w:instrText>
      </w:r>
      <w:r w:rsidRPr="005156C0">
        <w:rPr>
          <w:lang w:val="en-US"/>
        </w:rPr>
        <w:fldChar w:fldCharType="separate"/>
      </w:r>
      <w:r w:rsidRPr="005156C0">
        <w:rPr>
          <w:lang w:val="en-US"/>
        </w:rPr>
        <w:t>[3]</w:t>
      </w:r>
      <w:r w:rsidRPr="005156C0">
        <w:rPr>
          <w:lang w:val="en-US"/>
        </w:rPr>
        <w:fldChar w:fldCharType="end"/>
      </w:r>
      <w:r w:rsidRPr="005156C0">
        <w:rPr>
          <w:lang w:val="en-US"/>
        </w:rPr>
        <w:t xml:space="preserve">. The esthetic aspect is a recognized factor in patient expectations to and acceptance of CRDPs </w:t>
      </w:r>
      <w:r w:rsidRPr="005156C0">
        <w:rPr>
          <w:lang w:val="en-US"/>
        </w:rPr>
        <w:fldChar w:fldCharType="begin">
          <w:fldData xml:space="preserve">PEVuZE5vdGU+PENpdGU+PEF1dGhvcj5NYXJhY2hsaW9nbG91PC9BdXRob3I+PFllYXI+MjAxMDwv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==
</w:fldData>
        </w:fldChar>
      </w:r>
      <w:r w:rsidRPr="005156C0">
        <w:rPr>
          <w:lang w:val="en-US"/>
        </w:rPr>
        <w:instrText xml:space="preserve"> ADDIN EN.CITE </w:instrText>
      </w:r>
      <w:r w:rsidRPr="005156C0">
        <w:rPr>
          <w:lang w:val="en-US"/>
        </w:rPr>
        <w:fldChar w:fldCharType="begin">
          <w:fldData xml:space="preserve">PEVuZE5vdGU+PENpdGU+PEF1dGhvcj5NYXJhY2hsaW9nbG91PC9BdXRob3I+PFllYXI+MjAxMDwv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==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[4-7]</w:t>
      </w:r>
      <w:r w:rsidRPr="005156C0">
        <w:rPr>
          <w:lang w:val="en-US"/>
        </w:rPr>
        <w:fldChar w:fldCharType="end"/>
      </w:r>
      <w:r w:rsidRPr="005156C0">
        <w:rPr>
          <w:lang w:val="en-US"/>
        </w:rPr>
        <w:t xml:space="preserve">, so it is helpful to offer input on the various parameters of CRDP esthetics.  </w:t>
      </w:r>
      <w:bookmarkStart w:id="23" w:name="_Hlk67326163"/>
      <w:r w:rsidRPr="005156C0">
        <w:rPr>
          <w:lang w:val="en-US"/>
        </w:rPr>
        <w:t xml:space="preserve">Restoration of the appearance of edentulous patients has received limited attention </w:t>
      </w:r>
      <w:r w:rsidRPr="005156C0">
        <w:rPr>
          <w:lang w:val="en-US"/>
        </w:rPr>
        <w:fldChar w:fldCharType="begin">
          <w:fldData xml:space="preserve">PEVuZE5vdGU+PENpdGU+PEF1dGhvcj5XYWxpc3pld3NraTwvQXV0aG9yPjxZZWFyPjIwMDU8L1ll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==
</w:fldData>
        </w:fldChar>
      </w:r>
      <w:r w:rsidRPr="005156C0">
        <w:rPr>
          <w:lang w:val="en-US"/>
        </w:rPr>
        <w:instrText xml:space="preserve"> ADDIN EN.CITE </w:instrText>
      </w:r>
      <w:r w:rsidRPr="005156C0">
        <w:rPr>
          <w:lang w:val="en-US"/>
        </w:rPr>
        <w:fldChar w:fldCharType="begin">
          <w:fldData xml:space="preserve">PEVuZE5vdGU+PENpdGU+PEF1dGhvcj5XYWxpc3pld3NraTwvQXV0aG9yPjxZZWFyPjIwMDU8L1ll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==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[8, 9]</w:t>
      </w:r>
      <w:r w:rsidRPr="005156C0">
        <w:rPr>
          <w:lang w:val="en-US"/>
        </w:rPr>
        <w:fldChar w:fldCharType="end"/>
      </w:r>
      <w:r w:rsidRPr="005156C0">
        <w:rPr>
          <w:lang w:val="en-US"/>
        </w:rPr>
        <w:t xml:space="preserve">, although the psychological burden and functional impairment of tooth loss may vary between patients, there is general agreement that they are important </w:t>
      </w:r>
      <w:bookmarkEnd w:id="23"/>
      <w:r w:rsidRPr="005156C0">
        <w:rPr>
          <w:lang w:val="en-US"/>
        </w:rPr>
        <w:fldChar w:fldCharType="begin">
          <w:fldData xml:space="preserve">PEVuZE5vdGU+PENpdGU+PEF1dGhvcj5FbWFtaTwvQXV0aG9yPjxZZWFyPjIwMTM8L1llYXI+PFJl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</w:fldData>
        </w:fldChar>
      </w:r>
      <w:r w:rsidRPr="005156C0">
        <w:rPr>
          <w:lang w:val="en-US"/>
        </w:rPr>
        <w:instrText xml:space="preserve"> ADDIN EN.CITE </w:instrText>
      </w:r>
      <w:r w:rsidRPr="005156C0">
        <w:rPr>
          <w:lang w:val="en-US"/>
        </w:rPr>
        <w:fldChar w:fldCharType="begin">
          <w:fldData xml:space="preserve">PEVuZE5vdGU+PENpdGU+PEF1dGhvcj5FbWFtaTwvQXV0aG9yPjxZZWFyPjIwMTM8L1llYXI+PFJl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[10, 11]</w:t>
      </w:r>
      <w:r w:rsidRPr="005156C0">
        <w:rPr>
          <w:lang w:val="en-US"/>
        </w:rPr>
        <w:fldChar w:fldCharType="end"/>
      </w:r>
      <w:r w:rsidRPr="005156C0">
        <w:rPr>
          <w:lang w:val="en-US"/>
        </w:rPr>
        <w:t xml:space="preserve">. Therefore, some dentists and technicians have turned highly customized dentures into an artform </w:t>
      </w:r>
      <w:r w:rsidRPr="005156C0">
        <w:rPr>
          <w:lang w:val="en-US"/>
        </w:rPr>
        <w:fldChar w:fldCharType="begin"/>
      </w:r>
      <w:r w:rsidRPr="005156C0">
        <w:rPr>
          <w:lang w:val="en-US"/>
        </w:rPr>
        <w:instrText xml:space="preserve"> ADDIN EN.CITE &lt;EndNote&gt;&lt;Cite&gt;&lt;Author&gt;Besford&lt;/Author&gt;&lt;Year&gt;2018&lt;/Year&gt;&lt;RecNum&gt;37&lt;/RecNum&gt;&lt;DisplayText&gt;[9]&lt;/DisplayText&gt;&lt;record&gt;&lt;rec-number&gt;37&lt;/rec-number&gt;&lt;foreign-keys&gt;&lt;key app="EN" db-id="2vrt0ezz3s0at9exp2qxrp5depf2ptvd09zv" timestamp="1588181949"&gt;37&lt;/key&gt;&lt;/foreign-keys&gt;&lt;ref-type name="Journal Article"&gt;17&lt;/ref-type&gt;&lt;contributors&gt;&lt;authors&gt;&lt;author&gt;Besford, J. N.&lt;/author&gt;&lt;author&gt;Sutton, A. F.&lt;/author&gt;&lt;/authors&gt;&lt;/contributors&gt;&lt;auth-address&gt;The Besford Study Club.&amp;#xD;Garstang Dental Referral Practice, Dental, Weind House, Park Hill Road, Garstang, Preston, Lancashire PR3 1EL.&lt;/auth-address&gt;&lt;titles&gt;&lt;title&gt;Aesthetic possibilities in removable prosthodontics. Part 1: the aesthetic spectrum from perfect to personal&lt;/title&gt;&lt;secondary-title&gt;Br Dent J&lt;/secondary-title&gt;&lt;/titles&gt;&lt;periodical&gt;&lt;full-title&gt;Br Dent J&lt;/full-title&gt;&lt;/periodical&gt;&lt;pages&gt;15-19&lt;/pages&gt;&lt;volume&gt;224&lt;/volume&gt;&lt;number&gt;1&lt;/number&gt;&lt;keywords&gt;&lt;keyword&gt;Dental Care&lt;/keyword&gt;&lt;keyword&gt;*Denture Design&lt;/keyword&gt;&lt;keyword&gt;*Denture, Partial, Removable&lt;/keyword&gt;&lt;keyword&gt;*Esthetics, Dental&lt;/keyword&gt;&lt;keyword&gt;Humans&lt;/keyword&gt;&lt;keyword&gt;Patient Satisfaction&lt;/keyword&gt;&lt;keyword&gt;Prosthodontics&lt;/keyword&gt;&lt;/keywords&gt;&lt;dates&gt;&lt;year&gt;2018&lt;/year&gt;&lt;pub-dates&gt;&lt;date&gt;Jan 12&lt;/date&gt;&lt;/pub-dates&gt;&lt;/dates&gt;&lt;isbn&gt;1476-5373 (Electronic)&amp;#xD;0007-0610 (Linking)&lt;/isbn&gt;&lt;accession-num&gt;29326443&lt;/accession-num&gt;&lt;urls&gt;&lt;related-urls&gt;&lt;url&gt;https://www.ncbi.nlm.nih.gov/pubmed/29326443&lt;/url&gt;&lt;/related-urls&gt;&lt;/urls&gt;&lt;electronic-resource-num&gt;10.1038/sj.bdj.2018.2&lt;/electronic-resource-num&gt;&lt;/record&gt;&lt;/Cite&gt;&lt;/EndNote&gt;</w:instrText>
      </w:r>
      <w:r w:rsidRPr="005156C0">
        <w:rPr>
          <w:lang w:val="en-US"/>
        </w:rPr>
        <w:fldChar w:fldCharType="separate"/>
      </w:r>
      <w:r w:rsidRPr="005156C0">
        <w:rPr>
          <w:lang w:val="en-US"/>
        </w:rPr>
        <w:t>[9]</w:t>
      </w:r>
      <w:r w:rsidRPr="005156C0">
        <w:rPr>
          <w:lang w:val="en-US"/>
        </w:rPr>
        <w:fldChar w:fldCharType="end"/>
      </w:r>
      <w:r w:rsidRPr="005156C0">
        <w:rPr>
          <w:lang w:val="en-US"/>
        </w:rPr>
        <w:t xml:space="preserve">. Whether the objective is to replicate the natural characteristics as closely and realistically as possible or to provide an idealized smile, the means for achieving both the white and pink esthetic aspects exist. The esthetic quality and characterization of prefabricated denture teeth have improved remarkably as have the techniques and materials for mimicking gingival tissues. With careful attention to try-in of the set-up of teeth and soft tissue profile and contouring in the clinic together with custom finish in the dental laboratory, astonishingly lifelike prostheses can be achieved. </w:t>
      </w:r>
      <w:bookmarkStart w:id="24" w:name="_Hlk56236524"/>
      <w:r w:rsidRPr="005156C0">
        <w:rPr>
          <w:lang w:val="en-US"/>
        </w:rPr>
        <w:t xml:space="preserve">The aim of a natural and age-appropriate appearance is to allow the edentulous person to keep the fact that they are wearing a removable prosthesis private. This is often referred to as “prosthetic or dental privacy” </w:t>
      </w:r>
      <w:r w:rsidRPr="005156C0">
        <w:rPr>
          <w:lang w:val="en-US"/>
        </w:rPr>
        <w:fldChar w:fldCharType="begin"/>
      </w:r>
      <w:r w:rsidRPr="005156C0">
        <w:rPr>
          <w:lang w:val="en-US"/>
        </w:rPr>
        <w:instrText xml:space="preserve"> ADDIN EN.CITE &lt;EndNote&gt;&lt;Cite&gt;&lt;Author&gt;Besford&lt;/Author&gt;&lt;Year&gt;1995&lt;/Year&gt;&lt;RecNum&gt;194&lt;/RecNum&gt;&lt;DisplayText&gt;[12]&lt;/DisplayText&gt;&lt;record&gt;&lt;rec-number&gt;194&lt;/rec-number&gt;&lt;foreign-keys&gt;&lt;key app="EN" db-id="2vrt0ezz3s0at9exp2qxrp5depf2ptvd09zv" timestamp="1608285441"&gt;194&lt;/key&gt;&lt;/foreign-keys&gt;&lt;ref-type name="Book Section"&gt;5&lt;/ref-type&gt;&lt;contributors&gt;&lt;authors&gt;&lt;author&gt;Besford, J.&lt;/author&gt;&lt;author&gt;Müller, F.&lt;/author&gt;&lt;/authors&gt;&lt;secondary-authors&gt;&lt;author&gt;Hupfauf, L.&lt;/author&gt;&lt;author&gt;Nolden, R.&lt;/author&gt;&lt;/secondary-authors&gt;&lt;/contributors&gt;&lt;titles&gt;&lt;title&gt;Totalprothesen&lt;/title&gt;&lt;secondary-title&gt;Ästhetik in der Zahn-, Mund- und Kieferheilkunde. PdZ spezial&lt;/secondary-title&gt;&lt;/titles&gt;&lt;pages&gt;315-340&lt;/pages&gt;&lt;dates&gt;&lt;year&gt;1995&lt;/year&gt;&lt;/dates&gt;&lt;pub-location&gt;Munich&lt;/pub-location&gt;&lt;publisher&gt;Urban &amp;amp; Schwarzenberg&lt;/publisher&gt;&lt;urls&gt;&lt;/urls&gt;&lt;/record&gt;&lt;/Cite&gt;&lt;/EndNote&gt;</w:instrText>
      </w:r>
      <w:r w:rsidRPr="005156C0">
        <w:rPr>
          <w:lang w:val="en-US"/>
        </w:rPr>
        <w:fldChar w:fldCharType="separate"/>
      </w:r>
      <w:r w:rsidRPr="005156C0">
        <w:rPr>
          <w:lang w:val="en-US"/>
        </w:rPr>
        <w:t>[12]</w:t>
      </w:r>
      <w:r w:rsidRPr="005156C0">
        <w:rPr>
          <w:lang w:val="en-US"/>
        </w:rPr>
        <w:fldChar w:fldCharType="end"/>
      </w:r>
      <w:r w:rsidRPr="005156C0">
        <w:rPr>
          <w:lang w:val="en-US"/>
        </w:rPr>
        <w:t xml:space="preserve">. </w:t>
      </w:r>
      <w:bookmarkEnd w:id="24"/>
      <w:r w:rsidRPr="005156C0">
        <w:rPr>
          <w:lang w:val="en-US"/>
        </w:rPr>
        <w:t xml:space="preserve">Customization of dentures requires both time and skill and is likely to impact on cost and availability. In the findings of a qualitative study, there is support for suggesting that customization would also be appreciated by the patients </w:t>
      </w:r>
      <w:r w:rsidRPr="005156C0">
        <w:rPr>
          <w:lang w:val="en-US"/>
        </w:rPr>
        <w:fldChar w:fldCharType="begin"/>
      </w:r>
      <w:r w:rsidRPr="005156C0">
        <w:rPr>
          <w:lang w:val="en-US"/>
        </w:rPr>
        <w:instrText xml:space="preserve"> ADDIN EN.CITE &lt;EndNote&gt;&lt;Cite&gt;&lt;Author&gt;Hartmann&lt;/Author&gt;&lt;Year&gt;2004&lt;/Year&gt;&lt;RecNum&gt;184&lt;/RecNum&gt;&lt;DisplayText&gt;[13]&lt;/DisplayText&gt;&lt;record&gt;&lt;rec-number&gt;184&lt;/rec-number&gt;&lt;foreign-keys&gt;&lt;key app="EN" db-id="2vrt0ezz3s0at9exp2qxrp5depf2ptvd09zv" timestamp="1593256032"&gt;184&lt;/key&gt;&lt;/foreign-keys&gt;&lt;ref-type name="Journal Article"&gt;17&lt;/ref-type&gt;&lt;contributors&gt;&lt;authors&gt;&lt;author&gt;Hartmann, R.&lt;/author&gt;&lt;author&gt;Müller, F.&lt;/author&gt;&lt;/authors&gt;&lt;/contributors&gt;&lt;auth-address&gt;Department of Prosthetic Dentistry, University of Mainz, Mainz, Germany.&lt;/auth-address&gt;&lt;titles&gt;&lt;title&gt;Clinical studies on the appearance of natural anterior teeth in young and old adults&lt;/title&gt;&lt;secondary-title&gt;Gerodontology&lt;/secondary-title&gt;&lt;/titles&gt;&lt;periodical&gt;&lt;full-title&gt;Gerodontology&lt;/full-title&gt;&lt;/periodical&gt;&lt;pages&gt;10-6&lt;/pages&gt;&lt;volume&gt;21&lt;/volume&gt;&lt;number&gt;1&lt;/number&gt;&lt;keywords&gt;&lt;keyword&gt;Adult&lt;/keyword&gt;&lt;keyword&gt;Aged&lt;/keyword&gt;&lt;keyword&gt;Aged, 80 and over&lt;/keyword&gt;&lt;keyword&gt;Attitude to Health&lt;/keyword&gt;&lt;keyword&gt;Color&lt;/keyword&gt;&lt;keyword&gt;Cuspid&lt;/keyword&gt;&lt;keyword&gt;Dental Arch/anatomy &amp;amp; histology&lt;/keyword&gt;&lt;keyword&gt;Denture Design&lt;/keyword&gt;&lt;keyword&gt;Esthetics, Dental&lt;/keyword&gt;&lt;keyword&gt;Female&lt;/keyword&gt;&lt;keyword&gt;Humans&lt;/keyword&gt;&lt;keyword&gt;Incisor/*anatomy &amp;amp; histology&lt;/keyword&gt;&lt;keyword&gt;Male&lt;/keyword&gt;&lt;keyword&gt;Mandible/anatomy &amp;amp; histology&lt;/keyword&gt;&lt;keyword&gt;Maxilla/anatomy &amp;amp; histology&lt;/keyword&gt;&lt;keyword&gt;Middle Aged&lt;/keyword&gt;&lt;keyword&gt;Tooth Abrasion/pathology&lt;/keyword&gt;&lt;keyword&gt;Tooth Discoloration/pathology&lt;/keyword&gt;&lt;/keywords&gt;&lt;dates&gt;&lt;year&gt;2004&lt;/year&gt;&lt;pub-dates&gt;&lt;date&gt;Mar&lt;/date&gt;&lt;/pub-dates&gt;&lt;/dates&gt;&lt;isbn&gt;0734-0664 (Print)&amp;#xD;0734-0664 (Linking)&lt;/isbn&gt;&lt;accession-num&gt;15074535&lt;/accession-num&gt;&lt;urls&gt;&lt;related-urls&gt;&lt;url&gt;https://www.ncbi.nlm.nih.gov/pubmed/15074535&lt;/url&gt;&lt;/related-urls&gt;&lt;/urls&gt;&lt;electronic-resource-num&gt;10.1111/j.1741-2358.2004.00009.x&lt;/electronic-resource-num&gt;&lt;/record&gt;&lt;/Cite&gt;&lt;/EndNote&gt;</w:instrText>
      </w:r>
      <w:r w:rsidRPr="005156C0">
        <w:rPr>
          <w:lang w:val="en-US"/>
        </w:rPr>
        <w:fldChar w:fldCharType="separate"/>
      </w:r>
      <w:r w:rsidRPr="005156C0">
        <w:rPr>
          <w:lang w:val="en-US"/>
        </w:rPr>
        <w:t>[13]</w:t>
      </w:r>
      <w:r w:rsidRPr="005156C0">
        <w:rPr>
          <w:lang w:val="en-US"/>
        </w:rPr>
        <w:fldChar w:fldCharType="end"/>
      </w:r>
      <w:r w:rsidRPr="005156C0">
        <w:rPr>
          <w:lang w:val="en-US"/>
        </w:rPr>
        <w:t>.</w:t>
      </w:r>
    </w:p>
    <w:p w14:paraId="2845E3A7" w14:textId="2C233775" w:rsidR="005156C0" w:rsidRPr="005156C0" w:rsidRDefault="005156C0" w:rsidP="008A51B1">
      <w:pPr>
        <w:spacing w:after="240"/>
        <w:ind w:firstLine="720"/>
        <w:rPr>
          <w:lang w:val="en-US"/>
        </w:rPr>
      </w:pPr>
      <w:r w:rsidRPr="005156C0">
        <w:rPr>
          <w:lang w:val="en-US"/>
        </w:rPr>
        <w:t xml:space="preserve">Comparing professional and patients’ perception of need for esthetic dental treatment to the natural dentition, the literature suggests that patients judge the need to be higher than the dental professional </w:t>
      </w:r>
      <w:r w:rsidRPr="005156C0">
        <w:rPr>
          <w:lang w:val="en-US"/>
        </w:rPr>
        <w:fldChar w:fldCharType="begin">
          <w:fldData xml:space="preserve">PEVuZE5vdGU+PENpdGU+PEF1dGhvcj5Ub3J0b3BpZGlzPC9BdXRob3I+PFllYXI+MjAwNzwvWWVh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</w:fldData>
        </w:fldChar>
      </w:r>
      <w:r w:rsidRPr="005156C0">
        <w:rPr>
          <w:lang w:val="en-US"/>
        </w:rPr>
        <w:instrText xml:space="preserve"> ADDIN EN.CITE </w:instrText>
      </w:r>
      <w:r w:rsidRPr="005156C0">
        <w:rPr>
          <w:lang w:val="en-US"/>
        </w:rPr>
        <w:fldChar w:fldCharType="begin">
          <w:fldData xml:space="preserve">PEVuZE5vdGU+PENpdGU+PEF1dGhvcj5Ub3J0b3BpZGlzPC9BdXRob3I+PFllYXI+MjAwNzwvWWVh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[2]</w:t>
      </w:r>
      <w:r w:rsidRPr="005156C0">
        <w:rPr>
          <w:lang w:val="en-US"/>
        </w:rPr>
        <w:fldChar w:fldCharType="end"/>
      </w:r>
      <w:r w:rsidRPr="005156C0">
        <w:rPr>
          <w:lang w:val="en-US"/>
        </w:rPr>
        <w:t xml:space="preserve">. However, there are also reports that patients’ perception of the esthetics of their smile is higher than dentists’ opinions </w:t>
      </w:r>
      <w:r w:rsidRPr="005156C0">
        <w:rPr>
          <w:lang w:val="en-US"/>
        </w:rPr>
        <w:fldChar w:fldCharType="begin">
          <w:fldData xml:space="preserve">PEVuZE5vdGU+PENpdGU+PEF1dGhvcj5Kb3JudW5nPC9BdXRob3I+PFllYXI+MjAwNzwvWWVhcj48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</w:fldData>
        </w:fldChar>
      </w:r>
      <w:r w:rsidRPr="005156C0">
        <w:rPr>
          <w:lang w:val="en-US"/>
        </w:rPr>
        <w:instrText xml:space="preserve"> ADDIN EN.CITE </w:instrText>
      </w:r>
      <w:r w:rsidRPr="005156C0">
        <w:rPr>
          <w:lang w:val="en-US"/>
        </w:rPr>
        <w:fldChar w:fldCharType="begin">
          <w:fldData xml:space="preserve">PEVuZE5vdGU+PENpdGU+PEF1dGhvcj5Kb3JudW5nPC9BdXRob3I+PFllYXI+MjAwNzwvWWVhcj48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[14, 15]</w:t>
      </w:r>
      <w:r w:rsidRPr="005156C0">
        <w:rPr>
          <w:lang w:val="en-US"/>
        </w:rPr>
        <w:fldChar w:fldCharType="end"/>
      </w:r>
      <w:r w:rsidRPr="005156C0">
        <w:rPr>
          <w:lang w:val="en-US"/>
        </w:rPr>
        <w:t xml:space="preserve">. The common factor between these reported findings is that there are likely to be differences between the patient and dentist opinions on dental esthetics. The initial evaluation of the patient’s preferences and expectations may foster the acceptance of the treatment outcome </w:t>
      </w:r>
      <w:r w:rsidRPr="005156C0">
        <w:rPr>
          <w:lang w:val="en-US"/>
        </w:rPr>
        <w:fldChar w:fldCharType="begin">
          <w:fldData xml:space="preserve">PEVuZE5vdGU+PENpdGU+PEF1dGhvcj5NZWhsPC9BdXRob3I+PFllYXI+MjAxNTwvWWVhcj48UmVj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</w:fldData>
        </w:fldChar>
      </w:r>
      <w:r w:rsidRPr="005156C0">
        <w:rPr>
          <w:lang w:val="en-US"/>
        </w:rPr>
        <w:instrText xml:space="preserve"> ADDIN EN.CITE </w:instrText>
      </w:r>
      <w:r w:rsidRPr="005156C0">
        <w:rPr>
          <w:lang w:val="en-US"/>
        </w:rPr>
        <w:fldChar w:fldCharType="begin">
          <w:fldData xml:space="preserve">PEVuZE5vdGU+PENpdGU+PEF1dGhvcj5NZWhsPC9BdXRob3I+PFllYXI+MjAxNTwvWWVhcj48UmVj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[8, 16]</w:t>
      </w:r>
      <w:r w:rsidRPr="005156C0">
        <w:rPr>
          <w:lang w:val="en-US"/>
        </w:rPr>
        <w:fldChar w:fldCharType="end"/>
      </w:r>
      <w:r w:rsidRPr="005156C0">
        <w:rPr>
          <w:lang w:val="en-US"/>
        </w:rPr>
        <w:t xml:space="preserve">.  </w:t>
      </w:r>
    </w:p>
    <w:p w14:paraId="5716FFD8" w14:textId="7B6DC051" w:rsidR="008A51B1" w:rsidRDefault="005156C0" w:rsidP="008A51B1">
      <w:pPr>
        <w:spacing w:after="240"/>
        <w:ind w:firstLine="720"/>
        <w:rPr>
          <w:lang w:val="en-US"/>
        </w:rPr>
      </w:pPr>
      <w:r w:rsidRPr="005156C0">
        <w:rPr>
          <w:lang w:val="en-US"/>
        </w:rPr>
        <w:t xml:space="preserve">The CAD-CAM manufacturing techniques for CRDPs have steadily been gaining popularity. Clinically acceptable results are reported for both of the two principal techniques, the subtractive </w:t>
      </w:r>
      <w:r w:rsidRPr="005156C0">
        <w:rPr>
          <w:lang w:val="en-US"/>
        </w:rPr>
        <w:lastRenderedPageBreak/>
        <w:t xml:space="preserve">milling </w:t>
      </w:r>
      <w:r w:rsidRPr="005156C0">
        <w:rPr>
          <w:lang w:val="en-US"/>
        </w:rPr>
        <w:fldChar w:fldCharType="begin">
          <w:fldData xml:space="preserve">PEVuZE5vdGU+PENpdGU+PEF1dGhvcj5CaWRyYTwvQXV0aG9yPjxZZWFyPjIwMTY8L1llYXI+PFJl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</w:fldData>
        </w:fldChar>
      </w:r>
      <w:r w:rsidRPr="005156C0">
        <w:rPr>
          <w:lang w:val="en-US"/>
        </w:rPr>
        <w:instrText xml:space="preserve"> ADDIN EN.CITE </w:instrText>
      </w:r>
      <w:r w:rsidRPr="005156C0">
        <w:rPr>
          <w:lang w:val="en-US"/>
        </w:rPr>
        <w:fldChar w:fldCharType="begin">
          <w:fldData xml:space="preserve">PEVuZE5vdGU+PENpdGU+PEF1dGhvcj5CaWRyYTwvQXV0aG9yPjxZZWFyPjIwMTY8L1llYXI+PFJl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[17, 18]</w:t>
      </w:r>
      <w:r w:rsidRPr="005156C0">
        <w:rPr>
          <w:lang w:val="en-US"/>
        </w:rPr>
        <w:fldChar w:fldCharType="end"/>
      </w:r>
      <w:r w:rsidRPr="005156C0">
        <w:rPr>
          <w:lang w:val="en-US"/>
        </w:rPr>
        <w:t xml:space="preserve"> and the more recently additive rapid prototyp</w:t>
      </w:r>
      <w:r w:rsidR="00BB784F">
        <w:rPr>
          <w:lang w:val="en-US"/>
        </w:rPr>
        <w:t>ed</w:t>
      </w:r>
      <w:r w:rsidRPr="005156C0">
        <w:rPr>
          <w:lang w:val="en-US"/>
        </w:rPr>
        <w:t xml:space="preserve"> (RP) also known as 3D printing </w:t>
      </w:r>
      <w:r w:rsidRPr="005156C0">
        <w:rPr>
          <w:lang w:val="en-US"/>
        </w:rPr>
        <w:fldChar w:fldCharType="begin">
          <w:fldData xml:space="preserve">PEVuZE5vdGU+PENpdGU+PEF1dGhvcj5BbmFkaW90aTwvQXV0aG9yPjxZZWFyPjIwMjA8L1llYXI+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</w:fldData>
        </w:fldChar>
      </w:r>
      <w:r w:rsidRPr="005156C0">
        <w:rPr>
          <w:lang w:val="en-US"/>
        </w:rPr>
        <w:instrText xml:space="preserve"> ADDIN EN.CITE </w:instrText>
      </w:r>
      <w:r w:rsidRPr="005156C0">
        <w:rPr>
          <w:lang w:val="en-US"/>
        </w:rPr>
        <w:fldChar w:fldCharType="begin">
          <w:fldData xml:space="preserve">PEVuZE5vdGU+PENpdGU+PEF1dGhvcj5BbmFkaW90aTwvQXV0aG9yPjxZZWFyPjIwMjA8L1llYXI+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[19, 20]</w:t>
      </w:r>
      <w:r w:rsidRPr="005156C0">
        <w:rPr>
          <w:lang w:val="en-US"/>
        </w:rPr>
        <w:fldChar w:fldCharType="end"/>
      </w:r>
      <w:r w:rsidRPr="005156C0">
        <w:rPr>
          <w:lang w:val="en-US"/>
        </w:rPr>
        <w:t xml:space="preserve">. Comparison between CRDPs manufactured by CAD-CAM milling and those constructed with conventional techniques, demonstrate similar or better fit of the intaglio surfaces, equal biocompatibility, and improved mechanical properties </w:t>
      </w:r>
      <w:r w:rsidRPr="005156C0">
        <w:rPr>
          <w:lang w:val="en-US"/>
        </w:rPr>
        <w:fldChar w:fldCharType="begin">
          <w:fldData xml:space="preserve">PEVuZE5vdGU+PENpdGU+PEF1dGhvcj5Hb29kYWNyZTwvQXV0aG9yPjxZZWFyPjIwMTY8L1llYXI+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</w:fldData>
        </w:fldChar>
      </w:r>
      <w:r w:rsidRPr="005156C0">
        <w:rPr>
          <w:lang w:val="en-US"/>
        </w:rPr>
        <w:instrText xml:space="preserve"> ADDIN EN.CITE </w:instrText>
      </w:r>
      <w:r w:rsidRPr="005156C0">
        <w:rPr>
          <w:lang w:val="en-US"/>
        </w:rPr>
        <w:fldChar w:fldCharType="begin">
          <w:fldData xml:space="preserve">PEVuZE5vdGU+PENpdGU+PEF1dGhvcj5Hb29kYWNyZTwvQXV0aG9yPjxZZWFyPjIwMTY8L1llYXI+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[21-23]</w:t>
      </w:r>
      <w:r w:rsidRPr="005156C0">
        <w:rPr>
          <w:lang w:val="en-US"/>
        </w:rPr>
        <w:fldChar w:fldCharType="end"/>
      </w:r>
      <w:r w:rsidRPr="005156C0">
        <w:rPr>
          <w:lang w:val="en-US"/>
        </w:rPr>
        <w:t xml:space="preserve">. Patient satisfaction with CAD-CAM fabricated CRDPs is also reported to be similar to conventional CRDPs </w:t>
      </w:r>
      <w:r w:rsidRPr="005156C0">
        <w:rPr>
          <w:lang w:val="en-US"/>
        </w:rPr>
        <w:fldChar w:fldCharType="begin">
          <w:fldData xml:space="preserve">PEVuZE5vdGU+PENpdGU+PEF1dGhvcj5TYXBvbmFybzwvQXV0aG9yPjxZZWFyPjIwMTY8L1llYXI+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</w:fldData>
        </w:fldChar>
      </w:r>
      <w:r w:rsidRPr="005156C0">
        <w:rPr>
          <w:lang w:val="en-US"/>
        </w:rPr>
        <w:instrText xml:space="preserve"> ADDIN EN.CITE </w:instrText>
      </w:r>
      <w:r w:rsidRPr="005156C0">
        <w:rPr>
          <w:lang w:val="en-US"/>
        </w:rPr>
        <w:fldChar w:fldCharType="begin">
          <w:fldData xml:space="preserve">PEVuZE5vdGU+PENpdGU+PEF1dGhvcj5TYXBvbmFybzwvQXV0aG9yPjxZZWFyPjIwMTY8L1llYXI+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[24]</w:t>
      </w:r>
      <w:r w:rsidRPr="005156C0">
        <w:rPr>
          <w:lang w:val="en-US"/>
        </w:rPr>
        <w:fldChar w:fldCharType="end"/>
      </w:r>
      <w:r w:rsidRPr="005156C0">
        <w:rPr>
          <w:lang w:val="en-US"/>
        </w:rPr>
        <w:t xml:space="preserve">. </w:t>
      </w:r>
    </w:p>
    <w:p w14:paraId="28AD8986" w14:textId="291649B9" w:rsidR="005156C0" w:rsidRPr="005156C0" w:rsidRDefault="005156C0" w:rsidP="008A51B1">
      <w:pPr>
        <w:spacing w:after="240"/>
        <w:ind w:firstLine="720"/>
        <w:rPr>
          <w:lang w:val="en-US"/>
        </w:rPr>
      </w:pPr>
      <w:r w:rsidRPr="005156C0">
        <w:rPr>
          <w:lang w:val="en-US"/>
        </w:rPr>
        <w:t xml:space="preserve">Whereas satisfactory comfort and function has been documented for CAD-CAM manufactured CRDPs, to the knowledge of the authors, no study to date has addressed appreciation of their overall appearance or distinguished between their white and pink aspects. With appearance as an important factor in patient acceptance of CRDPs and in particular of the maxillary denture </w:t>
      </w:r>
      <w:r w:rsidRPr="005156C0">
        <w:rPr>
          <w:lang w:val="en-US"/>
        </w:rPr>
        <w:fldChar w:fldCharType="begin">
          <w:fldData xml:space="preserve">PEVuZE5vdGU+PENpdGU+PEF1dGhvcj5HYXNwYXI8L0F1dGhvcj48WWVhcj4yMDEzPC9ZZWFyPjxS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</w:fldData>
        </w:fldChar>
      </w:r>
      <w:r w:rsidRPr="005156C0">
        <w:rPr>
          <w:lang w:val="en-US"/>
        </w:rPr>
        <w:instrText xml:space="preserve"> ADDIN EN.CITE </w:instrText>
      </w:r>
      <w:r w:rsidRPr="005156C0">
        <w:rPr>
          <w:lang w:val="en-US"/>
        </w:rPr>
        <w:fldChar w:fldCharType="begin">
          <w:fldData xml:space="preserve">PEVuZE5vdGU+PENpdGU+PEF1dGhvcj5HYXNwYXI8L0F1dGhvcj48WWVhcj4yMDEzPC9ZZWFyPjxS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[4, 5, 7]</w:t>
      </w:r>
      <w:r w:rsidRPr="005156C0">
        <w:rPr>
          <w:lang w:val="en-US"/>
        </w:rPr>
        <w:fldChar w:fldCharType="end"/>
      </w:r>
      <w:r w:rsidRPr="005156C0">
        <w:rPr>
          <w:lang w:val="en-US"/>
        </w:rPr>
        <w:t xml:space="preserve">, evaluation of this aspect of the CAD-CAM types is therefore both important and relevant as is their comparison to conventional CRDPs. </w:t>
      </w:r>
    </w:p>
    <w:p w14:paraId="1E580C6C" w14:textId="77777777" w:rsidR="005156C0" w:rsidRPr="005156C0" w:rsidRDefault="005156C0" w:rsidP="008A51B1">
      <w:pPr>
        <w:spacing w:after="240"/>
        <w:ind w:firstLine="720"/>
        <w:rPr>
          <w:lang w:val="en-US"/>
        </w:rPr>
      </w:pPr>
      <w:r w:rsidRPr="005156C0">
        <w:rPr>
          <w:lang w:val="en-US"/>
        </w:rPr>
        <w:t xml:space="preserve">With the potential differences between opinions of patients and dental professionals and the increasing emphasis on inclusion of patient-reported outcomes measures </w:t>
      </w:r>
      <w:r w:rsidRPr="005156C0">
        <w:rPr>
          <w:lang w:val="en-US"/>
        </w:rPr>
        <w:fldChar w:fldCharType="begin">
          <w:fldData xml:space="preserve">PEVuZE5vdGU+PENpdGU+PEF1dGhvcj5GZWluZTwvQXV0aG9yPjxZZWFyPjIwMTg8L1llYXI+PFJl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</w:fldData>
        </w:fldChar>
      </w:r>
      <w:r w:rsidRPr="005156C0">
        <w:rPr>
          <w:lang w:val="en-US"/>
        </w:rPr>
        <w:instrText xml:space="preserve"> ADDIN EN.CITE </w:instrText>
      </w:r>
      <w:r w:rsidRPr="005156C0">
        <w:rPr>
          <w:lang w:val="en-US"/>
        </w:rPr>
        <w:fldChar w:fldCharType="begin">
          <w:fldData xml:space="preserve">PEVuZE5vdGU+PENpdGU+PEF1dGhvcj5GZWluZTwvQXV0aG9yPjxZZWFyPjIwMTg8L1llYXI+PFJl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[25]</w:t>
      </w:r>
      <w:r w:rsidRPr="005156C0">
        <w:rPr>
          <w:lang w:val="en-US"/>
        </w:rPr>
        <w:fldChar w:fldCharType="end"/>
      </w:r>
      <w:r w:rsidRPr="005156C0">
        <w:rPr>
          <w:lang w:val="en-US"/>
        </w:rPr>
        <w:t xml:space="preserve">, it is also logical to explore opinions of both groups. </w:t>
      </w:r>
    </w:p>
    <w:p w14:paraId="090F7CAF" w14:textId="77777777" w:rsidR="005156C0" w:rsidRPr="005156C0" w:rsidRDefault="005156C0" w:rsidP="00C37D77">
      <w:pPr>
        <w:spacing w:after="240"/>
        <w:ind w:firstLine="720"/>
        <w:rPr>
          <w:lang w:val="en-US"/>
        </w:rPr>
      </w:pPr>
      <w:r w:rsidRPr="005156C0">
        <w:rPr>
          <w:lang w:val="en-US"/>
        </w:rPr>
        <w:t xml:space="preserve">Therefore, </w:t>
      </w:r>
      <w:bookmarkStart w:id="25" w:name="_Hlk67327890"/>
      <w:r w:rsidRPr="005156C0">
        <w:rPr>
          <w:lang w:val="en-US"/>
        </w:rPr>
        <w:t>the aim of this study was to evaluate and analyze the opinions of dental professional groups and elder denture wearers regarding appearance of CRDPs fabricated by six different manufacturing techniques</w:t>
      </w:r>
      <w:bookmarkEnd w:id="25"/>
      <w:r w:rsidRPr="005156C0">
        <w:rPr>
          <w:lang w:val="en-US"/>
        </w:rPr>
        <w:t xml:space="preserve">. </w:t>
      </w:r>
    </w:p>
    <w:p w14:paraId="51E3D910" w14:textId="03ACB8D6" w:rsidR="005156C0" w:rsidRPr="005156C0" w:rsidRDefault="005156C0" w:rsidP="00C37D77">
      <w:pPr>
        <w:pStyle w:val="Titre2"/>
        <w:spacing w:after="240"/>
        <w:rPr>
          <w:bCs/>
          <w:iCs/>
          <w:lang w:val="en-US"/>
        </w:rPr>
      </w:pPr>
      <w:bookmarkStart w:id="26" w:name="_Toc89513113"/>
      <w:r w:rsidRPr="00CF775B">
        <w:rPr>
          <w:lang w:val="en-US"/>
        </w:rPr>
        <w:t>MATERIAL AND METHODS</w:t>
      </w:r>
      <w:bookmarkEnd w:id="26"/>
      <w:r w:rsidRPr="005156C0">
        <w:rPr>
          <w:bCs/>
          <w:iCs/>
          <w:lang w:val="en-US"/>
        </w:rPr>
        <w:t xml:space="preserve"> </w:t>
      </w:r>
    </w:p>
    <w:p w14:paraId="2D0B19C0" w14:textId="143B9C19" w:rsidR="005156C0" w:rsidRPr="005156C0" w:rsidRDefault="005156C0" w:rsidP="008A51B1">
      <w:pPr>
        <w:spacing w:after="240"/>
        <w:ind w:firstLine="720"/>
        <w:rPr>
          <w:lang w:val="en-US"/>
        </w:rPr>
      </w:pPr>
      <w:r w:rsidRPr="005156C0">
        <w:rPr>
          <w:lang w:val="en-US"/>
        </w:rPr>
        <w:t>This non-interventional, quality control randomized survey did not require the ethics approval from the ethics committee as it did not involve any patients, patient-related data or biological samples.</w:t>
      </w:r>
    </w:p>
    <w:p w14:paraId="1DE7938C" w14:textId="10976957" w:rsidR="005156C0" w:rsidRPr="00C13947" w:rsidRDefault="005156C0" w:rsidP="005156C0">
      <w:pPr>
        <w:pStyle w:val="Titre3"/>
        <w:rPr>
          <w:rFonts w:eastAsia="Times New Roman"/>
          <w:lang w:val="en-US"/>
        </w:rPr>
      </w:pPr>
      <w:bookmarkStart w:id="27" w:name="_Toc89513114"/>
      <w:r w:rsidRPr="00C13947">
        <w:rPr>
          <w:lang w:val="en-US"/>
        </w:rPr>
        <w:t>Study design</w:t>
      </w:r>
      <w:bookmarkEnd w:id="27"/>
    </w:p>
    <w:p w14:paraId="6B9354A9" w14:textId="590DB4E6" w:rsidR="005156C0" w:rsidRDefault="005156C0" w:rsidP="00C37D77">
      <w:pPr>
        <w:spacing w:after="240"/>
        <w:ind w:firstLine="720"/>
        <w:rPr>
          <w:lang w:val="en-US"/>
        </w:rPr>
      </w:pPr>
      <w:r w:rsidRPr="005156C0">
        <w:rPr>
          <w:lang w:val="en-US"/>
        </w:rPr>
        <w:t xml:space="preserve">The study was divided into Part 1, a pairwise comparative assessment and Part 2, where CRDPs were rated individually (Table 1).  </w:t>
      </w:r>
    </w:p>
    <w:p w14:paraId="197168A7" w14:textId="1BB0E023" w:rsidR="005156C0" w:rsidRPr="005156C0" w:rsidRDefault="005156C0" w:rsidP="005156C0">
      <w:pPr>
        <w:ind w:firstLine="720"/>
        <w:rPr>
          <w:lang w:val="en-US"/>
        </w:rPr>
      </w:pPr>
      <w:r w:rsidRPr="005156C0">
        <w:rPr>
          <w:lang w:val="en-US"/>
        </w:rPr>
        <w:t xml:space="preserve">In Part 1, the participants were given a set of 12 CRDP specimens and asked to make a total of 18 comparisons based on pre-determined randomized pairings.  The first 15 pairings ensured a comparison of each of the six CRDP types against the other five. For reliability of method, the remaining three were mock trial comparisons of identical FP, NG and FM (Fig. 2). The participants were asked to indicate their preference towards one denture or the other for each of six questions using a horizontal visual analogue scale (VAS) regarding six criteria: 1) general appearance of CRDP teeth, 2) shade of CRDP teeth, 3) detail of CRDP gingiva, 4) shade of gingiva, 5) design of palate, and 6) overall/global CRDP preference. </w:t>
      </w:r>
    </w:p>
    <w:p w14:paraId="0ED0E8D1" w14:textId="77777777" w:rsidR="005156C0" w:rsidRDefault="005156C0" w:rsidP="005156C0">
      <w:pPr>
        <w:rPr>
          <w:lang w:val="en-US"/>
        </w:rPr>
      </w:pPr>
    </w:p>
    <w:p w14:paraId="794E4CC4" w14:textId="7CA359A2" w:rsidR="005156C0" w:rsidRPr="005156C0" w:rsidRDefault="005156C0" w:rsidP="00C37D77">
      <w:pPr>
        <w:spacing w:after="240"/>
        <w:ind w:firstLine="720"/>
        <w:rPr>
          <w:lang w:val="en-US"/>
        </w:rPr>
      </w:pPr>
      <w:r w:rsidRPr="005156C0">
        <w:rPr>
          <w:lang w:val="en-US"/>
        </w:rPr>
        <w:t xml:space="preserve">The midpoint of the 10 cm long VAS scales line served as a point of no preference and accordingly an allocated score from -5 to 5 indicated which side CDRP was preferred and to what extent. The measurement was recorded at the nearest millimeter. </w:t>
      </w:r>
      <w:r w:rsidRPr="005156C0">
        <w:rPr>
          <w:lang w:val="en-GB"/>
        </w:rPr>
        <w:t>Participants had the opportunity to provide comments</w:t>
      </w:r>
      <w:r w:rsidRPr="005156C0">
        <w:rPr>
          <w:lang w:val="en-US"/>
        </w:rPr>
        <w:t>. All the study participants made the same 18 comparisons, but in a different randomized order.</w:t>
      </w:r>
    </w:p>
    <w:p w14:paraId="7897E18D" w14:textId="5D6B4D29" w:rsidR="005156C0" w:rsidRPr="005156C0" w:rsidRDefault="005156C0" w:rsidP="00C37D77">
      <w:pPr>
        <w:spacing w:after="240"/>
        <w:ind w:firstLine="720"/>
        <w:rPr>
          <w:lang w:val="en-US"/>
        </w:rPr>
      </w:pPr>
      <w:r w:rsidRPr="005156C0">
        <w:rPr>
          <w:lang w:val="en-US"/>
        </w:rPr>
        <w:t xml:space="preserve">In Part 2 of the study, the participants were asked to rate individually the 12 CRDPs; two for each manufacturing group. The questionnaire used a numerical scale from 1 (lowest) to 10 (highest) scores for a total of 10 parameters. Of those, five related to the white esthetics of the CRDP teeth (shape, natural appearance, surface detail, contours, shade/transparency) and five related to the pink esthetics of the gingiva imitation in the CRDP bases (shape, natural appearance, detail, transition to teeth, shade). </w:t>
      </w:r>
    </w:p>
    <w:p w14:paraId="12F5C70F" w14:textId="4BE3F88F" w:rsidR="005156C0" w:rsidRPr="00C13947" w:rsidRDefault="005156C0" w:rsidP="00C37D77">
      <w:pPr>
        <w:pStyle w:val="Titre3"/>
        <w:rPr>
          <w:lang w:val="en-US"/>
        </w:rPr>
      </w:pPr>
      <w:bookmarkStart w:id="28" w:name="_Toc89513115"/>
      <w:r w:rsidRPr="00C13947">
        <w:rPr>
          <w:lang w:val="en-US"/>
        </w:rPr>
        <w:t>Study sample/participants</w:t>
      </w:r>
      <w:bookmarkEnd w:id="28"/>
    </w:p>
    <w:p w14:paraId="79E256DF" w14:textId="75B4E6D0" w:rsidR="005156C0" w:rsidRPr="005156C0" w:rsidRDefault="005156C0" w:rsidP="00C37D77">
      <w:pPr>
        <w:spacing w:after="240"/>
        <w:ind w:firstLine="720"/>
        <w:rPr>
          <w:lang w:val="en-US"/>
        </w:rPr>
      </w:pPr>
      <w:r w:rsidRPr="005156C0">
        <w:rPr>
          <w:lang w:val="en-US"/>
        </w:rPr>
        <w:t xml:space="preserve">The study recruited 40 participants in four groups, 1- undergraduate students (UG) 2- postgraduate residents in a prosthodontic specialization program (PG), 3- dental technicians (DT) and 4- elder CRDP wearers (DW). There were no further inclusion criteria for UG, PG and DT groups. For the DW group, participants were only included if they were non-dental persons, aged 70 years or older, and were rehabilitated with a maxillary CRDP. </w:t>
      </w:r>
    </w:p>
    <w:p w14:paraId="7B2BB3B3" w14:textId="1C31DD29" w:rsidR="005156C0" w:rsidRPr="00CF775B" w:rsidRDefault="005156C0" w:rsidP="005156C0">
      <w:pPr>
        <w:pStyle w:val="Titre3"/>
        <w:rPr>
          <w:lang w:val="en-US"/>
        </w:rPr>
      </w:pPr>
      <w:bookmarkStart w:id="29" w:name="_Toc89513116"/>
      <w:r w:rsidRPr="00CF775B">
        <w:rPr>
          <w:lang w:val="en-US"/>
        </w:rPr>
        <w:t>Study specimens</w:t>
      </w:r>
      <w:bookmarkEnd w:id="29"/>
      <w:r w:rsidRPr="00CF775B">
        <w:rPr>
          <w:lang w:val="en-US"/>
        </w:rPr>
        <w:t xml:space="preserve"> </w:t>
      </w:r>
    </w:p>
    <w:p w14:paraId="09CB0808" w14:textId="6CE91B81" w:rsidR="00C37D77" w:rsidRDefault="005156C0" w:rsidP="005156C0">
      <w:pPr>
        <w:ind w:firstLine="720"/>
        <w:rPr>
          <w:lang w:val="en-US"/>
        </w:rPr>
      </w:pPr>
      <w:r w:rsidRPr="005156C0">
        <w:rPr>
          <w:lang w:val="en-US"/>
        </w:rPr>
        <w:t>To allow more than one study participant participating at a time, a total of sixty maxillary CRDP specimens were fabricated from a single master model with an ideal set-up of teeth. The CRDPs were produced in sets of ten using six different manufacturing techniques: 1- conventional flask-pack-press (FP) using heat-polymerizing resin (Ivoclar ProBase, Ivoclar Vivadent AG, Schaan Lichtenstein), 2- injection molding (IM) using the IvocapTM technique (Ivoclar Vivadent AG) with a modified polymethylmethacrylate (PMMA) resin (Ivobase High Impact, Ivoclar Vivadent AG) 3- customized finish with a multi-colored nature mimicking gingiva (NG) with a</w:t>
      </w:r>
      <w:r w:rsidRPr="005156C0">
        <w:rPr>
          <w:lang w:val="en-GB"/>
        </w:rPr>
        <w:t xml:space="preserve"> shading by a salt and vinegar technique for addition of color tones tone tints (Schottlander Enigma Color Tones, Schottlander, Letchworth, UK) prior to finishing of the remainder of the NG denture in heat cured resin (Ivobase pink veined resin, Ivoclar Vivadent AG) by an injection moulding process, </w:t>
      </w:r>
      <w:r w:rsidRPr="005156C0">
        <w:rPr>
          <w:lang w:val="en-US"/>
        </w:rPr>
        <w:t xml:space="preserve">4- milled based with bonded teeth (M) </w:t>
      </w:r>
      <w:r w:rsidRPr="005156C0">
        <w:rPr>
          <w:lang w:val="en-GB"/>
        </w:rPr>
        <w:t>(AVADENT™, GDS, Global Dental Science Europe BV, Tilburg, The Netherlands)</w:t>
      </w:r>
      <w:r w:rsidRPr="005156C0">
        <w:rPr>
          <w:lang w:val="en-US"/>
        </w:rPr>
        <w:t xml:space="preserve">, 5- CAD/CAM fully milled including milled teeth (FM) </w:t>
      </w:r>
      <w:r w:rsidRPr="005156C0">
        <w:rPr>
          <w:lang w:val="en-GB"/>
        </w:rPr>
        <w:t xml:space="preserve">(AVADENT™) </w:t>
      </w:r>
      <w:r w:rsidRPr="005156C0">
        <w:rPr>
          <w:lang w:val="en-US"/>
        </w:rPr>
        <w:t>and 6- rapid-prototyp</w:t>
      </w:r>
      <w:r w:rsidR="00B9055F">
        <w:rPr>
          <w:lang w:val="en-US"/>
        </w:rPr>
        <w:t>ed</w:t>
      </w:r>
      <w:r w:rsidRPr="005156C0">
        <w:rPr>
          <w:lang w:val="en-US"/>
        </w:rPr>
        <w:t xml:space="preserve"> (P) </w:t>
      </w:r>
      <w:r w:rsidRPr="005156C0">
        <w:rPr>
          <w:lang w:val="en-GB"/>
        </w:rPr>
        <w:t>(NextDent B.V., Soesterberg, Netherlands)</w:t>
      </w:r>
      <w:r w:rsidRPr="005156C0">
        <w:rPr>
          <w:lang w:val="en-US"/>
        </w:rPr>
        <w:t xml:space="preserve"> (Fig 1.). The artificial denture teeth used in the CRDP groups (FP, IM, NG and M) were identical: anterior teeth mold - PhysioStar NFC+ mold 664 and posterior teeth mold - Bonartic II NFC+ mold 04 (both Candulor AG, Glattpark, Switzerland). </w:t>
      </w:r>
    </w:p>
    <w:p w14:paraId="5699E29F" w14:textId="21C90B4F" w:rsidR="005156C0" w:rsidRPr="005156C0" w:rsidRDefault="005156C0" w:rsidP="00C37D77">
      <w:pPr>
        <w:spacing w:after="240"/>
        <w:ind w:firstLine="720"/>
        <w:rPr>
          <w:lang w:val="en-US"/>
        </w:rPr>
      </w:pPr>
      <w:r w:rsidRPr="005156C0">
        <w:rPr>
          <w:lang w:val="en-US"/>
        </w:rPr>
        <w:lastRenderedPageBreak/>
        <w:t xml:space="preserve">The shades of the teeth in IM, NG and M was A3, and A4 color was selected for the FP group. The teeth mold used in the FM and P groups were identical and their shade was A3. </w:t>
      </w:r>
      <w:r w:rsidRPr="005156C0">
        <w:rPr>
          <w:lang w:val="en-GB"/>
        </w:rPr>
        <w:t xml:space="preserve">The custom finish of the gingival aspect in NG included detailed contouring and intrinsic staining shading for imitation of the characteristics and appearance of natural gingival tissues. </w:t>
      </w:r>
      <w:r w:rsidRPr="005156C0">
        <w:rPr>
          <w:lang w:val="en-US"/>
        </w:rPr>
        <w:t>The gingival aspect of FP and IM were hand finished following a standard approach.</w:t>
      </w:r>
      <w:bookmarkStart w:id="30" w:name="_Hlk57127578"/>
    </w:p>
    <w:p w14:paraId="6897CCB2" w14:textId="3FFE1C33" w:rsidR="005156C0" w:rsidRPr="00C13947" w:rsidRDefault="005156C0" w:rsidP="00C37D77">
      <w:pPr>
        <w:pStyle w:val="Titre3"/>
        <w:rPr>
          <w:lang w:val="en-US"/>
        </w:rPr>
      </w:pPr>
      <w:bookmarkStart w:id="31" w:name="_Toc89513117"/>
      <w:bookmarkEnd w:id="30"/>
      <w:r w:rsidRPr="00C13947">
        <w:rPr>
          <w:lang w:val="en-US"/>
        </w:rPr>
        <w:t>Randomization of study specimens</w:t>
      </w:r>
      <w:bookmarkEnd w:id="31"/>
    </w:p>
    <w:p w14:paraId="2294A7D3" w14:textId="77777777" w:rsidR="005156C0" w:rsidRPr="005156C0" w:rsidRDefault="005156C0" w:rsidP="00C37D77">
      <w:pPr>
        <w:spacing w:after="240"/>
        <w:ind w:firstLine="720"/>
        <w:rPr>
          <w:lang w:val="en-US"/>
        </w:rPr>
      </w:pPr>
      <w:r w:rsidRPr="005156C0">
        <w:rPr>
          <w:lang w:val="en-US"/>
        </w:rPr>
        <w:t>Six blocks of 10 random numbers each were generated for the 6 CRDP groups by an online randomizing software (www.randomizer.org).  The CRDP specimens were labelled accordingly with a unique number via an adhesive sticker, and the allocation was concealed and blinded to the participants. Next, five sets of 12 CRDP study specimens were collated, comprising a pair of specimens from each of the six CRDP groups. These five sets of 12 CRDP study specimens were used an equal number of times each across the four participant groups UG, PG, DT and DW.</w:t>
      </w:r>
    </w:p>
    <w:p w14:paraId="3BF7175B" w14:textId="1840B9CC" w:rsidR="005156C0" w:rsidRPr="00C13947" w:rsidRDefault="005156C0" w:rsidP="005156C0">
      <w:pPr>
        <w:pStyle w:val="Titre3"/>
        <w:rPr>
          <w:rFonts w:eastAsia="Times New Roman"/>
          <w:lang w:val="en-US"/>
        </w:rPr>
      </w:pPr>
      <w:bookmarkStart w:id="32" w:name="_Toc89513118"/>
      <w:r w:rsidRPr="00C13947">
        <w:rPr>
          <w:rFonts w:eastAsia="Times New Roman"/>
          <w:lang w:val="en-US"/>
        </w:rPr>
        <w:t>Protocol</w:t>
      </w:r>
      <w:bookmarkEnd w:id="32"/>
    </w:p>
    <w:p w14:paraId="1147BF66" w14:textId="77777777" w:rsidR="005156C0" w:rsidRPr="005156C0" w:rsidRDefault="005156C0" w:rsidP="00C37D77">
      <w:pPr>
        <w:spacing w:after="240"/>
        <w:ind w:firstLine="720"/>
        <w:rPr>
          <w:lang w:val="en-US"/>
        </w:rPr>
      </w:pPr>
      <w:r w:rsidRPr="005156C0">
        <w:rPr>
          <w:lang w:val="en-US"/>
        </w:rPr>
        <w:t>Ten participants were recruited for each of the four study groups. The recruitment of participants and completion of the questionnaires was organized and supervised by a single investigator (NK) in groups of no more than 5 participants. First the participants received detailed information about the experiments, studied the questionnaires and had their questions clarified. A training sheet for the use of the VAS scale was administered, where participants marked 25%, 80%, 10%, 45% and 75% of the scale. Then, each study participant received a pre-prepared set of 12 CRDPs. Participants and supervisor were blinded to the manufacturing techniques of the specimens. A total of 40 questionnaires, each with 18 comparisons of CRDP pairs and 12 judgements of individual CRDPs were completed. The outcome parameters are listed in Table 1.</w:t>
      </w:r>
    </w:p>
    <w:p w14:paraId="08866E85" w14:textId="27F0BB9D" w:rsidR="005156C0" w:rsidRPr="00C13947" w:rsidRDefault="005156C0" w:rsidP="005156C0">
      <w:pPr>
        <w:pStyle w:val="Titre3"/>
        <w:rPr>
          <w:lang w:val="en-US"/>
        </w:rPr>
      </w:pPr>
      <w:bookmarkStart w:id="33" w:name="_Toc89513119"/>
      <w:r w:rsidRPr="00C13947">
        <w:rPr>
          <w:lang w:val="en-US"/>
        </w:rPr>
        <w:t>Statistical analysis</w:t>
      </w:r>
      <w:bookmarkEnd w:id="33"/>
    </w:p>
    <w:p w14:paraId="284A9C37" w14:textId="77777777" w:rsidR="005156C0" w:rsidRPr="005156C0" w:rsidRDefault="005156C0" w:rsidP="005156C0">
      <w:pPr>
        <w:ind w:firstLine="720"/>
        <w:rPr>
          <w:lang w:val="en-US"/>
        </w:rPr>
      </w:pPr>
      <w:r w:rsidRPr="005156C0">
        <w:rPr>
          <w:lang w:val="en-US"/>
        </w:rPr>
        <w:t xml:space="preserve">The comparisons in the five appearance questions (Q1, Q2, Q3, Q4 and Q6) in Part 1 were analyzed as both, absolute preference of one CRDP type over the others (Q6), and extent of preference as indicated on the VAS of a given type over each of the other 5 CRDP types. For the latter, the average value of the 5 VAS comparisons for each question was analyzed. </w:t>
      </w:r>
    </w:p>
    <w:p w14:paraId="6C8E82EB" w14:textId="233413EA" w:rsidR="005156C0" w:rsidRPr="005156C0" w:rsidRDefault="005156C0" w:rsidP="00C37D77">
      <w:pPr>
        <w:spacing w:after="240"/>
        <w:rPr>
          <w:lang w:val="en-US"/>
        </w:rPr>
      </w:pPr>
      <w:r w:rsidRPr="005156C0">
        <w:rPr>
          <w:lang w:val="en-US"/>
        </w:rPr>
        <w:t xml:space="preserve">Concerning Part 2, for each question, the average of the ratings of the 2 CRDPs of the same type for each of the 10 questions were calculated. White (Q1-Q5) and pink (Q6-Q10) rating scores were obtained by averaging the answers to Q1-Q5 and Q6-Q10, respectively. The overall rating for each CRDP was analyzed as the average for the Q1-Q10 scores.  </w:t>
      </w:r>
    </w:p>
    <w:p w14:paraId="7CC350BC" w14:textId="1FECAB90" w:rsidR="00674705" w:rsidRPr="005156C0" w:rsidRDefault="005156C0" w:rsidP="00C37D77">
      <w:pPr>
        <w:spacing w:after="240"/>
        <w:ind w:firstLine="720"/>
        <w:rPr>
          <w:lang w:val="en-US"/>
        </w:rPr>
      </w:pPr>
      <w:r w:rsidRPr="005156C0">
        <w:rPr>
          <w:lang w:val="en-US"/>
        </w:rPr>
        <w:t xml:space="preserve">For Part 1, the distribution of the extent of preference scores did not follow a normal distribution according to a Kolmogorov-Smirnov test. All comparisons were performed using a </w:t>
      </w:r>
      <w:r w:rsidRPr="005156C0">
        <w:rPr>
          <w:lang w:val="en-US"/>
        </w:rPr>
        <w:lastRenderedPageBreak/>
        <w:t xml:space="preserve">Kruskal-Wallis test followed by </w:t>
      </w:r>
      <w:bookmarkStart w:id="34" w:name="_Hlk57127027"/>
      <w:r w:rsidRPr="005156C0">
        <w:rPr>
          <w:lang w:val="en-US"/>
        </w:rPr>
        <w:t>the Dunn-Bonferroni adjusted post-hoc test</w:t>
      </w:r>
      <w:bookmarkEnd w:id="34"/>
      <w:r w:rsidRPr="005156C0">
        <w:rPr>
          <w:lang w:val="en-US"/>
        </w:rPr>
        <w:t xml:space="preserve">, to show homogenous subset based on rank. </w:t>
      </w:r>
    </w:p>
    <w:p w14:paraId="6DF281A4" w14:textId="2ED74E84" w:rsidR="00674705" w:rsidRPr="005156C0" w:rsidRDefault="005156C0" w:rsidP="00C37D77">
      <w:pPr>
        <w:spacing w:after="240"/>
        <w:ind w:firstLine="720"/>
        <w:rPr>
          <w:lang w:val="en-US"/>
        </w:rPr>
      </w:pPr>
      <w:r w:rsidRPr="005156C0">
        <w:rPr>
          <w:lang w:val="en-US"/>
        </w:rPr>
        <w:t>Answers to VAS questions of Part 2 were normally distributed. The influence of CRDP types, gender, and groups, on the ratings were analyzed using a linear regression model. Difference between CRDP types and groups were further analyzed using the Tukey pairwise comparison post-hoc test. Violation of homogeneity of variance was tested according to Levene’s test. Correlation coefficient were computed using Spearman Rho coefficient for Part 1 and Pearson coefficient for Part 2.</w:t>
      </w:r>
    </w:p>
    <w:p w14:paraId="763E8B32" w14:textId="0B64585B" w:rsidR="005156C0" w:rsidRDefault="005156C0" w:rsidP="00674705">
      <w:pPr>
        <w:ind w:firstLine="720"/>
        <w:rPr>
          <w:lang w:val="en-US"/>
        </w:rPr>
      </w:pPr>
      <w:r w:rsidRPr="005156C0">
        <w:rPr>
          <w:lang w:val="en-US"/>
        </w:rPr>
        <w:t>The significance level was set at p&lt;.05. Statistical analysis was performed by a biostatistician (PM) using a statistical software (SPSS version 25.0, IBM Corporation).</w:t>
      </w:r>
    </w:p>
    <w:p w14:paraId="239E6491" w14:textId="77777777" w:rsidR="00674705" w:rsidRPr="005156C0" w:rsidRDefault="00674705" w:rsidP="00674705">
      <w:pPr>
        <w:ind w:firstLine="720"/>
        <w:rPr>
          <w:lang w:val="en-US"/>
        </w:rPr>
      </w:pPr>
    </w:p>
    <w:p w14:paraId="586EFB6B" w14:textId="4D97AFB4" w:rsidR="005156C0" w:rsidRDefault="005156C0" w:rsidP="00C37D77">
      <w:pPr>
        <w:pStyle w:val="Titre2"/>
        <w:spacing w:after="240"/>
        <w:rPr>
          <w:lang w:val="en-US"/>
        </w:rPr>
      </w:pPr>
      <w:bookmarkStart w:id="35" w:name="_Toc89513120"/>
      <w:r w:rsidRPr="00C13947">
        <w:rPr>
          <w:lang w:val="en-US"/>
        </w:rPr>
        <w:t>RESULTS</w:t>
      </w:r>
      <w:bookmarkEnd w:id="35"/>
      <w:r w:rsidRPr="00C13947">
        <w:rPr>
          <w:lang w:val="en-US"/>
        </w:rPr>
        <w:t xml:space="preserve"> </w:t>
      </w:r>
    </w:p>
    <w:p w14:paraId="34B01442" w14:textId="2F091F7C" w:rsidR="005156C0" w:rsidRPr="00C13947" w:rsidRDefault="005156C0" w:rsidP="00C37D77">
      <w:pPr>
        <w:pStyle w:val="Titre3"/>
        <w:rPr>
          <w:i/>
          <w:lang w:val="en-US"/>
        </w:rPr>
      </w:pPr>
      <w:bookmarkStart w:id="36" w:name="_Toc89513121"/>
      <w:r w:rsidRPr="00C13947">
        <w:rPr>
          <w:lang w:val="en-US"/>
        </w:rPr>
        <w:t>Participants</w:t>
      </w:r>
      <w:bookmarkEnd w:id="36"/>
    </w:p>
    <w:p w14:paraId="62060064" w14:textId="77777777" w:rsidR="005156C0" w:rsidRPr="005156C0" w:rsidRDefault="005156C0" w:rsidP="00C37D77">
      <w:pPr>
        <w:spacing w:after="240"/>
        <w:ind w:firstLine="720"/>
        <w:rPr>
          <w:lang w:val="en-US"/>
        </w:rPr>
      </w:pPr>
      <w:r w:rsidRPr="005156C0">
        <w:rPr>
          <w:lang w:val="en-US"/>
        </w:rPr>
        <w:t>Forty participants distributed into four groups (UG age=25.1±4.6 years; PG age=32.7±2.7 years, DT age=51.8±11.6 years; DW age 75.3±4.0 years) participated in this survey. The number of men and women was equal in each group, except for DT where 8 men and 2 women participated.</w:t>
      </w:r>
    </w:p>
    <w:p w14:paraId="1B49E30F" w14:textId="0C09A441" w:rsidR="005156C0" w:rsidRPr="00C13947" w:rsidRDefault="005156C0" w:rsidP="00C37D77">
      <w:pPr>
        <w:pStyle w:val="Titre3"/>
        <w:rPr>
          <w:lang w:val="en-US"/>
        </w:rPr>
      </w:pPr>
      <w:bookmarkStart w:id="37" w:name="_Toc89513122"/>
      <w:r w:rsidRPr="00C13947">
        <w:rPr>
          <w:lang w:val="en-US"/>
        </w:rPr>
        <w:t>Reliability of method</w:t>
      </w:r>
      <w:bookmarkEnd w:id="37"/>
    </w:p>
    <w:p w14:paraId="7C986B0C" w14:textId="77777777" w:rsidR="005156C0" w:rsidRPr="005156C0" w:rsidRDefault="005156C0" w:rsidP="00C37D77">
      <w:pPr>
        <w:spacing w:after="240"/>
        <w:ind w:firstLine="720"/>
        <w:rPr>
          <w:lang w:val="en-US"/>
        </w:rPr>
      </w:pPr>
      <w:r w:rsidRPr="005156C0">
        <w:rPr>
          <w:lang w:val="en-US"/>
        </w:rPr>
        <w:t xml:space="preserve">The accuracy of marking specific values on a 10 cm visual analogue scale (25%, 80%, 10%, 45% and 75%) was high (interquartile range (IQR) 0.5 cm). The dental technicians and CRDP wearers were significantly less precise than the postgraduate and undergraduate students (Kruskall-Wallis p&lt;.05), the maximum median difference was 0.1 cm (IQR 0.6). </w:t>
      </w:r>
    </w:p>
    <w:p w14:paraId="7E4F98D3" w14:textId="2E0882D6" w:rsidR="005156C0" w:rsidRDefault="005156C0" w:rsidP="00C37D77">
      <w:pPr>
        <w:spacing w:after="240"/>
        <w:ind w:firstLine="720"/>
        <w:rPr>
          <w:lang w:val="en-US"/>
        </w:rPr>
      </w:pPr>
      <w:r w:rsidRPr="005156C0">
        <w:rPr>
          <w:lang w:val="en-US"/>
        </w:rPr>
        <w:t>In the mock trial comparisons of two identical CRDP types (FP, NG and FM), the recorded scores were consistently close to the reference midpoint of the VAS scales (median 0.04 cm, interquartile range 0.05 cm) but outliers occurred in all groups of up to 0.48 cm. Gender of the participant and type of CRDP did not influence the results of the mock trial. The only difference was detected in DW who were significantly less accurate (Kruskall-Wallis p&lt;.01) with a maximum median difference of 0.1 cm.</w:t>
      </w:r>
    </w:p>
    <w:p w14:paraId="4EA6E564" w14:textId="68EEFAAC" w:rsidR="005156C0" w:rsidRPr="00C13947" w:rsidRDefault="005156C0" w:rsidP="00C37D77">
      <w:pPr>
        <w:pStyle w:val="Titre3"/>
        <w:rPr>
          <w:lang w:val="en-US"/>
        </w:rPr>
      </w:pPr>
      <w:bookmarkStart w:id="38" w:name="_Toc89513123"/>
      <w:r w:rsidRPr="00C13947">
        <w:rPr>
          <w:lang w:val="en-US"/>
        </w:rPr>
        <w:t>Part 1: Preference of denture type</w:t>
      </w:r>
      <w:bookmarkEnd w:id="38"/>
      <w:r w:rsidRPr="00C13947">
        <w:rPr>
          <w:lang w:val="en-US"/>
        </w:rPr>
        <w:t xml:space="preserve"> </w:t>
      </w:r>
    </w:p>
    <w:p w14:paraId="73BB0837" w14:textId="3A87298E" w:rsidR="005156C0" w:rsidRPr="00564EDE" w:rsidRDefault="005156C0" w:rsidP="00674705">
      <w:pPr>
        <w:pStyle w:val="Titre4"/>
        <w:rPr>
          <w:color w:val="96004B"/>
          <w:lang w:val="en-US"/>
        </w:rPr>
      </w:pPr>
      <w:bookmarkStart w:id="39" w:name="_Toc89513124"/>
      <w:r w:rsidRPr="00564EDE">
        <w:rPr>
          <w:color w:val="96004B"/>
          <w:lang w:val="en-US"/>
        </w:rPr>
        <w:t>Ranking of the 6 CRDP types</w:t>
      </w:r>
      <w:bookmarkEnd w:id="39"/>
    </w:p>
    <w:p w14:paraId="7FE6B71A" w14:textId="4DAA5F27" w:rsidR="005156C0" w:rsidRPr="005156C0" w:rsidRDefault="005156C0" w:rsidP="00C37D77">
      <w:pPr>
        <w:spacing w:after="240"/>
        <w:rPr>
          <w:lang w:val="en-US"/>
        </w:rPr>
      </w:pPr>
      <w:bookmarkStart w:id="40" w:name="_Hlk46246542"/>
      <w:bookmarkStart w:id="41" w:name="_Hlk67329730"/>
      <w:bookmarkStart w:id="42" w:name="_Hlk43549970"/>
      <w:r w:rsidRPr="005156C0">
        <w:rPr>
          <w:lang w:val="en-US"/>
        </w:rPr>
        <w:t xml:space="preserve">In undergraduate </w:t>
      </w:r>
      <w:r w:rsidR="004C58F2">
        <w:rPr>
          <w:lang w:val="en-US"/>
        </w:rPr>
        <w:t xml:space="preserve">students </w:t>
      </w:r>
      <w:r w:rsidRPr="005156C0">
        <w:rPr>
          <w:lang w:val="en-US"/>
        </w:rPr>
        <w:t xml:space="preserve">and postgraduate </w:t>
      </w:r>
      <w:r w:rsidR="004C58F2">
        <w:rPr>
          <w:lang w:val="en-US"/>
        </w:rPr>
        <w:t>residents</w:t>
      </w:r>
      <w:r w:rsidRPr="005156C0">
        <w:rPr>
          <w:lang w:val="en-US"/>
        </w:rPr>
        <w:t xml:space="preserve"> as well as dental technicians, the CRDP that was the most often globally preferred over the others was NG </w:t>
      </w:r>
      <w:bookmarkEnd w:id="40"/>
      <w:r w:rsidRPr="005156C0">
        <w:rPr>
          <w:lang w:val="en-US"/>
        </w:rPr>
        <w:t>(Q6).</w:t>
      </w:r>
      <w:bookmarkEnd w:id="41"/>
      <w:r w:rsidRPr="005156C0">
        <w:rPr>
          <w:lang w:val="en-US"/>
        </w:rPr>
        <w:t xml:space="preserve"> In contrast, the DW ranked NG </w:t>
      </w:r>
      <w:r w:rsidRPr="005156C0">
        <w:rPr>
          <w:lang w:val="en-US"/>
        </w:rPr>
        <w:lastRenderedPageBreak/>
        <w:t xml:space="preserve">last (p&lt;.05). Preference for P occurred only in the </w:t>
      </w:r>
      <w:r w:rsidRPr="005156C0">
        <w:rPr>
          <w:bCs/>
          <w:lang w:val="en-US"/>
        </w:rPr>
        <w:t>DW</w:t>
      </w:r>
      <w:r w:rsidRPr="005156C0">
        <w:rPr>
          <w:lang w:val="en-US"/>
        </w:rPr>
        <w:t xml:space="preserve"> group and was never preferred against any other </w:t>
      </w:r>
      <w:r w:rsidRPr="005156C0">
        <w:rPr>
          <w:bCs/>
          <w:lang w:val="en-US"/>
        </w:rPr>
        <w:t>CRDP</w:t>
      </w:r>
      <w:r w:rsidRPr="005156C0">
        <w:rPr>
          <w:b/>
          <w:bCs/>
          <w:i/>
          <w:lang w:val="en-US"/>
        </w:rPr>
        <w:t xml:space="preserve"> </w:t>
      </w:r>
      <w:r w:rsidRPr="005156C0">
        <w:rPr>
          <w:lang w:val="en-US"/>
        </w:rPr>
        <w:t xml:space="preserve">type by any of the other groups (Table 2). </w:t>
      </w:r>
    </w:p>
    <w:p w14:paraId="510B5A47" w14:textId="59A6961C" w:rsidR="005156C0" w:rsidRPr="00564EDE" w:rsidRDefault="005156C0" w:rsidP="00C37D77">
      <w:pPr>
        <w:pStyle w:val="Titre4"/>
        <w:rPr>
          <w:color w:val="96004B"/>
          <w:lang w:val="en-US"/>
        </w:rPr>
      </w:pPr>
      <w:bookmarkStart w:id="43" w:name="_Toc89513125"/>
      <w:r w:rsidRPr="00564EDE">
        <w:rPr>
          <w:color w:val="96004B"/>
          <w:lang w:val="en-US"/>
        </w:rPr>
        <w:t>Extent of preference</w:t>
      </w:r>
      <w:bookmarkEnd w:id="43"/>
    </w:p>
    <w:p w14:paraId="1A9C943F" w14:textId="14B3F37E" w:rsidR="005156C0" w:rsidRPr="005156C0" w:rsidRDefault="005156C0" w:rsidP="00C37D77">
      <w:pPr>
        <w:spacing w:after="240"/>
        <w:ind w:firstLine="720"/>
        <w:rPr>
          <w:lang w:val="en-US"/>
        </w:rPr>
      </w:pPr>
      <w:r w:rsidRPr="005156C0">
        <w:rPr>
          <w:lang w:val="en-US"/>
        </w:rPr>
        <w:t xml:space="preserve">As for the extent of the global preference (Q6), P was the least preferred, followed by FP and FM (Fig. 3). There was no difference in the extent of preference between IM, M and NG, which were the most preferred </w:t>
      </w:r>
      <w:r w:rsidRPr="005156C0">
        <w:rPr>
          <w:bCs/>
          <w:lang w:val="en-US"/>
        </w:rPr>
        <w:t>CRDPs</w:t>
      </w:r>
      <w:r w:rsidRPr="005156C0">
        <w:rPr>
          <w:b/>
          <w:bCs/>
          <w:i/>
          <w:lang w:val="en-US"/>
        </w:rPr>
        <w:t xml:space="preserve"> </w:t>
      </w:r>
      <w:r w:rsidRPr="005156C0">
        <w:rPr>
          <w:lang w:val="en-US"/>
        </w:rPr>
        <w:t xml:space="preserve">(Kruskall-Wallis p&lt;.01). These </w:t>
      </w:r>
      <w:r w:rsidRPr="005156C0">
        <w:rPr>
          <w:bCs/>
          <w:lang w:val="en-US"/>
        </w:rPr>
        <w:t>CRDP</w:t>
      </w:r>
      <w:r w:rsidRPr="005156C0">
        <w:rPr>
          <w:b/>
          <w:bCs/>
          <w:i/>
          <w:lang w:val="en-US"/>
        </w:rPr>
        <w:t xml:space="preserve"> </w:t>
      </w:r>
      <w:r w:rsidRPr="005156C0">
        <w:rPr>
          <w:lang w:val="en-US"/>
        </w:rPr>
        <w:t xml:space="preserve">types were those that had pre-fabricated teeth in color A3. For dental technicians, the FM was equivalent to the 3 best rated </w:t>
      </w:r>
      <w:r w:rsidRPr="005156C0">
        <w:rPr>
          <w:bCs/>
          <w:lang w:val="en-US"/>
        </w:rPr>
        <w:t>CRDPs</w:t>
      </w:r>
      <w:r w:rsidRPr="005156C0">
        <w:rPr>
          <w:lang w:val="en-US"/>
        </w:rPr>
        <w:t xml:space="preserve">. However, for CRDP wearers, P and NG were similarly disliked while there was no clear preference given to any of the 4 other </w:t>
      </w:r>
      <w:r w:rsidRPr="005156C0">
        <w:rPr>
          <w:bCs/>
          <w:lang w:val="en-US"/>
        </w:rPr>
        <w:t>CRDPs</w:t>
      </w:r>
      <w:r w:rsidRPr="005156C0">
        <w:rPr>
          <w:lang w:val="en-US"/>
        </w:rPr>
        <w:t xml:space="preserve">.  </w:t>
      </w:r>
    </w:p>
    <w:p w14:paraId="29721E44" w14:textId="17054B70" w:rsidR="005156C0" w:rsidRPr="005156C0" w:rsidRDefault="005156C0" w:rsidP="00C37D77">
      <w:pPr>
        <w:spacing w:after="240"/>
        <w:ind w:firstLine="720"/>
        <w:rPr>
          <w:lang w:val="en-US"/>
        </w:rPr>
      </w:pPr>
      <w:r w:rsidRPr="005156C0">
        <w:rPr>
          <w:lang w:val="en-US"/>
        </w:rPr>
        <w:t>Analysis of the general appearance of the teeth (Q1) and the finish of the gingiva (Q3) preference scores indicated a similar trend to the global (Q6) score with Rho correlation coefficients of 0.78 and 0.84, respectively (Fig. 4, 5). The correlation between Q1 and Q3 was lower (rho 0.64) but still significant (all p&lt;.01).</w:t>
      </w:r>
    </w:p>
    <w:p w14:paraId="6C7D230A" w14:textId="585AFF5D" w:rsidR="00674705" w:rsidRPr="005156C0" w:rsidRDefault="005156C0" w:rsidP="00C37D77">
      <w:pPr>
        <w:spacing w:after="240"/>
        <w:ind w:firstLine="720"/>
        <w:rPr>
          <w:lang w:val="en-US"/>
        </w:rPr>
      </w:pPr>
      <w:r w:rsidRPr="005156C0">
        <w:rPr>
          <w:lang w:val="en-US"/>
        </w:rPr>
        <w:t xml:space="preserve">For the extent of general tooth appearance preference, P obtained the lowest score (Kruskall-Wallis p&lt;.01), with the </w:t>
      </w:r>
      <w:r w:rsidRPr="005156C0">
        <w:rPr>
          <w:bCs/>
          <w:lang w:val="en-US"/>
        </w:rPr>
        <w:t>CRDP</w:t>
      </w:r>
      <w:r w:rsidRPr="005156C0">
        <w:rPr>
          <w:b/>
          <w:bCs/>
          <w:i/>
          <w:lang w:val="en-US"/>
        </w:rPr>
        <w:t xml:space="preserve"> </w:t>
      </w:r>
      <w:r w:rsidRPr="005156C0">
        <w:rPr>
          <w:lang w:val="en-US"/>
        </w:rPr>
        <w:t xml:space="preserve">wearers being the least severe in their judgement (Fig. 4). There were no significant differences between IM, NG, M, FM and FP. </w:t>
      </w:r>
      <w:r w:rsidRPr="005156C0">
        <w:rPr>
          <w:bCs/>
          <w:lang w:val="en-US"/>
        </w:rPr>
        <w:t xml:space="preserve">For tooth color (Q2), P was evaluated the worst (p&lt;.05) and the prefabricated teeth in shade A3 of IM, NG and M the best (n.s.). </w:t>
      </w:r>
      <w:r w:rsidRPr="005156C0">
        <w:rPr>
          <w:lang w:val="en-US"/>
        </w:rPr>
        <w:t xml:space="preserve">For </w:t>
      </w:r>
      <w:r w:rsidRPr="005156C0">
        <w:rPr>
          <w:bCs/>
          <w:lang w:val="en-US"/>
        </w:rPr>
        <w:t>CRDP</w:t>
      </w:r>
      <w:r w:rsidRPr="005156C0">
        <w:rPr>
          <w:b/>
          <w:bCs/>
          <w:i/>
          <w:lang w:val="en-US"/>
        </w:rPr>
        <w:t xml:space="preserve"> </w:t>
      </w:r>
      <w:r w:rsidRPr="005156C0">
        <w:rPr>
          <w:lang w:val="en-US"/>
        </w:rPr>
        <w:t xml:space="preserve">wearers, the tooth appearance of IM, M and FM were similarly preferred, whilst NG and P were the least preferred. </w:t>
      </w:r>
    </w:p>
    <w:p w14:paraId="4F505FE8" w14:textId="754A5020" w:rsidR="00674705" w:rsidRPr="00C13947" w:rsidRDefault="005156C0" w:rsidP="00C37D77">
      <w:pPr>
        <w:spacing w:after="240"/>
        <w:ind w:firstLine="720"/>
        <w:rPr>
          <w:lang w:val="en-US"/>
        </w:rPr>
      </w:pPr>
      <w:r w:rsidRPr="005156C0">
        <w:rPr>
          <w:lang w:val="en-US"/>
        </w:rPr>
        <w:t xml:space="preserve">The gingiva finish scores (Q3) were ranked in the following sequence NG, M, IM, FM, FP and as the lowest preference P (Fig. 5). Of these, only M and IM were not statistically different from each other. The color of the gingiva (Q4) was evaluated as follows: best rated IM and NG (n.s.), followed by M (p&lt;.05); FM and FP were similarly considered as the second worst, while P obtained the worst evaluation (p&lt;.05). For the gingiva finish, undergraduates evaluated from best to worst: NG, then IM and M similarly and finally FM, FP and P (p&lt;.05). Postgraduates evaluated also NG as the best in gingiva finish while FP, FM, and P were similarly the lowest (p&lt;.05). Dental technicians agreed with postgraduates for these two evaluations. For </w:t>
      </w:r>
      <w:r w:rsidRPr="005156C0">
        <w:rPr>
          <w:bCs/>
          <w:lang w:val="en-US"/>
        </w:rPr>
        <w:t>CRDP</w:t>
      </w:r>
      <w:r w:rsidRPr="005156C0">
        <w:rPr>
          <w:b/>
          <w:bCs/>
          <w:i/>
          <w:lang w:val="en-US"/>
        </w:rPr>
        <w:t xml:space="preserve"> </w:t>
      </w:r>
      <w:r w:rsidRPr="005156C0">
        <w:rPr>
          <w:lang w:val="en-US"/>
        </w:rPr>
        <w:t xml:space="preserve">wearers, there was no statistical difference in preference of the gingiva finish for any of the </w:t>
      </w:r>
      <w:r w:rsidRPr="005156C0">
        <w:rPr>
          <w:bCs/>
          <w:lang w:val="en-US"/>
        </w:rPr>
        <w:t>CRDP types</w:t>
      </w:r>
      <w:r w:rsidRPr="005156C0">
        <w:rPr>
          <w:lang w:val="en-US"/>
        </w:rPr>
        <w:t>. NG showed the largest range of scores both within participant groups and between them (Fig. 4, 5).</w:t>
      </w:r>
    </w:p>
    <w:p w14:paraId="75A76ADD" w14:textId="09470EDC" w:rsidR="005156C0" w:rsidRPr="00C13947" w:rsidRDefault="005156C0" w:rsidP="00674705">
      <w:pPr>
        <w:pStyle w:val="Titre3"/>
        <w:rPr>
          <w:lang w:val="en-US"/>
        </w:rPr>
      </w:pPr>
      <w:bookmarkStart w:id="44" w:name="_Toc89513126"/>
      <w:r w:rsidRPr="00C13947">
        <w:rPr>
          <w:lang w:val="en-US"/>
        </w:rPr>
        <w:t>Part 2: Individual assessment of CRDP</w:t>
      </w:r>
      <w:r w:rsidR="000E3EB7">
        <w:rPr>
          <w:lang w:val="en-US"/>
        </w:rPr>
        <w:t>s</w:t>
      </w:r>
      <w:bookmarkEnd w:id="44"/>
    </w:p>
    <w:p w14:paraId="32BBA9DB" w14:textId="597C35A6" w:rsidR="005156C0" w:rsidRPr="00564EDE" w:rsidRDefault="005156C0" w:rsidP="00674705">
      <w:pPr>
        <w:pStyle w:val="Titre4"/>
        <w:rPr>
          <w:color w:val="96004B"/>
          <w:lang w:val="en-US"/>
        </w:rPr>
      </w:pPr>
      <w:bookmarkStart w:id="45" w:name="_Toc89513127"/>
      <w:r w:rsidRPr="00564EDE">
        <w:rPr>
          <w:color w:val="96004B"/>
          <w:lang w:val="en-US"/>
        </w:rPr>
        <w:t>General appreciation</w:t>
      </w:r>
      <w:bookmarkEnd w:id="45"/>
    </w:p>
    <w:p w14:paraId="272B47B5" w14:textId="77777777" w:rsidR="00C37D77" w:rsidRDefault="005156C0" w:rsidP="00C37D77">
      <w:pPr>
        <w:spacing w:after="240"/>
        <w:ind w:firstLine="720"/>
        <w:rPr>
          <w:lang w:val="en-US"/>
        </w:rPr>
      </w:pPr>
      <w:r w:rsidRPr="005156C0">
        <w:rPr>
          <w:lang w:val="en-US"/>
        </w:rPr>
        <w:t xml:space="preserve">For the general appreciation (mean of Q1-Q10), NG received the highest rating whereas P had the lowest scores. However, NG ratings were not statistically significantly different from IM and </w:t>
      </w:r>
      <w:r w:rsidRPr="005156C0">
        <w:rPr>
          <w:lang w:val="en-US"/>
        </w:rPr>
        <w:lastRenderedPageBreak/>
        <w:t xml:space="preserve">M (Fig. 6). Again, the three </w:t>
      </w:r>
      <w:r w:rsidRPr="005156C0">
        <w:rPr>
          <w:bCs/>
          <w:lang w:val="en-US"/>
        </w:rPr>
        <w:t>CRDP</w:t>
      </w:r>
      <w:r w:rsidRPr="005156C0">
        <w:rPr>
          <w:b/>
          <w:bCs/>
          <w:i/>
          <w:lang w:val="en-US"/>
        </w:rPr>
        <w:t xml:space="preserve"> </w:t>
      </w:r>
      <w:r w:rsidRPr="005156C0">
        <w:rPr>
          <w:lang w:val="en-US"/>
        </w:rPr>
        <w:t xml:space="preserve">types with pre-fabricated light shade teeth were ranked best. The ratings for FP and FM were similar but significantly lower (p&lt;.01) than obtained for M. Undergraduates and postgraduates ranked similarly with P the lowest and IM and NG the best (ANOVA p&lt;.01). </w:t>
      </w:r>
    </w:p>
    <w:p w14:paraId="3D1EFF12" w14:textId="39C9F839" w:rsidR="00674705" w:rsidRPr="005156C0" w:rsidRDefault="005156C0" w:rsidP="00C37D77">
      <w:pPr>
        <w:spacing w:after="240"/>
        <w:ind w:firstLine="720"/>
        <w:rPr>
          <w:lang w:val="en-US"/>
        </w:rPr>
      </w:pPr>
      <w:r w:rsidRPr="005156C0">
        <w:rPr>
          <w:lang w:val="en-US"/>
        </w:rPr>
        <w:t xml:space="preserve">For dental technicians P was rated significantly worse, but all the other </w:t>
      </w:r>
      <w:r w:rsidRPr="005156C0">
        <w:rPr>
          <w:bCs/>
          <w:lang w:val="en-US"/>
        </w:rPr>
        <w:t>CRDP</w:t>
      </w:r>
      <w:r w:rsidR="00B9055F">
        <w:rPr>
          <w:bCs/>
          <w:lang w:val="en-US"/>
        </w:rPr>
        <w:t>s</w:t>
      </w:r>
      <w:r w:rsidRPr="005156C0">
        <w:rPr>
          <w:b/>
          <w:bCs/>
          <w:i/>
          <w:lang w:val="en-US"/>
        </w:rPr>
        <w:t xml:space="preserve"> </w:t>
      </w:r>
      <w:r w:rsidRPr="005156C0">
        <w:rPr>
          <w:lang w:val="en-US"/>
        </w:rPr>
        <w:t>were rated similar (ANOVA p&lt;.01).</w:t>
      </w:r>
    </w:p>
    <w:p w14:paraId="4BBDC8DF" w14:textId="072012FF" w:rsidR="005156C0" w:rsidRPr="005156C0" w:rsidRDefault="005156C0" w:rsidP="00C37D77">
      <w:pPr>
        <w:spacing w:after="240"/>
        <w:ind w:firstLine="720"/>
        <w:rPr>
          <w:lang w:val="en-US"/>
        </w:rPr>
      </w:pPr>
      <w:r w:rsidRPr="005156C0">
        <w:rPr>
          <w:bCs/>
          <w:lang w:val="en-US"/>
        </w:rPr>
        <w:t>CRDP</w:t>
      </w:r>
      <w:r w:rsidRPr="005156C0">
        <w:rPr>
          <w:b/>
          <w:bCs/>
          <w:i/>
          <w:lang w:val="en-US"/>
        </w:rPr>
        <w:t xml:space="preserve"> </w:t>
      </w:r>
      <w:r w:rsidRPr="005156C0">
        <w:rPr>
          <w:lang w:val="en-US"/>
        </w:rPr>
        <w:t xml:space="preserve">wearers rated P as the worst, although they were less severe in their judgement than the dental professionals. P was followed by NG, FP, M, IM, FM but the differences between these 5 </w:t>
      </w:r>
      <w:r w:rsidRPr="005156C0">
        <w:rPr>
          <w:bCs/>
          <w:lang w:val="en-US"/>
        </w:rPr>
        <w:t>CRDP</w:t>
      </w:r>
      <w:r w:rsidRPr="005156C0">
        <w:rPr>
          <w:b/>
          <w:bCs/>
          <w:i/>
          <w:lang w:val="en-US"/>
        </w:rPr>
        <w:t xml:space="preserve"> </w:t>
      </w:r>
      <w:r w:rsidRPr="005156C0">
        <w:rPr>
          <w:lang w:val="en-US"/>
        </w:rPr>
        <w:t xml:space="preserve">types were not significant. The range of their ratings was smaller than the one of dental professionals. </w:t>
      </w:r>
    </w:p>
    <w:p w14:paraId="4AD00008" w14:textId="0D231080" w:rsidR="005156C0" w:rsidRPr="00564EDE" w:rsidRDefault="005156C0" w:rsidP="005156C0">
      <w:pPr>
        <w:rPr>
          <w:b/>
          <w:bCs/>
          <w:i/>
          <w:color w:val="96004B"/>
          <w:lang w:val="en-US"/>
        </w:rPr>
      </w:pPr>
      <w:bookmarkStart w:id="46" w:name="_Toc89513128"/>
      <w:r w:rsidRPr="00564EDE">
        <w:rPr>
          <w:rStyle w:val="Titre4Car"/>
          <w:color w:val="96004B"/>
          <w:lang w:val="en-US"/>
        </w:rPr>
        <w:t>White and pink rating scores</w:t>
      </w:r>
      <w:bookmarkEnd w:id="46"/>
    </w:p>
    <w:p w14:paraId="289E17C3" w14:textId="77777777" w:rsidR="005156C0" w:rsidRPr="005156C0" w:rsidRDefault="005156C0" w:rsidP="00674705">
      <w:pPr>
        <w:ind w:firstLine="720"/>
        <w:rPr>
          <w:lang w:val="en-US"/>
        </w:rPr>
      </w:pPr>
      <w:r w:rsidRPr="005156C0">
        <w:rPr>
          <w:lang w:val="en-US"/>
        </w:rPr>
        <w:t>Generally, the white (Q1-Q5) and pink (Q6-Q10) rating scores were confirming the overall ratings (Fig. 7, 8). The Pearson’s correlation coefficient between the white and pink rating scores was .671 (p&lt;.001). This value was high enough to consider the two scores similar, but not redundant.</w:t>
      </w:r>
    </w:p>
    <w:p w14:paraId="54025A0C" w14:textId="77777777" w:rsidR="005156C0" w:rsidRPr="005156C0" w:rsidRDefault="005156C0" w:rsidP="00C37D77">
      <w:pPr>
        <w:spacing w:after="240"/>
        <w:rPr>
          <w:lang w:val="en-US"/>
        </w:rPr>
      </w:pPr>
      <w:r w:rsidRPr="005156C0">
        <w:rPr>
          <w:lang w:val="en-US"/>
        </w:rPr>
        <w:t xml:space="preserve">For the white rating score, in all groups of participants, P was rated significantly worse than all the other </w:t>
      </w:r>
      <w:r w:rsidRPr="005156C0">
        <w:rPr>
          <w:bCs/>
          <w:lang w:val="en-US"/>
        </w:rPr>
        <w:t>CRDPs</w:t>
      </w:r>
      <w:r w:rsidRPr="005156C0">
        <w:rPr>
          <w:b/>
          <w:bCs/>
          <w:i/>
          <w:lang w:val="en-US"/>
        </w:rPr>
        <w:t xml:space="preserve"> </w:t>
      </w:r>
      <w:r w:rsidRPr="005156C0">
        <w:rPr>
          <w:lang w:val="en-US"/>
        </w:rPr>
        <w:t xml:space="preserve">(p&lt;.01). All participant groups pooled, the ranking of the </w:t>
      </w:r>
      <w:r w:rsidRPr="005156C0">
        <w:rPr>
          <w:bCs/>
          <w:lang w:val="en-US"/>
        </w:rPr>
        <w:t>CRDPs</w:t>
      </w:r>
      <w:r w:rsidRPr="005156C0">
        <w:rPr>
          <w:b/>
          <w:bCs/>
          <w:i/>
          <w:lang w:val="en-US"/>
        </w:rPr>
        <w:t xml:space="preserve"> </w:t>
      </w:r>
      <w:r w:rsidRPr="005156C0">
        <w:rPr>
          <w:lang w:val="en-US"/>
        </w:rPr>
        <w:t xml:space="preserve">according to the white rating score was, from best to worst, NG, IM, M, FM, FP, P (Fig. 7).  This ranking was also found with the pink rating scores but here P was not different from the next two worst ratings FP and FM (Fig. 8). </w:t>
      </w:r>
    </w:p>
    <w:p w14:paraId="7577C122" w14:textId="4E3EFF7F" w:rsidR="005156C0" w:rsidRPr="005156C0" w:rsidRDefault="005156C0" w:rsidP="00C37D77">
      <w:pPr>
        <w:spacing w:after="240"/>
        <w:ind w:firstLine="720"/>
        <w:rPr>
          <w:lang w:val="en-US"/>
        </w:rPr>
      </w:pPr>
      <w:r w:rsidRPr="005156C0">
        <w:rPr>
          <w:lang w:val="en-US"/>
        </w:rPr>
        <w:t xml:space="preserve">Undergraduates, postgraduates, and dental technicians agreed on this ranking for white and pink rating score (ANOVA p&lt;.01). </w:t>
      </w:r>
      <w:r w:rsidRPr="005156C0">
        <w:rPr>
          <w:bCs/>
          <w:lang w:val="en-US"/>
        </w:rPr>
        <w:t>CRDP</w:t>
      </w:r>
      <w:r w:rsidRPr="005156C0">
        <w:rPr>
          <w:b/>
          <w:bCs/>
          <w:i/>
          <w:lang w:val="en-US"/>
        </w:rPr>
        <w:t xml:space="preserve"> </w:t>
      </w:r>
      <w:r w:rsidRPr="005156C0">
        <w:rPr>
          <w:lang w:val="en-US"/>
        </w:rPr>
        <w:t xml:space="preserve">wearers provided a different ranking for white rating score: from best to worst FM, IM, M, FP, NG, P (p&lt;.01).  Yet they rated all the </w:t>
      </w:r>
      <w:r w:rsidRPr="005156C0">
        <w:rPr>
          <w:bCs/>
          <w:lang w:val="en-US"/>
        </w:rPr>
        <w:t>CRDPs</w:t>
      </w:r>
      <w:r w:rsidRPr="005156C0">
        <w:rPr>
          <w:b/>
          <w:bCs/>
          <w:i/>
          <w:lang w:val="en-US"/>
        </w:rPr>
        <w:t xml:space="preserve"> </w:t>
      </w:r>
      <w:r w:rsidRPr="005156C0">
        <w:rPr>
          <w:lang w:val="en-US"/>
        </w:rPr>
        <w:t>similar for the pink rating score. NG obtained the most widespread range of ratings both within participant groups and between.</w:t>
      </w:r>
    </w:p>
    <w:p w14:paraId="0E393AF4" w14:textId="692C1E98" w:rsidR="005156C0" w:rsidRPr="00C13947" w:rsidRDefault="005156C0" w:rsidP="00674705">
      <w:pPr>
        <w:pStyle w:val="Titre3"/>
        <w:rPr>
          <w:i/>
          <w:lang w:val="en-US"/>
        </w:rPr>
      </w:pPr>
      <w:bookmarkStart w:id="47" w:name="_Toc89513129"/>
      <w:r w:rsidRPr="00C13947">
        <w:rPr>
          <w:lang w:val="en-US"/>
        </w:rPr>
        <w:t>Modifying factors</w:t>
      </w:r>
      <w:bookmarkEnd w:id="47"/>
      <w:r w:rsidRPr="00C13947">
        <w:rPr>
          <w:lang w:val="en-US"/>
        </w:rPr>
        <w:t xml:space="preserve"> </w:t>
      </w:r>
    </w:p>
    <w:p w14:paraId="7C0C175C" w14:textId="3DBA43A3" w:rsidR="005156C0" w:rsidRPr="005156C0" w:rsidRDefault="005156C0" w:rsidP="00C37D77">
      <w:pPr>
        <w:spacing w:after="240"/>
        <w:ind w:firstLine="720"/>
        <w:rPr>
          <w:b/>
          <w:bCs/>
          <w:i/>
          <w:iCs/>
          <w:lang w:val="en-US"/>
        </w:rPr>
      </w:pPr>
      <w:r w:rsidRPr="005156C0">
        <w:rPr>
          <w:lang w:val="en-US"/>
        </w:rPr>
        <w:t xml:space="preserve">According to the general linear regression model, gender of the participants had no significant effect on the ratings of the </w:t>
      </w:r>
      <w:r w:rsidRPr="005156C0">
        <w:rPr>
          <w:bCs/>
          <w:lang w:val="en-US"/>
        </w:rPr>
        <w:t>CRDPs</w:t>
      </w:r>
      <w:r w:rsidRPr="005156C0">
        <w:rPr>
          <w:b/>
          <w:bCs/>
          <w:i/>
          <w:lang w:val="en-US"/>
        </w:rPr>
        <w:t xml:space="preserve"> </w:t>
      </w:r>
      <w:r w:rsidRPr="005156C0">
        <w:rPr>
          <w:lang w:val="en-US"/>
        </w:rPr>
        <w:t xml:space="preserve">in Part 2, </w:t>
      </w:r>
      <w:r w:rsidRPr="005156C0">
        <w:rPr>
          <w:iCs/>
          <w:lang w:val="en-US"/>
        </w:rPr>
        <w:t>while the factors “</w:t>
      </w:r>
      <w:r w:rsidRPr="005156C0">
        <w:rPr>
          <w:bCs/>
          <w:lang w:val="en-US"/>
        </w:rPr>
        <w:t>CRDP</w:t>
      </w:r>
      <w:r w:rsidRPr="005156C0">
        <w:rPr>
          <w:b/>
          <w:bCs/>
          <w:i/>
          <w:lang w:val="en-US"/>
        </w:rPr>
        <w:t xml:space="preserve"> </w:t>
      </w:r>
      <w:r w:rsidRPr="005156C0">
        <w:rPr>
          <w:iCs/>
          <w:lang w:val="en-US"/>
        </w:rPr>
        <w:t xml:space="preserve">type” and “participant group” were highly significant (p&lt;.01). </w:t>
      </w:r>
      <w:bookmarkEnd w:id="42"/>
    </w:p>
    <w:p w14:paraId="76E92FDC" w14:textId="5C9E8AE1" w:rsidR="005156C0" w:rsidRPr="00C13947" w:rsidRDefault="005156C0" w:rsidP="00674705">
      <w:pPr>
        <w:pStyle w:val="Titre3"/>
        <w:rPr>
          <w:lang w:val="en-US"/>
        </w:rPr>
      </w:pPr>
      <w:bookmarkStart w:id="48" w:name="_Toc89513130"/>
      <w:r w:rsidRPr="00C13947">
        <w:rPr>
          <w:lang w:val="en-US"/>
        </w:rPr>
        <w:t>Free comments from the participants</w:t>
      </w:r>
      <w:bookmarkEnd w:id="48"/>
      <w:r w:rsidRPr="00C13947">
        <w:rPr>
          <w:lang w:val="en-US"/>
        </w:rPr>
        <w:t xml:space="preserve"> </w:t>
      </w:r>
    </w:p>
    <w:p w14:paraId="6ADE0C78" w14:textId="0E2D1A5A" w:rsidR="005156C0" w:rsidRDefault="005156C0" w:rsidP="00674705">
      <w:pPr>
        <w:ind w:firstLine="720"/>
        <w:rPr>
          <w:lang w:val="en-US"/>
        </w:rPr>
      </w:pPr>
      <w:r w:rsidRPr="005156C0">
        <w:rPr>
          <w:lang w:val="en-US"/>
        </w:rPr>
        <w:t xml:space="preserve">Nine participants made entries in the free comment boxes. Four commented on recognizing identical </w:t>
      </w:r>
      <w:r w:rsidRPr="005156C0">
        <w:rPr>
          <w:bCs/>
          <w:lang w:val="en-US"/>
        </w:rPr>
        <w:t>CRDPs</w:t>
      </w:r>
      <w:r w:rsidRPr="005156C0">
        <w:rPr>
          <w:b/>
          <w:bCs/>
          <w:i/>
          <w:lang w:val="en-US"/>
        </w:rPr>
        <w:t xml:space="preserve"> </w:t>
      </w:r>
      <w:r w:rsidRPr="005156C0">
        <w:rPr>
          <w:lang w:val="en-US"/>
        </w:rPr>
        <w:t xml:space="preserve">in the mock trials. Two participants mentioned their preference might change dependent on the patient’s age and whether they were smokers or not. Two comments referred to </w:t>
      </w:r>
      <w:r w:rsidRPr="005156C0">
        <w:rPr>
          <w:lang w:val="en-US"/>
        </w:rPr>
        <w:lastRenderedPageBreak/>
        <w:t xml:space="preserve">the difficulties of cleaning when too much contour detail was added. Further single comments included </w:t>
      </w:r>
      <w:r w:rsidR="00156DB5">
        <w:rPr>
          <w:lang w:val="en-US"/>
        </w:rPr>
        <w:t>“</w:t>
      </w:r>
      <w:r w:rsidRPr="005156C0">
        <w:rPr>
          <w:lang w:val="en-US"/>
        </w:rPr>
        <w:t>far too opaque tooth shade (P)</w:t>
      </w:r>
      <w:r w:rsidR="00156DB5">
        <w:rPr>
          <w:lang w:val="en-US"/>
        </w:rPr>
        <w:t>”</w:t>
      </w:r>
      <w:r w:rsidRPr="005156C0">
        <w:rPr>
          <w:lang w:val="en-US"/>
        </w:rPr>
        <w:t xml:space="preserve">, </w:t>
      </w:r>
      <w:r w:rsidR="00156DB5">
        <w:rPr>
          <w:lang w:val="en-US"/>
        </w:rPr>
        <w:t>“</w:t>
      </w:r>
      <w:r w:rsidRPr="005156C0">
        <w:rPr>
          <w:lang w:val="en-US"/>
        </w:rPr>
        <w:t>very nicely individualized (NG)</w:t>
      </w:r>
      <w:r w:rsidR="00156DB5">
        <w:rPr>
          <w:lang w:val="en-US"/>
        </w:rPr>
        <w:t>”</w:t>
      </w:r>
      <w:r w:rsidRPr="005156C0">
        <w:rPr>
          <w:lang w:val="en-US"/>
        </w:rPr>
        <w:t xml:space="preserve">, </w:t>
      </w:r>
      <w:r w:rsidR="00156DB5">
        <w:rPr>
          <w:lang w:val="en-US"/>
        </w:rPr>
        <w:t>“</w:t>
      </w:r>
      <w:r w:rsidRPr="005156C0">
        <w:rPr>
          <w:lang w:val="en-US"/>
        </w:rPr>
        <w:t>very natural rather than more beautiful (NG)</w:t>
      </w:r>
      <w:r w:rsidR="00156DB5">
        <w:rPr>
          <w:lang w:val="en-US"/>
        </w:rPr>
        <w:t>”</w:t>
      </w:r>
      <w:r w:rsidRPr="005156C0">
        <w:rPr>
          <w:lang w:val="en-US"/>
        </w:rPr>
        <w:t xml:space="preserve">, </w:t>
      </w:r>
      <w:r w:rsidR="00156DB5">
        <w:rPr>
          <w:lang w:val="en-US"/>
        </w:rPr>
        <w:t>“</w:t>
      </w:r>
      <w:r w:rsidRPr="005156C0">
        <w:rPr>
          <w:lang w:val="en-US"/>
        </w:rPr>
        <w:t>darker tooth shade is ugly (FP)</w:t>
      </w:r>
      <w:r w:rsidR="00156DB5">
        <w:rPr>
          <w:lang w:val="en-US"/>
        </w:rPr>
        <w:t>”</w:t>
      </w:r>
      <w:r w:rsidRPr="005156C0">
        <w:rPr>
          <w:lang w:val="en-US"/>
        </w:rPr>
        <w:t xml:space="preserve"> and </w:t>
      </w:r>
      <w:r w:rsidR="00156DB5">
        <w:rPr>
          <w:lang w:val="en-US"/>
        </w:rPr>
        <w:t>“</w:t>
      </w:r>
      <w:r w:rsidRPr="005156C0">
        <w:rPr>
          <w:lang w:val="en-US"/>
        </w:rPr>
        <w:t xml:space="preserve">prefer lighter tooth shade (other </w:t>
      </w:r>
      <w:r w:rsidRPr="005156C0">
        <w:rPr>
          <w:bCs/>
          <w:lang w:val="en-US"/>
        </w:rPr>
        <w:t>CRDPs</w:t>
      </w:r>
      <w:r w:rsidRPr="005156C0">
        <w:rPr>
          <w:b/>
          <w:bCs/>
          <w:i/>
          <w:lang w:val="en-US"/>
        </w:rPr>
        <w:t xml:space="preserve"> </w:t>
      </w:r>
      <w:r w:rsidRPr="005156C0">
        <w:rPr>
          <w:lang w:val="en-US"/>
        </w:rPr>
        <w:t>versus FP)</w:t>
      </w:r>
      <w:r w:rsidR="00156DB5">
        <w:rPr>
          <w:lang w:val="en-US"/>
        </w:rPr>
        <w:t>”</w:t>
      </w:r>
      <w:r w:rsidRPr="005156C0">
        <w:rPr>
          <w:lang w:val="en-US"/>
        </w:rPr>
        <w:t>.</w:t>
      </w:r>
    </w:p>
    <w:p w14:paraId="322D643E" w14:textId="77777777" w:rsidR="00674705" w:rsidRPr="00C13947" w:rsidRDefault="00674705" w:rsidP="00674705">
      <w:pPr>
        <w:pStyle w:val="Titre2"/>
        <w:rPr>
          <w:lang w:val="en-US"/>
        </w:rPr>
      </w:pPr>
    </w:p>
    <w:p w14:paraId="63915A0B" w14:textId="5AD75ADB" w:rsidR="005156C0" w:rsidRPr="00CF775B" w:rsidRDefault="005156C0" w:rsidP="00674705">
      <w:pPr>
        <w:pStyle w:val="Titre2"/>
        <w:rPr>
          <w:bCs/>
          <w:iCs/>
          <w:lang w:val="en-US"/>
        </w:rPr>
      </w:pPr>
      <w:bookmarkStart w:id="49" w:name="_Toc89513131"/>
      <w:bookmarkStart w:id="50" w:name="_Hlk41223627"/>
      <w:r w:rsidRPr="00CF775B">
        <w:rPr>
          <w:bCs/>
          <w:iCs/>
          <w:lang w:val="en-US"/>
        </w:rPr>
        <w:t>DISCUSSION</w:t>
      </w:r>
      <w:bookmarkEnd w:id="49"/>
      <w:r w:rsidRPr="00CF775B">
        <w:rPr>
          <w:bCs/>
          <w:iCs/>
          <w:lang w:val="en-US"/>
        </w:rPr>
        <w:t xml:space="preserve"> </w:t>
      </w:r>
      <w:bookmarkEnd w:id="50"/>
    </w:p>
    <w:p w14:paraId="12C5615F" w14:textId="77777777" w:rsidR="00EA3E7B" w:rsidRPr="00CF775B" w:rsidRDefault="00EA3E7B" w:rsidP="00EA3E7B">
      <w:pPr>
        <w:rPr>
          <w:lang w:val="en-US"/>
        </w:rPr>
      </w:pPr>
    </w:p>
    <w:p w14:paraId="0A14E533" w14:textId="144466AC" w:rsidR="00674705" w:rsidRPr="005156C0" w:rsidRDefault="005156C0" w:rsidP="00DD0EAC">
      <w:pPr>
        <w:spacing w:after="240"/>
        <w:ind w:firstLine="720"/>
        <w:rPr>
          <w:lang w:val="en-US"/>
        </w:rPr>
      </w:pPr>
      <w:r w:rsidRPr="005156C0">
        <w:rPr>
          <w:lang w:val="en-US"/>
        </w:rPr>
        <w:t xml:space="preserve">The study design implies certain strengths and weaknesses, which are important to consider before interpreting the results. First, the </w:t>
      </w:r>
      <w:r w:rsidRPr="005156C0">
        <w:rPr>
          <w:bCs/>
          <w:lang w:val="en-US"/>
        </w:rPr>
        <w:t>CRDPs</w:t>
      </w:r>
      <w:r w:rsidRPr="005156C0">
        <w:rPr>
          <w:b/>
          <w:bCs/>
          <w:i/>
          <w:lang w:val="en-US"/>
        </w:rPr>
        <w:t xml:space="preserve"> </w:t>
      </w:r>
      <w:r w:rsidRPr="005156C0">
        <w:rPr>
          <w:lang w:val="en-US"/>
        </w:rPr>
        <w:t xml:space="preserve">to be evaluated were not judged in a clinical setting. They were held by the participants rather than observed inserted in a patient’s mouth. </w:t>
      </w:r>
      <w:bookmarkStart w:id="51" w:name="_Hlk67643586"/>
      <w:r w:rsidRPr="005156C0">
        <w:rPr>
          <w:lang w:val="en-US"/>
        </w:rPr>
        <w:t xml:space="preserve">However, an extraoral appreciation of a prosthesis by dental professionals always precedes the insertion into any mouth. </w:t>
      </w:r>
      <w:bookmarkEnd w:id="51"/>
      <w:r w:rsidRPr="005156C0">
        <w:rPr>
          <w:lang w:val="en-US"/>
        </w:rPr>
        <w:t xml:space="preserve">Dentists are more used to extrapolating from a hand-held </w:t>
      </w:r>
      <w:r w:rsidRPr="005156C0">
        <w:rPr>
          <w:bCs/>
          <w:lang w:val="en-US"/>
        </w:rPr>
        <w:t>CRDP</w:t>
      </w:r>
      <w:r w:rsidRPr="005156C0">
        <w:rPr>
          <w:b/>
          <w:bCs/>
          <w:i/>
          <w:lang w:val="en-US"/>
        </w:rPr>
        <w:t xml:space="preserve"> </w:t>
      </w:r>
      <w:r w:rsidRPr="005156C0">
        <w:rPr>
          <w:lang w:val="en-US"/>
        </w:rPr>
        <w:t xml:space="preserve">to the clinical context compared to a laboratory-based technician who only occasionally gets to see their work in the mouth. The </w:t>
      </w:r>
      <w:r w:rsidRPr="005156C0">
        <w:rPr>
          <w:bCs/>
          <w:lang w:val="en-US"/>
        </w:rPr>
        <w:t>CRDP</w:t>
      </w:r>
      <w:r w:rsidRPr="005156C0">
        <w:rPr>
          <w:b/>
          <w:bCs/>
          <w:i/>
          <w:lang w:val="en-US"/>
        </w:rPr>
        <w:t xml:space="preserve"> </w:t>
      </w:r>
      <w:r w:rsidRPr="005156C0">
        <w:rPr>
          <w:lang w:val="en-US"/>
        </w:rPr>
        <w:t xml:space="preserve">wearers in the study were included, because they had experience seeing (at least their own) </w:t>
      </w:r>
      <w:r w:rsidRPr="005156C0">
        <w:rPr>
          <w:bCs/>
          <w:lang w:val="en-US"/>
        </w:rPr>
        <w:t>CRDP</w:t>
      </w:r>
      <w:r w:rsidRPr="005156C0">
        <w:rPr>
          <w:b/>
          <w:bCs/>
          <w:i/>
          <w:lang w:val="en-US"/>
        </w:rPr>
        <w:t xml:space="preserve"> </w:t>
      </w:r>
      <w:r w:rsidRPr="005156C0">
        <w:rPr>
          <w:lang w:val="en-US"/>
        </w:rPr>
        <w:t xml:space="preserve">both in and outside the mouth. </w:t>
      </w:r>
      <w:bookmarkStart w:id="52" w:name="_Hlk56247127"/>
    </w:p>
    <w:p w14:paraId="4FB3800F" w14:textId="4A18278F" w:rsidR="00674705" w:rsidRPr="005156C0" w:rsidRDefault="005156C0" w:rsidP="00DD0EAC">
      <w:pPr>
        <w:spacing w:after="240"/>
        <w:ind w:firstLine="720"/>
        <w:rPr>
          <w:lang w:val="en-US"/>
        </w:rPr>
      </w:pPr>
      <w:r w:rsidRPr="005156C0">
        <w:rPr>
          <w:lang w:val="en-US"/>
        </w:rPr>
        <w:t xml:space="preserve">Another shortcoming of the study design is that no information was given to the participants as to whether the </w:t>
      </w:r>
      <w:r w:rsidRPr="005156C0">
        <w:rPr>
          <w:bCs/>
          <w:lang w:val="en-US"/>
        </w:rPr>
        <w:t>CRDP</w:t>
      </w:r>
      <w:r w:rsidRPr="005156C0">
        <w:rPr>
          <w:b/>
          <w:bCs/>
          <w:i/>
          <w:lang w:val="en-US"/>
        </w:rPr>
        <w:t xml:space="preserve"> </w:t>
      </w:r>
      <w:r w:rsidRPr="005156C0">
        <w:rPr>
          <w:lang w:val="en-US"/>
        </w:rPr>
        <w:t>was designed for a patient who desired a natural age-adequate or rather a light and stereotype appearance</w:t>
      </w:r>
      <w:bookmarkStart w:id="53" w:name="_Hlk67560335"/>
      <w:r w:rsidRPr="005156C0">
        <w:rPr>
          <w:lang w:val="en-US"/>
        </w:rPr>
        <w:t xml:space="preserve">. </w:t>
      </w:r>
      <w:bookmarkStart w:id="54" w:name="_Hlk67330478"/>
      <w:r w:rsidRPr="005156C0">
        <w:rPr>
          <w:lang w:val="en-US"/>
        </w:rPr>
        <w:t xml:space="preserve">This lack of information prompted one participant to add a comment of “An age-adequate </w:t>
      </w:r>
      <w:r w:rsidR="00156DB5">
        <w:rPr>
          <w:lang w:val="en-US"/>
        </w:rPr>
        <w:t>‘</w:t>
      </w:r>
      <w:r w:rsidRPr="005156C0">
        <w:rPr>
          <w:lang w:val="en-US"/>
        </w:rPr>
        <w:t>natural</w:t>
      </w:r>
      <w:r w:rsidR="00156DB5">
        <w:rPr>
          <w:lang w:val="en-US"/>
        </w:rPr>
        <w:t>’</w:t>
      </w:r>
      <w:r w:rsidRPr="005156C0">
        <w:rPr>
          <w:lang w:val="en-US"/>
        </w:rPr>
        <w:t xml:space="preserve"> dental appearance may not always be considered </w:t>
      </w:r>
      <w:r w:rsidR="00156DB5">
        <w:rPr>
          <w:lang w:val="en-US"/>
        </w:rPr>
        <w:t>‘</w:t>
      </w:r>
      <w:r w:rsidRPr="005156C0">
        <w:rPr>
          <w:lang w:val="en-US"/>
        </w:rPr>
        <w:t>beautiful</w:t>
      </w:r>
      <w:r w:rsidR="00156DB5">
        <w:rPr>
          <w:lang w:val="en-US"/>
        </w:rPr>
        <w:t>’</w:t>
      </w:r>
      <w:r w:rsidRPr="005156C0">
        <w:rPr>
          <w:lang w:val="en-US"/>
        </w:rPr>
        <w:t>”.</w:t>
      </w:r>
      <w:bookmarkEnd w:id="52"/>
    </w:p>
    <w:bookmarkEnd w:id="53"/>
    <w:bookmarkEnd w:id="54"/>
    <w:p w14:paraId="12F72290" w14:textId="77777777" w:rsidR="005156C0" w:rsidRPr="005156C0" w:rsidRDefault="005156C0" w:rsidP="00DD0EAC">
      <w:pPr>
        <w:spacing w:after="240"/>
        <w:ind w:firstLine="720"/>
        <w:rPr>
          <w:lang w:val="en-US"/>
        </w:rPr>
      </w:pPr>
      <w:r w:rsidRPr="005156C0">
        <w:rPr>
          <w:lang w:val="en-US"/>
        </w:rPr>
        <w:t>By design, each group had a different mean age and it was therefore not possible to analyze the influence of age on preference scores and ratings. However, the age differences reflect the standard clinical situation where professionals of working age provide removable prosthetics for older edentulous patients.</w:t>
      </w:r>
    </w:p>
    <w:p w14:paraId="2DF59D85" w14:textId="491139E1" w:rsidR="005156C0" w:rsidRDefault="005156C0" w:rsidP="00DD0EAC">
      <w:pPr>
        <w:spacing w:after="240"/>
        <w:ind w:firstLine="720"/>
        <w:rPr>
          <w:lang w:val="en-US"/>
        </w:rPr>
      </w:pPr>
      <w:r w:rsidRPr="005156C0">
        <w:rPr>
          <w:lang w:val="en-US"/>
        </w:rPr>
        <w:t xml:space="preserve">This study did not find that gender had any significant influence on the perception of </w:t>
      </w:r>
      <w:r w:rsidRPr="005156C0">
        <w:rPr>
          <w:bCs/>
          <w:lang w:val="en-US"/>
        </w:rPr>
        <w:t>CRDPs</w:t>
      </w:r>
      <w:r w:rsidRPr="005156C0">
        <w:rPr>
          <w:lang w:val="en-US"/>
        </w:rPr>
        <w:t xml:space="preserve">. As a specific gender difference in dental esthetics, women are attributed with greater ability for discerning shades </w:t>
      </w:r>
      <w:r w:rsidRPr="005156C0">
        <w:rPr>
          <w:lang w:val="en-US"/>
        </w:rPr>
        <w:fldChar w:fldCharType="begin">
          <w:fldData xml:space="preserve">PEVuZE5vdGU+PENpdGU+PEF1dGhvcj5IYWRkYWQ8L0F1dGhvcj48WWVhcj4yMDA5PC9ZZWFyPjxS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</w:fldData>
        </w:fldChar>
      </w:r>
      <w:r w:rsidRPr="005156C0">
        <w:rPr>
          <w:lang w:val="en-US"/>
        </w:rPr>
        <w:instrText xml:space="preserve"> ADDIN EN.CITE </w:instrText>
      </w:r>
      <w:r w:rsidRPr="005156C0">
        <w:rPr>
          <w:lang w:val="en-US"/>
        </w:rPr>
        <w:fldChar w:fldCharType="begin">
          <w:fldData xml:space="preserve">PEVuZE5vdGU+PENpdGU+PEF1dGhvcj5IYWRkYWQ8L0F1dGhvcj48WWVhcj4yMDA5PC9ZZWFyPjxS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</w:fldData>
        </w:fldChar>
      </w:r>
      <w:r w:rsidRPr="005156C0">
        <w:rPr>
          <w:lang w:val="en-US"/>
        </w:rPr>
        <w:instrText xml:space="preserve"> ADDIN EN.CITE.DATA </w:instrText>
      </w:r>
      <w:r w:rsidRPr="005156C0">
        <w:rPr>
          <w:lang w:val="en-US"/>
        </w:rPr>
      </w:r>
      <w:r w:rsidRPr="005156C0">
        <w:rPr>
          <w:lang w:val="en-US"/>
        </w:rPr>
        <w:fldChar w:fldCharType="end"/>
      </w:r>
      <w:r w:rsidRPr="005156C0">
        <w:rPr>
          <w:lang w:val="en-US"/>
        </w:rPr>
      </w:r>
      <w:r w:rsidRPr="005156C0">
        <w:rPr>
          <w:lang w:val="en-US"/>
        </w:rPr>
        <w:fldChar w:fldCharType="separate"/>
      </w:r>
      <w:r w:rsidRPr="005156C0">
        <w:rPr>
          <w:lang w:val="en-US"/>
        </w:rPr>
        <w:t>[26]</w:t>
      </w:r>
      <w:r w:rsidRPr="005156C0">
        <w:rPr>
          <w:lang w:val="en-US"/>
        </w:rPr>
        <w:fldChar w:fldCharType="end"/>
      </w:r>
      <w:r w:rsidRPr="005156C0">
        <w:rPr>
          <w:lang w:val="en-US"/>
        </w:rPr>
        <w:t xml:space="preserve">. For this study, the shade of the teeth was similar for all the dentures except for conventional FP. Hence, the sample size might have been too small to confirm any effect. </w:t>
      </w:r>
    </w:p>
    <w:p w14:paraId="5E2B22B5" w14:textId="3DA180CC" w:rsidR="005156C0" w:rsidRPr="005156C0" w:rsidRDefault="005156C0" w:rsidP="00C37D77">
      <w:pPr>
        <w:spacing w:after="240"/>
        <w:ind w:firstLine="720"/>
        <w:rPr>
          <w:lang w:val="en-US"/>
        </w:rPr>
      </w:pPr>
      <w:bookmarkStart w:id="55" w:name="_Hlk67469500"/>
      <w:r w:rsidRPr="005156C0">
        <w:rPr>
          <w:lang w:val="en-GB"/>
        </w:rPr>
        <w:t xml:space="preserve">A strength of the study design was the standardized, identical prescription of the specimens. With the different materials and manufacturing methods used, subtle divergences occurred in morphology, tooth position, surface texture, translucency and color of the teeth and the denture body. In fact, the aim of this study was to evaluate the participants appreciation of these subtle differences. Fully identical dentures were evaluated within the 3 mock comparisons, confirming the </w:t>
      </w:r>
      <w:r w:rsidRPr="005156C0">
        <w:rPr>
          <w:lang w:val="en-GB"/>
        </w:rPr>
        <w:lastRenderedPageBreak/>
        <w:t>methods used.</w:t>
      </w:r>
      <w:bookmarkEnd w:id="55"/>
      <w:r w:rsidRPr="005156C0">
        <w:rPr>
          <w:lang w:val="en-GB"/>
        </w:rPr>
        <w:t xml:space="preserve"> </w:t>
      </w:r>
      <w:r w:rsidRPr="005156C0">
        <w:rPr>
          <w:lang w:val="en-US"/>
        </w:rPr>
        <w:t xml:space="preserve">The custom-made questionnaire included ability to distinguish between pink and white score. This allowed separating the influence of the artificial teeth and the gingiva part of the </w:t>
      </w:r>
      <w:r w:rsidRPr="005156C0">
        <w:rPr>
          <w:bCs/>
          <w:lang w:val="en-US"/>
        </w:rPr>
        <w:t>CRDP</w:t>
      </w:r>
      <w:r w:rsidRPr="005156C0">
        <w:rPr>
          <w:b/>
          <w:bCs/>
          <w:i/>
          <w:lang w:val="en-US"/>
        </w:rPr>
        <w:t xml:space="preserve"> </w:t>
      </w:r>
      <w:r w:rsidRPr="005156C0">
        <w:rPr>
          <w:lang w:val="en-US"/>
        </w:rPr>
        <w:t xml:space="preserve">on the global assessment. Another strength of the method was to force the participants to choose between pairs of </w:t>
      </w:r>
      <w:r w:rsidRPr="005156C0">
        <w:rPr>
          <w:bCs/>
          <w:lang w:val="en-US"/>
        </w:rPr>
        <w:t>CRDPs</w:t>
      </w:r>
      <w:r w:rsidRPr="005156C0">
        <w:rPr>
          <w:lang w:val="en-US"/>
        </w:rPr>
        <w:t xml:space="preserve">, which invited them to discriminate, rather than rating overly positive, also described as acquiescence bias </w:t>
      </w:r>
      <w:r w:rsidRPr="005156C0">
        <w:rPr>
          <w:lang w:val="en-US"/>
        </w:rPr>
        <w:fldChar w:fldCharType="begin"/>
      </w:r>
      <w:r w:rsidRPr="005156C0">
        <w:rPr>
          <w:lang w:val="en-US"/>
        </w:rPr>
        <w:instrText xml:space="preserve"> ADDIN EN.CITE &lt;EndNote&gt;&lt;Cite&gt;&lt;Author&gt;Yeung&lt;/Author&gt;&lt;Year&gt;2006&lt;/Year&gt;&lt;RecNum&gt;197&lt;/RecNum&gt;&lt;DisplayText&gt;[27]&lt;/DisplayText&gt;&lt;record&gt;&lt;rec-number&gt;197&lt;/rec-number&gt;&lt;foreign-keys&gt;&lt;key app="EN" db-id="2vrt0ezz3s0at9exp2qxrp5depf2ptvd09zv" timestamp="1624203799"&gt;197&lt;/key&gt;&lt;/foreign-keys&gt;&lt;ref-type name="Journal Article"&gt;17&lt;/ref-type&gt;&lt;contributors&gt;&lt;authors&gt;&lt;author&gt;Yeung, R. Y.&lt;/author&gt;&lt;author&gt;Smith, R. D.&lt;/author&gt;&lt;author&gt;Ho, L. M.&lt;/author&gt;&lt;author&gt;Johnston, J. M.&lt;/author&gt;&lt;author&gt;Leung, G. M.&lt;/author&gt;&lt;/authors&gt;&lt;/contributors&gt;&lt;auth-address&gt;Department of Community Medicine, Faculty of Medicine, University of Hong Kong, Pokfulam, Hong Kong SAR.&lt;/auth-address&gt;&lt;titles&gt;&lt;title&gt;Empirical implications of response acquiescence in discrete-choice contingent valuation&lt;/title&gt;&lt;secondary-title&gt;Health Econ&lt;/secondary-title&gt;&lt;/titles&gt;&lt;periodical&gt;&lt;full-title&gt;Health Econ&lt;/full-title&gt;&lt;/periodical&gt;&lt;pages&gt;1077-89&lt;/pages&gt;&lt;volume&gt;15&lt;/volume&gt;&lt;number&gt;10&lt;/number&gt;&lt;edition&gt;2006/03/07&lt;/edition&gt;&lt;keywords&gt;&lt;keyword&gt;*Choice Behavior&lt;/keyword&gt;&lt;keyword&gt;Empirical Research&lt;/keyword&gt;&lt;keyword&gt;*Financing, Personal&lt;/keyword&gt;&lt;keyword&gt;Hong Kong&lt;/keyword&gt;&lt;keyword&gt;Humans&lt;/keyword&gt;&lt;keyword&gt;Models, Econometric&lt;/keyword&gt;&lt;keyword&gt;*Patient Acceptance of Health Care&lt;/keyword&gt;&lt;keyword&gt;Surveys and Questionnaires&lt;/keyword&gt;&lt;/keywords&gt;&lt;dates&gt;&lt;year&gt;2006&lt;/year&gt;&lt;pub-dates&gt;&lt;date&gt;Oct&lt;/date&gt;&lt;/pub-dates&gt;&lt;/dates&gt;&lt;isbn&gt;1057-9230 (Print)&amp;#xD;1057-9230 (Linking)&lt;/isbn&gt;&lt;accession-num&gt;16518835&lt;/accession-num&gt;&lt;urls&gt;&lt;related-urls&gt;&lt;url&gt;https://www.ncbi.nlm.nih.gov/pubmed/16518835&lt;/url&gt;&lt;/related-urls&gt;&lt;/urls&gt;&lt;electronic-resource-num&gt;10.1002/hec.1107&lt;/electronic-resource-num&gt;&lt;/record&gt;&lt;/Cite&gt;&lt;/EndNote&gt;</w:instrText>
      </w:r>
      <w:r w:rsidRPr="005156C0">
        <w:rPr>
          <w:lang w:val="en-US"/>
        </w:rPr>
        <w:fldChar w:fldCharType="separate"/>
      </w:r>
      <w:r w:rsidRPr="005156C0">
        <w:rPr>
          <w:lang w:val="en-US"/>
        </w:rPr>
        <w:t>[27]</w:t>
      </w:r>
      <w:r w:rsidRPr="005156C0">
        <w:rPr>
          <w:lang w:val="en-US"/>
        </w:rPr>
        <w:fldChar w:fldCharType="end"/>
      </w:r>
      <w:r w:rsidRPr="005156C0">
        <w:rPr>
          <w:lang w:val="en-US"/>
        </w:rPr>
        <w:t xml:space="preserve">. The included mock-trials in Part 1 and the analysis of the mean value of two ratings in Part 2 further validated the methodology. Fatigue was excluded as bias by presenting the </w:t>
      </w:r>
      <w:r w:rsidRPr="005156C0">
        <w:rPr>
          <w:bCs/>
          <w:lang w:val="en-US"/>
        </w:rPr>
        <w:t>CRDPs</w:t>
      </w:r>
      <w:r w:rsidRPr="005156C0">
        <w:rPr>
          <w:b/>
          <w:bCs/>
          <w:i/>
          <w:lang w:val="en-US"/>
        </w:rPr>
        <w:t xml:space="preserve"> </w:t>
      </w:r>
      <w:r w:rsidRPr="005156C0">
        <w:rPr>
          <w:lang w:val="en-US"/>
        </w:rPr>
        <w:t>in a randomized order and by limiting the total time of the survey to 45 minutes.</w:t>
      </w:r>
    </w:p>
    <w:p w14:paraId="37DF58FD" w14:textId="77777777" w:rsidR="005156C0" w:rsidRPr="005156C0" w:rsidRDefault="005156C0" w:rsidP="00C37D77">
      <w:pPr>
        <w:spacing w:after="240"/>
        <w:ind w:firstLine="720"/>
        <w:rPr>
          <w:lang w:val="en-US"/>
        </w:rPr>
      </w:pPr>
      <w:bookmarkStart w:id="56" w:name="_Hlk56073767"/>
      <w:r w:rsidRPr="005156C0">
        <w:rPr>
          <w:lang w:val="en-US"/>
        </w:rPr>
        <w:t xml:space="preserve">There was a marked difference in the judgement of </w:t>
      </w:r>
      <w:r w:rsidRPr="005156C0">
        <w:rPr>
          <w:bCs/>
          <w:lang w:val="en-US"/>
        </w:rPr>
        <w:t>CRDP</w:t>
      </w:r>
      <w:r w:rsidRPr="005156C0">
        <w:rPr>
          <w:b/>
          <w:bCs/>
          <w:i/>
          <w:lang w:val="en-US"/>
        </w:rPr>
        <w:t xml:space="preserve"> </w:t>
      </w:r>
      <w:r w:rsidRPr="005156C0">
        <w:rPr>
          <w:lang w:val="en-US"/>
        </w:rPr>
        <w:t xml:space="preserve">appearance between the dental professional groups and the </w:t>
      </w:r>
      <w:r w:rsidRPr="005156C0">
        <w:rPr>
          <w:bCs/>
          <w:lang w:val="en-US"/>
        </w:rPr>
        <w:t>CRDP</w:t>
      </w:r>
      <w:r w:rsidRPr="005156C0">
        <w:rPr>
          <w:b/>
          <w:bCs/>
          <w:i/>
          <w:lang w:val="en-US"/>
        </w:rPr>
        <w:t xml:space="preserve"> </w:t>
      </w:r>
      <w:r w:rsidRPr="005156C0">
        <w:rPr>
          <w:lang w:val="en-US"/>
        </w:rPr>
        <w:t xml:space="preserve">wearing elderly laypersons. Overall, the laypersons’ judgements were less discriminative and severe. Since pre- and postgraduate students judged very similar, the undergraduate training in </w:t>
      </w:r>
      <w:r w:rsidRPr="005156C0">
        <w:rPr>
          <w:bCs/>
          <w:lang w:val="en-US"/>
        </w:rPr>
        <w:t>CRDP</w:t>
      </w:r>
      <w:r w:rsidRPr="005156C0">
        <w:rPr>
          <w:b/>
          <w:bCs/>
          <w:i/>
          <w:lang w:val="en-US"/>
        </w:rPr>
        <w:t xml:space="preserve"> </w:t>
      </w:r>
      <w:r w:rsidRPr="005156C0">
        <w:rPr>
          <w:lang w:val="en-US"/>
        </w:rPr>
        <w:t xml:space="preserve">manufacturing may already guide the judgement to preferring dental craftsmanship. Laypersons such as CRDP patients, in contrast, lack this professional view and may have their judgement rather guided by their own looks with their “false teeth” and/or comments and reactions of their social environment after insertion of their </w:t>
      </w:r>
      <w:r w:rsidRPr="005156C0">
        <w:rPr>
          <w:bCs/>
          <w:lang w:val="en-US"/>
        </w:rPr>
        <w:t>CRDP</w:t>
      </w:r>
      <w:r w:rsidRPr="005156C0">
        <w:rPr>
          <w:lang w:val="en-US"/>
        </w:rPr>
        <w:t>.</w:t>
      </w:r>
    </w:p>
    <w:bookmarkEnd w:id="56"/>
    <w:p w14:paraId="0E65B695" w14:textId="686DA51A" w:rsidR="005156C0" w:rsidRPr="005156C0" w:rsidRDefault="005156C0" w:rsidP="00C37D77">
      <w:pPr>
        <w:spacing w:after="240"/>
        <w:ind w:firstLine="720"/>
        <w:rPr>
          <w:lang w:val="en-US"/>
        </w:rPr>
      </w:pPr>
      <w:r w:rsidRPr="005156C0">
        <w:rPr>
          <w:lang w:val="en-US"/>
        </w:rPr>
        <w:t>There was a similar</w:t>
      </w:r>
      <w:r w:rsidR="0069013B">
        <w:rPr>
          <w:lang w:val="en-US"/>
        </w:rPr>
        <w:t>,</w:t>
      </w:r>
      <w:r w:rsidRPr="005156C0">
        <w:rPr>
          <w:lang w:val="en-US"/>
        </w:rPr>
        <w:t xml:space="preserve"> remarkable agreement across all groups and in both parts of the study to dislike P. It was mainly the white esthetics that was rated significantly worse than the other </w:t>
      </w:r>
      <w:r w:rsidRPr="005156C0">
        <w:rPr>
          <w:bCs/>
          <w:lang w:val="en-US"/>
        </w:rPr>
        <w:t>CRDP</w:t>
      </w:r>
      <w:r w:rsidRPr="005156C0">
        <w:rPr>
          <w:b/>
          <w:bCs/>
          <w:i/>
          <w:lang w:val="en-US"/>
        </w:rPr>
        <w:t xml:space="preserve"> </w:t>
      </w:r>
      <w:r w:rsidRPr="005156C0">
        <w:rPr>
          <w:lang w:val="en-US"/>
        </w:rPr>
        <w:t xml:space="preserve">types, suggesting that future improvements should focus on the parameters of better tooth color, translucency and surface detail, although </w:t>
      </w:r>
      <w:r w:rsidRPr="005156C0">
        <w:rPr>
          <w:bCs/>
          <w:lang w:val="en-US"/>
        </w:rPr>
        <w:t>CRDP</w:t>
      </w:r>
      <w:r w:rsidRPr="005156C0">
        <w:rPr>
          <w:b/>
          <w:bCs/>
          <w:i/>
          <w:lang w:val="en-US"/>
        </w:rPr>
        <w:t xml:space="preserve"> </w:t>
      </w:r>
      <w:r w:rsidRPr="005156C0">
        <w:rPr>
          <w:lang w:val="en-US"/>
        </w:rPr>
        <w:t xml:space="preserve">wearers were less severe in their judgement of the printed </w:t>
      </w:r>
      <w:r w:rsidRPr="005156C0">
        <w:rPr>
          <w:bCs/>
          <w:lang w:val="en-US"/>
        </w:rPr>
        <w:t>CRDPs</w:t>
      </w:r>
      <w:r w:rsidRPr="005156C0">
        <w:rPr>
          <w:lang w:val="en-US"/>
        </w:rPr>
        <w:t xml:space="preserve">. The dental professional groups esteemed the pre-fabricated light </w:t>
      </w:r>
      <w:r w:rsidRPr="005156C0">
        <w:rPr>
          <w:bCs/>
          <w:lang w:val="en-US"/>
        </w:rPr>
        <w:t>CRDP</w:t>
      </w:r>
      <w:r w:rsidRPr="005156C0">
        <w:rPr>
          <w:b/>
          <w:bCs/>
          <w:i/>
          <w:lang w:val="en-US"/>
        </w:rPr>
        <w:t xml:space="preserve"> </w:t>
      </w:r>
      <w:r w:rsidRPr="005156C0">
        <w:rPr>
          <w:lang w:val="en-US"/>
        </w:rPr>
        <w:t xml:space="preserve">teeth (NG, IM and M) higher than the milled, printed or darker shade ones. Fabricating </w:t>
      </w:r>
      <w:r w:rsidRPr="005156C0">
        <w:rPr>
          <w:bCs/>
          <w:lang w:val="en-US"/>
        </w:rPr>
        <w:t>CRDP</w:t>
      </w:r>
      <w:r w:rsidRPr="005156C0">
        <w:rPr>
          <w:lang w:val="en-US"/>
        </w:rPr>
        <w:t xml:space="preserve"> teeth is a skilled art that comprises multiple layering steps of high-quality resins and a meticulous quality control by the manufacturers before delivery. To date, neither printing nor milling </w:t>
      </w:r>
      <w:r w:rsidRPr="005156C0">
        <w:rPr>
          <w:bCs/>
          <w:lang w:val="en-US"/>
        </w:rPr>
        <w:t>CRDP</w:t>
      </w:r>
      <w:r w:rsidRPr="005156C0">
        <w:rPr>
          <w:b/>
          <w:bCs/>
          <w:i/>
          <w:lang w:val="en-US"/>
        </w:rPr>
        <w:t xml:space="preserve"> </w:t>
      </w:r>
      <w:r w:rsidRPr="005156C0">
        <w:rPr>
          <w:lang w:val="en-US"/>
        </w:rPr>
        <w:t>teeth from mono-colored resin seem to come near to their appearance.</w:t>
      </w:r>
    </w:p>
    <w:p w14:paraId="063C4BD2" w14:textId="00ABC68B" w:rsidR="00DD0EAC" w:rsidRDefault="005156C0" w:rsidP="00DD0EAC">
      <w:pPr>
        <w:spacing w:after="240"/>
        <w:ind w:firstLine="720"/>
        <w:rPr>
          <w:b/>
          <w:bCs/>
          <w:lang w:val="en-US"/>
        </w:rPr>
      </w:pPr>
      <w:r w:rsidRPr="005156C0">
        <w:rPr>
          <w:lang w:val="en-US"/>
        </w:rPr>
        <w:t xml:space="preserve">The darker tooth shade used in the conventional FP attracted low scores from all four groups. It was interesting, however, that the results for the FP pink esthetics followed the white esthetics. This could suggest that the distinctly darker shade of the teeth negatively influenced the opinion of the gum finish. This would fit with the two dentist groups’ appreciation of the gingival work conversely influencing their perception of the </w:t>
      </w:r>
      <w:r w:rsidRPr="005156C0">
        <w:rPr>
          <w:bCs/>
          <w:lang w:val="en-US"/>
        </w:rPr>
        <w:t>CRDPs’</w:t>
      </w:r>
      <w:r w:rsidRPr="005156C0">
        <w:rPr>
          <w:b/>
          <w:bCs/>
          <w:i/>
          <w:lang w:val="en-US"/>
        </w:rPr>
        <w:t xml:space="preserve"> </w:t>
      </w:r>
      <w:r w:rsidRPr="005156C0">
        <w:rPr>
          <w:lang w:val="en-US"/>
        </w:rPr>
        <w:t xml:space="preserve">teeth to the point of detecting positive differences even though they were identical to the teeth used in </w:t>
      </w:r>
      <w:r w:rsidR="0069013B">
        <w:rPr>
          <w:lang w:val="en-US"/>
        </w:rPr>
        <w:t xml:space="preserve">NG, </w:t>
      </w:r>
      <w:r w:rsidRPr="005156C0">
        <w:rPr>
          <w:lang w:val="en-US"/>
        </w:rPr>
        <w:t xml:space="preserve">IM and M. It would appear that the architectural frame provided by the more natural looking gingival finish enhanced the characteristics of the pre-fabricated tooth mold and shade. The dental technicians also demonstrated appreciation albeit to a lesser extent than the dentists. By contrast, the </w:t>
      </w:r>
      <w:r w:rsidRPr="005156C0">
        <w:rPr>
          <w:bCs/>
          <w:lang w:val="en-US"/>
        </w:rPr>
        <w:t>CRDP</w:t>
      </w:r>
      <w:r w:rsidRPr="005156C0">
        <w:rPr>
          <w:b/>
          <w:bCs/>
          <w:i/>
          <w:lang w:val="en-US"/>
        </w:rPr>
        <w:t xml:space="preserve"> </w:t>
      </w:r>
      <w:r w:rsidRPr="005156C0">
        <w:rPr>
          <w:lang w:val="en-US"/>
        </w:rPr>
        <w:t xml:space="preserve">wearing laypersons may not have perceived the overall effect of the customized gingival finish as an esthetic </w:t>
      </w:r>
      <w:r w:rsidRPr="005156C0">
        <w:rPr>
          <w:lang w:val="en-US"/>
        </w:rPr>
        <w:lastRenderedPageBreak/>
        <w:t xml:space="preserve">advantage. The gingival finish appeared to even negatively influence the patients’ perception of the white esthetics. The </w:t>
      </w:r>
      <w:r w:rsidRPr="005156C0">
        <w:rPr>
          <w:bCs/>
          <w:lang w:val="en-US"/>
        </w:rPr>
        <w:t>CRDP</w:t>
      </w:r>
      <w:r w:rsidRPr="005156C0">
        <w:rPr>
          <w:b/>
          <w:bCs/>
          <w:i/>
          <w:lang w:val="en-US"/>
        </w:rPr>
        <w:t xml:space="preserve"> </w:t>
      </w:r>
      <w:r w:rsidRPr="005156C0">
        <w:rPr>
          <w:lang w:val="en-US"/>
        </w:rPr>
        <w:t>wearers’ overall (preference and judgement) evaluations supported a primary focus on the white esthetics and lesser sensitivity about the finish of the gum work. Since the participating CDRP weavers had experience in daily life with wearing a prosthesis, they would know that the teeth show whereas the gingiva mostly does not.</w:t>
      </w:r>
      <w:r w:rsidRPr="005156C0">
        <w:rPr>
          <w:b/>
          <w:bCs/>
          <w:lang w:val="en-US"/>
        </w:rPr>
        <w:t xml:space="preserve"> </w:t>
      </w:r>
    </w:p>
    <w:p w14:paraId="0A70D98E" w14:textId="15F8D627" w:rsidR="00674705" w:rsidRPr="005156C0" w:rsidRDefault="005156C0" w:rsidP="00DD0EAC">
      <w:pPr>
        <w:spacing w:after="240"/>
        <w:ind w:firstLine="720"/>
        <w:rPr>
          <w:lang w:val="en-US"/>
        </w:rPr>
      </w:pPr>
      <w:r w:rsidRPr="005156C0">
        <w:rPr>
          <w:lang w:val="en-US"/>
        </w:rPr>
        <w:t xml:space="preserve">All three professional groups globally preferred the NG whereas the patients never preferred the NG, not even against the P, however CRDP wearers ranked P in the global assessment of Part 2 as worst. This disagreement between profession and patients was a very interesting and an essential finding, which may have a major impact on clinical decision making. A patient’s poor </w:t>
      </w:r>
      <w:r w:rsidRPr="005156C0">
        <w:rPr>
          <w:bCs/>
          <w:lang w:val="en-US"/>
        </w:rPr>
        <w:t>CRDP</w:t>
      </w:r>
      <w:r w:rsidRPr="005156C0">
        <w:rPr>
          <w:b/>
          <w:bCs/>
          <w:i/>
          <w:lang w:val="en-US"/>
        </w:rPr>
        <w:t xml:space="preserve"> </w:t>
      </w:r>
      <w:r w:rsidRPr="005156C0">
        <w:rPr>
          <w:lang w:val="en-US"/>
        </w:rPr>
        <w:t xml:space="preserve">acceptance may be irreconcilable with the practitioner’s appreciation of providing a skilled imitation of natural gingiva. </w:t>
      </w:r>
    </w:p>
    <w:p w14:paraId="1C2BDAA0" w14:textId="31298F21" w:rsidR="00674705" w:rsidRDefault="005156C0" w:rsidP="00DD0EAC">
      <w:pPr>
        <w:spacing w:after="240"/>
        <w:ind w:firstLine="720"/>
        <w:rPr>
          <w:lang w:val="en-US"/>
        </w:rPr>
      </w:pPr>
      <w:r w:rsidRPr="005156C0">
        <w:rPr>
          <w:lang w:val="en-US"/>
        </w:rPr>
        <w:t>The lack of agreement concerning the appreciation of the CRDPs</w:t>
      </w:r>
      <w:r w:rsidR="00B9055F">
        <w:rPr>
          <w:lang w:val="en-US"/>
        </w:rPr>
        <w:t>’</w:t>
      </w:r>
      <w:r w:rsidRPr="005156C0">
        <w:rPr>
          <w:lang w:val="en-US"/>
        </w:rPr>
        <w:t xml:space="preserve"> appearance suggests that the profession cannot necessarily assume that their skill and effort employed in replicating nature in a highly customized </w:t>
      </w:r>
      <w:r w:rsidRPr="005156C0">
        <w:rPr>
          <w:bCs/>
          <w:lang w:val="en-US"/>
        </w:rPr>
        <w:t>CRDP</w:t>
      </w:r>
      <w:r w:rsidRPr="005156C0">
        <w:rPr>
          <w:b/>
          <w:bCs/>
          <w:i/>
          <w:lang w:val="en-US"/>
        </w:rPr>
        <w:t xml:space="preserve"> </w:t>
      </w:r>
      <w:r w:rsidRPr="005156C0">
        <w:rPr>
          <w:lang w:val="en-US"/>
        </w:rPr>
        <w:t xml:space="preserve">will be appreciated by the patients. As expected, the laypersons judgements were less discriminative, covering a smaller range of scores than in the dental professional groups. This is particularly important when additional cost is involved in creating the customized gingival appearance, but no corresponding perceived benefit for the patient is obtained. </w:t>
      </w:r>
    </w:p>
    <w:p w14:paraId="405BBD5C" w14:textId="52356CDD" w:rsidR="005156C0" w:rsidRPr="005156C0" w:rsidRDefault="005156C0" w:rsidP="00DD0EAC">
      <w:pPr>
        <w:spacing w:after="240"/>
        <w:ind w:firstLine="720"/>
        <w:rPr>
          <w:lang w:val="en-US"/>
        </w:rPr>
      </w:pPr>
      <w:r w:rsidRPr="005156C0">
        <w:rPr>
          <w:lang w:val="en-US"/>
        </w:rPr>
        <w:t xml:space="preserve">The appreciation of NG may vary enormously from one individual to the other; hence ascertaining the expectations out of each patient may avoid disappointment of the patient, the practitioner or both. Patient input during the </w:t>
      </w:r>
      <w:r w:rsidRPr="005156C0">
        <w:rPr>
          <w:bCs/>
          <w:lang w:val="en-US"/>
        </w:rPr>
        <w:t>CRDP</w:t>
      </w:r>
      <w:r w:rsidRPr="005156C0">
        <w:rPr>
          <w:b/>
          <w:bCs/>
          <w:i/>
          <w:lang w:val="en-US"/>
        </w:rPr>
        <w:t xml:space="preserve"> </w:t>
      </w:r>
      <w:r w:rsidRPr="005156C0">
        <w:rPr>
          <w:lang w:val="en-US"/>
        </w:rPr>
        <w:t xml:space="preserve">construction process appears to be important for establishing patient appreciation as well as obtaining full, informed patient consent and avoiding rejection </w:t>
      </w:r>
      <w:r w:rsidRPr="005156C0">
        <w:rPr>
          <w:lang w:val="en-US"/>
        </w:rPr>
        <w:fldChar w:fldCharType="begin"/>
      </w:r>
      <w:r w:rsidRPr="005156C0">
        <w:rPr>
          <w:lang w:val="en-US"/>
        </w:rPr>
        <w:instrText xml:space="preserve"> ADDIN EN.CITE &lt;EndNote&gt;&lt;Cite&gt;&lt;Author&gt;Besford&lt;/Author&gt;&lt;Year&gt;2018&lt;/Year&gt;&lt;RecNum&gt;38&lt;/RecNum&gt;&lt;DisplayText&gt;[28]&lt;/DisplayText&gt;&lt;record&gt;&lt;rec-number&gt;38&lt;/rec-number&gt;&lt;foreign-keys&gt;&lt;key app="EN" db-id="2vrt0ezz3s0at9exp2qxrp5depf2ptvd09zv" timestamp="1588182078"&gt;38&lt;/key&gt;&lt;/foreign-keys&gt;&lt;ref-type name="Journal Article"&gt;17&lt;/ref-type&gt;&lt;contributors&gt;&lt;authors&gt;&lt;author&gt;Besford, J. N.&lt;/author&gt;&lt;author&gt;Sutton, A. F.&lt;/author&gt;&lt;/authors&gt;&lt;/contributors&gt;&lt;auth-address&gt;The Besford Study Club.&amp;#xD;Garstang Dental Referral Practice, Weind House, Park Hill Road, Garstang, Preston, Lancashire, PR3 1EL.&lt;/auth-address&gt;&lt;titles&gt;&lt;title&gt;Aesthetic possibilities in removable prosthodontics. Part 3: Photometric tooth selection, tooth setting, try-in, fitting, reviewing and trouble-shooting&lt;/title&gt;&lt;secondary-title&gt;Br Dent J&lt;/secondary-title&gt;&lt;/titles&gt;&lt;periodical&gt;&lt;full-title&gt;Br Dent J&lt;/full-title&gt;&lt;/periodical&gt;&lt;pages&gt;491-506&lt;/pages&gt;&lt;volume&gt;224&lt;/volume&gt;&lt;number&gt;7&lt;/number&gt;&lt;keywords&gt;&lt;keyword&gt;Denture Design&lt;/keyword&gt;&lt;keyword&gt;*Denture, Complete&lt;/keyword&gt;&lt;keyword&gt;*Denture, Partial, Removable&lt;/keyword&gt;&lt;keyword&gt;*Esthetics, Dental&lt;/keyword&gt;&lt;keyword&gt;Humans&lt;/keyword&gt;&lt;keyword&gt;*Patient Satisfaction&lt;/keyword&gt;&lt;keyword&gt;Photography, Dental&lt;/keyword&gt;&lt;/keywords&gt;&lt;dates&gt;&lt;year&gt;2018&lt;/year&gt;&lt;pub-dates&gt;&lt;date&gt;Apr 13&lt;/date&gt;&lt;/pub-dates&gt;&lt;/dates&gt;&lt;isbn&gt;1476-5373 (Electronic)&amp;#xD;0007-0610 (Linking)&lt;/isbn&gt;&lt;accession-num&gt;29651059&lt;/accession-num&gt;&lt;urls&gt;&lt;related-urls&gt;&lt;url&gt;https://www.ncbi.nlm.nih.gov/pubmed/29651059&lt;/url&gt;&lt;/related-urls&gt;&lt;/urls&gt;&lt;electronic-resource-num&gt;10.1038/sj.bdj.2018.222&lt;/electronic-resource-num&gt;&lt;/record&gt;&lt;/Cite&gt;&lt;/EndNote&gt;</w:instrText>
      </w:r>
      <w:r w:rsidRPr="005156C0">
        <w:rPr>
          <w:lang w:val="en-US"/>
        </w:rPr>
        <w:fldChar w:fldCharType="separate"/>
      </w:r>
      <w:r w:rsidRPr="005156C0">
        <w:rPr>
          <w:lang w:val="en-US"/>
        </w:rPr>
        <w:t>[28]</w:t>
      </w:r>
      <w:r w:rsidRPr="005156C0">
        <w:rPr>
          <w:lang w:val="en-US"/>
        </w:rPr>
        <w:fldChar w:fldCharType="end"/>
      </w:r>
      <w:r w:rsidRPr="005156C0">
        <w:rPr>
          <w:lang w:val="en-US"/>
        </w:rPr>
        <w:t xml:space="preserve">. In a patient centered approach, the clinician should guide the patient with their professional knowledge regarding </w:t>
      </w:r>
      <w:r w:rsidRPr="005156C0">
        <w:rPr>
          <w:bCs/>
          <w:lang w:val="en-US"/>
        </w:rPr>
        <w:t>CRDP</w:t>
      </w:r>
      <w:r w:rsidRPr="005156C0">
        <w:rPr>
          <w:b/>
          <w:bCs/>
          <w:i/>
          <w:lang w:val="en-US"/>
        </w:rPr>
        <w:t xml:space="preserve"> </w:t>
      </w:r>
      <w:r w:rsidRPr="005156C0">
        <w:rPr>
          <w:lang w:val="en-US"/>
        </w:rPr>
        <w:t xml:space="preserve">appearance and its impact in a social context but the final decision should be taken by the patient. A group of dentate elders were asked about their preferences in relation to dental appearance in the event of future need of tooth replacement with </w:t>
      </w:r>
      <w:r w:rsidRPr="005156C0">
        <w:rPr>
          <w:bCs/>
          <w:lang w:val="en-US"/>
        </w:rPr>
        <w:t>CRDPs</w:t>
      </w:r>
      <w:r w:rsidRPr="005156C0">
        <w:rPr>
          <w:lang w:val="en-US"/>
        </w:rPr>
        <w:t xml:space="preserve">. Two thirds of dentate elders responded that they would prefer a natural age-appropriate look similar in appearance to their present dentitions if they needed tooth replacement whereas only one third indicated preference for ideally formed immaculate rows of teeth </w:t>
      </w:r>
      <w:r w:rsidRPr="005156C0">
        <w:rPr>
          <w:lang w:val="en-US"/>
        </w:rPr>
        <w:fldChar w:fldCharType="begin"/>
      </w:r>
      <w:r w:rsidRPr="005156C0">
        <w:rPr>
          <w:lang w:val="en-US"/>
        </w:rPr>
        <w:instrText xml:space="preserve"> ADDIN EN.CITE &lt;EndNote&gt;&lt;Cite&gt;&lt;Author&gt;Hartmann&lt;/Author&gt;&lt;Year&gt;2004&lt;/Year&gt;&lt;RecNum&gt;184&lt;/RecNum&gt;&lt;DisplayText&gt;[13]&lt;/DisplayText&gt;&lt;record&gt;&lt;rec-number&gt;184&lt;/rec-number&gt;&lt;foreign-keys&gt;&lt;key app="EN" db-id="2vrt0ezz3s0at9exp2qxrp5depf2ptvd09zv" timestamp="1593256032"&gt;184&lt;/key&gt;&lt;/foreign-keys&gt;&lt;ref-type name="Journal Article"&gt;17&lt;/ref-type&gt;&lt;contributors&gt;&lt;authors&gt;&lt;author&gt;Hartmann, R.&lt;/author&gt;&lt;author&gt;Müller, F.&lt;/author&gt;&lt;/authors&gt;&lt;/contributors&gt;&lt;auth-address&gt;Department of Prosthetic Dentistry, University of Mainz, Mainz, Germany.&lt;/auth-address&gt;&lt;titles&gt;&lt;title&gt;Clinical studies on the appearance of natural anterior teeth in young and old adults&lt;/title&gt;&lt;secondary-title&gt;Gerodontology&lt;/secondary-title&gt;&lt;/titles&gt;&lt;periodical&gt;&lt;full-title&gt;Gerodontology&lt;/full-title&gt;&lt;/periodical&gt;&lt;pages&gt;10-6&lt;/pages&gt;&lt;volume&gt;21&lt;/volume&gt;&lt;number&gt;1&lt;/number&gt;&lt;keywords&gt;&lt;keyword&gt;Adult&lt;/keyword&gt;&lt;keyword&gt;Aged&lt;/keyword&gt;&lt;keyword&gt;Aged, 80 and over&lt;/keyword&gt;&lt;keyword&gt;Attitude to Health&lt;/keyword&gt;&lt;keyword&gt;Color&lt;/keyword&gt;&lt;keyword&gt;Cuspid&lt;/keyword&gt;&lt;keyword&gt;Dental Arch/anatomy &amp;amp; histology&lt;/keyword&gt;&lt;keyword&gt;Denture Design&lt;/keyword&gt;&lt;keyword&gt;Esthetics, Dental&lt;/keyword&gt;&lt;keyword&gt;Female&lt;/keyword&gt;&lt;keyword&gt;Humans&lt;/keyword&gt;&lt;keyword&gt;Incisor/*anatomy &amp;amp; histology&lt;/keyword&gt;&lt;keyword&gt;Male&lt;/keyword&gt;&lt;keyword&gt;Mandible/anatomy &amp;amp; histology&lt;/keyword&gt;&lt;keyword&gt;Maxilla/anatomy &amp;amp; histology&lt;/keyword&gt;&lt;keyword&gt;Middle Aged&lt;/keyword&gt;&lt;keyword&gt;Tooth Abrasion/pathology&lt;/keyword&gt;&lt;keyword&gt;Tooth Discoloration/pathology&lt;/keyword&gt;&lt;/keywords&gt;&lt;dates&gt;&lt;year&gt;2004&lt;/year&gt;&lt;pub-dates&gt;&lt;date&gt;Mar&lt;/date&gt;&lt;/pub-dates&gt;&lt;/dates&gt;&lt;isbn&gt;0734-0664 (Print)&amp;#xD;0734-0664 (Linking)&lt;/isbn&gt;&lt;accession-num&gt;15074535&lt;/accession-num&gt;&lt;urls&gt;&lt;related-urls&gt;&lt;url&gt;https://www.ncbi.nlm.nih.gov/pubmed/15074535&lt;/url&gt;&lt;/related-urls&gt;&lt;/urls&gt;&lt;electronic-resource-num&gt;10.1111/j.1741-2358.2004.00009.x&lt;/electronic-resource-num&gt;&lt;/record&gt;&lt;/Cite&gt;&lt;/EndNote&gt;</w:instrText>
      </w:r>
      <w:r w:rsidRPr="005156C0">
        <w:rPr>
          <w:lang w:val="en-US"/>
        </w:rPr>
        <w:fldChar w:fldCharType="separate"/>
      </w:r>
      <w:r w:rsidRPr="005156C0">
        <w:rPr>
          <w:lang w:val="en-US"/>
        </w:rPr>
        <w:t>[13]</w:t>
      </w:r>
      <w:r w:rsidRPr="005156C0">
        <w:rPr>
          <w:lang w:val="en-US"/>
        </w:rPr>
        <w:fldChar w:fldCharType="end"/>
      </w:r>
      <w:r w:rsidRPr="005156C0">
        <w:rPr>
          <w:lang w:val="en-US"/>
        </w:rPr>
        <w:t xml:space="preserve">. </w:t>
      </w:r>
    </w:p>
    <w:p w14:paraId="2E8C0C3F" w14:textId="31549D95" w:rsidR="005156C0" w:rsidRPr="005156C0" w:rsidRDefault="005156C0" w:rsidP="00DD0EAC">
      <w:pPr>
        <w:spacing w:after="240"/>
        <w:ind w:firstLine="720"/>
        <w:rPr>
          <w:lang w:val="en-US"/>
        </w:rPr>
      </w:pPr>
      <w:r w:rsidRPr="005156C0">
        <w:rPr>
          <w:lang w:val="en-US"/>
        </w:rPr>
        <w:t xml:space="preserve">Demonstration of examples of the future result including both, the tooth and gingival aspect may assist the decision process. A recent study on perception of pink gingival porcelain color highlighted the absence of standardized gingival color guides on which to base selection of shades and detail </w:t>
      </w:r>
      <w:r w:rsidRPr="005156C0">
        <w:rPr>
          <w:lang w:val="en-US"/>
        </w:rPr>
        <w:fldChar w:fldCharType="begin"/>
      </w:r>
      <w:r w:rsidRPr="005156C0">
        <w:rPr>
          <w:lang w:val="en-US"/>
        </w:rPr>
        <w:instrText xml:space="preserve"> ADDIN EN.CITE &lt;EndNote&gt;&lt;Cite&gt;&lt;Author&gt;Gomez-Polo&lt;/Author&gt;&lt;Year&gt;2020&lt;/Year&gt;&lt;RecNum&gt;191&lt;/RecNum&gt;&lt;DisplayText&gt;[29]&lt;/DisplayText&gt;&lt;record&gt;&lt;rec-number&gt;191&lt;/rec-number&gt;&lt;foreign-keys&gt;&lt;key app="EN" db-id="2vrt0ezz3s0at9exp2qxrp5depf2ptvd09zv" timestamp="1608284152"&gt;191&lt;/key&gt;&lt;/foreign-keys&gt;&lt;ref-type name="Journal Article"&gt;17&lt;/ref-type&gt;&lt;contributors&gt;&lt;authors&gt;&lt;author&gt;Gomez-Polo, C.&lt;/author&gt;&lt;author&gt;Montero, J.&lt;/author&gt;&lt;author&gt;Martin Casado, A. M.&lt;/author&gt;&lt;/authors&gt;&lt;/contributors&gt;&lt;auth-address&gt;Associate Professor, Department of Dentistry, School of Medicine, University of Salamanca, Salamanca, Spain. Electronic address: crisgodent@usal.es.&amp;#xD;Tenured Lecturer Professor of Prosthodontics, School of Medicine, University of Salamanca, Salamanca, Spain.&amp;#xD;Associate Professor, Department of Statistics, Faculty of Medicine, University of Salamanca, Salamanca, Spain.&lt;/auth-address&gt;&lt;titles&gt;&lt;title&gt;Dental student, dentist, dental assistant, and layperson perception of pink gingival porcelain color&lt;/title&gt;&lt;secondary-title&gt;J Prosthet Dent&lt;/secondary-title&gt;&lt;/titles&gt;&lt;periodical&gt;&lt;full-title&gt;J Prosthet Dent&lt;/full-title&gt;&lt;/periodical&gt;&lt;volume&gt;[epub ahead of print]&lt;/volume&gt;&lt;edition&gt;2020/11/26&lt;/edition&gt;&lt;dates&gt;&lt;year&gt;2020&lt;/year&gt;&lt;pub-dates&gt;&lt;date&gt;Nov 21&lt;/date&gt;&lt;/pub-dates&gt;&lt;/dates&gt;&lt;isbn&gt;1097-6841 (Electronic)&amp;#xD;0022-3913 (Linking)&lt;/isbn&gt;&lt;accession-num&gt;33234302&lt;/accession-num&gt;&lt;urls&gt;&lt;related-urls&gt;&lt;url&gt;https://www.ncbi.nlm.nih.gov/pubmed/33234302&lt;/url&gt;&lt;/related-urls&gt;&lt;/urls&gt;&lt;electronic-resource-num&gt;10.1016/j.prosdent.2020.08.024&lt;/electronic-resource-num&gt;&lt;/record&gt;&lt;/Cite&gt;&lt;/EndNote&gt;</w:instrText>
      </w:r>
      <w:r w:rsidRPr="005156C0">
        <w:rPr>
          <w:lang w:val="en-US"/>
        </w:rPr>
        <w:fldChar w:fldCharType="separate"/>
      </w:r>
      <w:r w:rsidRPr="005156C0">
        <w:rPr>
          <w:lang w:val="en-US"/>
        </w:rPr>
        <w:t>[29]</w:t>
      </w:r>
      <w:r w:rsidRPr="005156C0">
        <w:rPr>
          <w:lang w:val="en-US"/>
        </w:rPr>
        <w:fldChar w:fldCharType="end"/>
      </w:r>
      <w:r w:rsidRPr="005156C0">
        <w:rPr>
          <w:lang w:val="en-US"/>
        </w:rPr>
        <w:t xml:space="preserve">. The answer to standardized guides to gingival options for removable CRDPs could be in the form of actual specimens as seen in Figure 1. It could also be in the form of images of tooth and gingiva options portrayed within and outside of the oral context. The contemporary use of </w:t>
      </w:r>
      <w:r w:rsidRPr="005156C0">
        <w:rPr>
          <w:lang w:val="en-US"/>
        </w:rPr>
        <w:lastRenderedPageBreak/>
        <w:t xml:space="preserve">photographs and video in clinical practice could also be beneficial to allowing patients a more holistic and realistic opportunity to assess the appearance in private away from the dental setting and to seek opinions from family and friends. </w:t>
      </w:r>
    </w:p>
    <w:p w14:paraId="4DBE8887" w14:textId="77777777" w:rsidR="005156C0" w:rsidRPr="005156C0" w:rsidRDefault="005156C0" w:rsidP="00674705">
      <w:pPr>
        <w:ind w:firstLine="720"/>
        <w:rPr>
          <w:b/>
          <w:bCs/>
          <w:i/>
          <w:iCs/>
          <w:lang w:val="en-US"/>
        </w:rPr>
      </w:pPr>
      <w:r w:rsidRPr="005156C0">
        <w:rPr>
          <w:lang w:val="en-US"/>
        </w:rPr>
        <w:t>It is promising for the emerging potential of the two CAD-CAM milled CRDP types and the advantages that they offer, that all four groups could agree that their appearances were broadly in line with those of a standard finish of conventional flask-pack-press and injection molded CRDPs. In terms of expediency of manufacture and for both interim and longer-term solution for this older age group, it was also interesting that the patients seemed to be less sensitive to differences between pre-fabricated and individually milled teeth.</w:t>
      </w:r>
    </w:p>
    <w:p w14:paraId="2188935D" w14:textId="77777777" w:rsidR="005156C0" w:rsidRPr="00C13947" w:rsidRDefault="005156C0" w:rsidP="00674705">
      <w:pPr>
        <w:pStyle w:val="Titre2"/>
        <w:rPr>
          <w:lang w:val="en-US"/>
        </w:rPr>
      </w:pPr>
    </w:p>
    <w:p w14:paraId="0F8A14FB" w14:textId="39353CDF" w:rsidR="005156C0" w:rsidRDefault="005156C0" w:rsidP="00674705">
      <w:pPr>
        <w:pStyle w:val="Titre2"/>
        <w:rPr>
          <w:lang w:val="en-US"/>
        </w:rPr>
      </w:pPr>
      <w:bookmarkStart w:id="57" w:name="_Toc89513132"/>
      <w:r w:rsidRPr="00C13947">
        <w:rPr>
          <w:lang w:val="en-US"/>
        </w:rPr>
        <w:t>CONCLUSIONS</w:t>
      </w:r>
      <w:bookmarkEnd w:id="57"/>
      <w:r w:rsidRPr="00C13947">
        <w:rPr>
          <w:lang w:val="en-US"/>
        </w:rPr>
        <w:t xml:space="preserve"> </w:t>
      </w:r>
    </w:p>
    <w:p w14:paraId="4A6D1C2A" w14:textId="77777777" w:rsidR="00EA3E7B" w:rsidRPr="00EA3E7B" w:rsidRDefault="00EA3E7B" w:rsidP="00EA3E7B">
      <w:pPr>
        <w:rPr>
          <w:lang w:val="en-US"/>
        </w:rPr>
      </w:pPr>
    </w:p>
    <w:p w14:paraId="3F538B85" w14:textId="77777777" w:rsidR="005156C0" w:rsidRPr="005156C0" w:rsidRDefault="005156C0" w:rsidP="00DD0EAC">
      <w:pPr>
        <w:ind w:firstLine="720"/>
        <w:rPr>
          <w:lang w:val="en-US"/>
        </w:rPr>
      </w:pPr>
      <w:r w:rsidRPr="005156C0">
        <w:rPr>
          <w:lang w:val="en-US"/>
        </w:rPr>
        <w:t>The findings of this study revealed marked differences in the assessment of CRDP appearances between dental professionals and older CRDP wearers. Appreciation of CRDP esthetic craftsmanship and customization of the gingiva is very prevalent in dental professional groups, but not necessarily shared by patients. A shared and informed approach to decision making concerning the CRDP appearance might foster patient acceptance.</w:t>
      </w:r>
    </w:p>
    <w:p w14:paraId="031C38D9" w14:textId="77777777" w:rsidR="005156C0" w:rsidRPr="005156C0" w:rsidRDefault="005156C0" w:rsidP="005156C0">
      <w:pPr>
        <w:rPr>
          <w:lang w:val="en-US"/>
        </w:rPr>
      </w:pPr>
    </w:p>
    <w:p w14:paraId="6CBD93E7" w14:textId="77777777" w:rsidR="005156C0" w:rsidRPr="005156C0" w:rsidRDefault="005156C0" w:rsidP="005156C0">
      <w:pPr>
        <w:rPr>
          <w:lang w:val="en-US"/>
        </w:rPr>
      </w:pPr>
      <w:r w:rsidRPr="005156C0">
        <w:rPr>
          <w:lang w:val="en-US"/>
        </w:rPr>
        <w:br w:type="page"/>
      </w:r>
    </w:p>
    <w:p w14:paraId="3FDFF22B" w14:textId="5CD4C158" w:rsidR="005156C0" w:rsidRPr="00C13947" w:rsidRDefault="005156C0" w:rsidP="00674705">
      <w:pPr>
        <w:pStyle w:val="Titre2"/>
        <w:rPr>
          <w:lang w:val="en-US"/>
        </w:rPr>
      </w:pPr>
      <w:bookmarkStart w:id="58" w:name="_Toc89513133"/>
      <w:r w:rsidRPr="00C13947">
        <w:rPr>
          <w:lang w:val="en-US"/>
        </w:rPr>
        <w:lastRenderedPageBreak/>
        <w:t>REFERENCES</w:t>
      </w:r>
      <w:bookmarkEnd w:id="58"/>
    </w:p>
    <w:p w14:paraId="0D5A1FBC" w14:textId="77777777" w:rsidR="005156C0" w:rsidRPr="005156C0" w:rsidRDefault="005156C0" w:rsidP="005156C0">
      <w:pPr>
        <w:rPr>
          <w:lang w:val="en-US"/>
        </w:rPr>
      </w:pPr>
    </w:p>
    <w:p w14:paraId="5580270B" w14:textId="77777777" w:rsidR="005156C0" w:rsidRPr="005156C0" w:rsidRDefault="005156C0" w:rsidP="005156C0">
      <w:pPr>
        <w:rPr>
          <w:lang w:val="en-US"/>
        </w:rPr>
      </w:pPr>
      <w:r w:rsidRPr="005156C0">
        <w:rPr>
          <w:lang w:val="en-US"/>
        </w:rPr>
        <w:fldChar w:fldCharType="begin"/>
      </w:r>
      <w:r w:rsidRPr="005156C0">
        <w:rPr>
          <w:lang w:val="en-US"/>
        </w:rPr>
        <w:instrText xml:space="preserve"> ADDIN EN.REFLIST </w:instrText>
      </w:r>
      <w:r w:rsidRPr="005156C0">
        <w:rPr>
          <w:lang w:val="en-US"/>
        </w:rPr>
        <w:fldChar w:fldCharType="separate"/>
      </w:r>
      <w:bookmarkStart w:id="59" w:name="_Hlk89281225"/>
      <w:r w:rsidRPr="005156C0">
        <w:rPr>
          <w:lang w:val="en-US"/>
        </w:rPr>
        <w:t>[1] C.J. Mehl, S. Harder, M. Kern, S. Wolfart, Patients' and dentists' perception of dental appearance, Clin Oral Investig 15(2) (2011) 193-9.</w:t>
      </w:r>
    </w:p>
    <w:bookmarkEnd w:id="59"/>
    <w:p w14:paraId="3066B03B" w14:textId="77777777" w:rsidR="005156C0" w:rsidRPr="005156C0" w:rsidRDefault="005156C0" w:rsidP="005156C0">
      <w:pPr>
        <w:rPr>
          <w:lang w:val="en-US"/>
        </w:rPr>
      </w:pPr>
      <w:r w:rsidRPr="005156C0">
        <w:rPr>
          <w:lang w:val="en-US"/>
        </w:rPr>
        <w:t>[2] D. Tortopidis, A. Hatzikyriakos, M. Kokoti, G. Menexes, N. Tsiggos, Evaluation of the relationship between subjects' perception and professional assessment of esthetic treatment needs, J Esthet Restor Dent 19(3) (2007) 154-62.</w:t>
      </w:r>
    </w:p>
    <w:p w14:paraId="6E839C1A" w14:textId="77777777" w:rsidR="005156C0" w:rsidRPr="005156C0" w:rsidRDefault="005156C0" w:rsidP="005156C0">
      <w:pPr>
        <w:rPr>
          <w:lang w:val="en-US"/>
        </w:rPr>
      </w:pPr>
      <w:r w:rsidRPr="005156C0">
        <w:rPr>
          <w:lang w:val="en-US"/>
        </w:rPr>
        <w:t>[3] D.A. Garber, M.A. Salama, The aesthetic smile: diagnosis and treatment, Periodontol 2000 11 (1996) 18-28.</w:t>
      </w:r>
    </w:p>
    <w:p w14:paraId="4A087506" w14:textId="77777777" w:rsidR="005156C0" w:rsidRPr="005156C0" w:rsidRDefault="005156C0" w:rsidP="005156C0">
      <w:pPr>
        <w:rPr>
          <w:lang w:val="en-US"/>
        </w:rPr>
      </w:pPr>
      <w:r w:rsidRPr="005156C0">
        <w:rPr>
          <w:lang w:val="en-US"/>
        </w:rPr>
        <w:t>[4] C.R. Marachlioglou, J.F. Dos Santos, V.P. Cunha, L. Marchini, Expectations and final evaluation of complete dentures by patients, dentist and dental technician, J Oral Rehabil 37(7) (2010) 518-24.</w:t>
      </w:r>
    </w:p>
    <w:p w14:paraId="417E5074" w14:textId="77777777" w:rsidR="005156C0" w:rsidRPr="005156C0" w:rsidRDefault="005156C0" w:rsidP="005156C0">
      <w:pPr>
        <w:rPr>
          <w:lang w:val="en-US"/>
        </w:rPr>
      </w:pPr>
      <w:r w:rsidRPr="005156C0">
        <w:rPr>
          <w:lang w:val="en-US"/>
        </w:rPr>
        <w:t>[5] M.G. Gaspar, M.B. Dos Santos, J.F. Dos Santos, L. Marchini, Correlation of previous experience, patient expectation and the number of post-delivery adjustments of complete dentures with patient satisfaction in a Brazilian population, J Oral Rehabil 40(8) (2013) 590-4.</w:t>
      </w:r>
    </w:p>
    <w:p w14:paraId="25E153D9" w14:textId="3FAA744A" w:rsidR="005156C0" w:rsidRPr="005156C0" w:rsidRDefault="005156C0" w:rsidP="005156C0">
      <w:pPr>
        <w:rPr>
          <w:lang w:val="en-US"/>
        </w:rPr>
      </w:pPr>
      <w:r w:rsidRPr="005156C0">
        <w:rPr>
          <w:lang w:val="en-US"/>
        </w:rPr>
        <w:t>[6] M. McCunniff, W. Liu, D. Dawson, L. Marchini, Patients' esthetic expectations and satisfaction with complete dentures, J Prosthet Dent 118(2) (2017) 159-65.</w:t>
      </w:r>
    </w:p>
    <w:p w14:paraId="505A8047" w14:textId="77777777" w:rsidR="005156C0" w:rsidRPr="005156C0" w:rsidRDefault="005156C0" w:rsidP="005156C0">
      <w:pPr>
        <w:rPr>
          <w:lang w:val="en-US"/>
        </w:rPr>
      </w:pPr>
      <w:r w:rsidRPr="005156C0">
        <w:rPr>
          <w:lang w:val="en-US"/>
        </w:rPr>
        <w:t>[7] G.E. Carlsson, A. Otterland, A. Wennstrom, D. Odont, Patient factors in appreciation of complete dentures, J Prosthet Dent 17(4) (1967) 322-8.</w:t>
      </w:r>
    </w:p>
    <w:p w14:paraId="3AF7F278" w14:textId="77777777" w:rsidR="005156C0" w:rsidRPr="005156C0" w:rsidRDefault="005156C0" w:rsidP="005156C0">
      <w:pPr>
        <w:rPr>
          <w:lang w:val="en-US"/>
        </w:rPr>
      </w:pPr>
      <w:r w:rsidRPr="005156C0">
        <w:rPr>
          <w:lang w:val="en-US"/>
        </w:rPr>
        <w:t>[8] M. Waliszewski, Restoring dentate appearance: a literature review for modern complete denture esthetics, J Prosthet Dent 93(4) (2005) 386-94.</w:t>
      </w:r>
    </w:p>
    <w:p w14:paraId="551DB4CB" w14:textId="77777777" w:rsidR="005156C0" w:rsidRPr="005156C0" w:rsidRDefault="005156C0" w:rsidP="005156C0">
      <w:pPr>
        <w:rPr>
          <w:lang w:val="en-US"/>
        </w:rPr>
      </w:pPr>
      <w:r w:rsidRPr="005156C0">
        <w:rPr>
          <w:lang w:val="en-US"/>
        </w:rPr>
        <w:t>[9] J.N. Besford, A.F. Sutton, Aesthetic possibilities in removable prosthodontics. Part 1: the aesthetic spectrum from perfect to personal, Br Dent J 224(1) (2018) 15-19.</w:t>
      </w:r>
    </w:p>
    <w:p w14:paraId="6FADA95C" w14:textId="72107AC0" w:rsidR="005156C0" w:rsidRPr="005156C0" w:rsidRDefault="005156C0" w:rsidP="005156C0">
      <w:pPr>
        <w:rPr>
          <w:lang w:val="en-US"/>
        </w:rPr>
      </w:pPr>
      <w:r w:rsidRPr="005156C0">
        <w:rPr>
          <w:lang w:val="en-US"/>
        </w:rPr>
        <w:t>[10] E. Emami, R.F. de Souza, M. Kabawat, J.S. Feine, The impact of edentulism on oral and general health, Int J Dent (2013) 498305.</w:t>
      </w:r>
    </w:p>
    <w:p w14:paraId="7447118D" w14:textId="77777777" w:rsidR="005156C0" w:rsidRPr="005156C0" w:rsidRDefault="005156C0" w:rsidP="005156C0">
      <w:pPr>
        <w:rPr>
          <w:lang w:val="en-US"/>
        </w:rPr>
      </w:pPr>
      <w:r w:rsidRPr="005156C0">
        <w:rPr>
          <w:lang w:val="en-US"/>
        </w:rPr>
        <w:t>[11] J.S. Ellis, N.D. Pelekis, J.M. Thomason, Conventional rehabilitation of edentulous patients: the impact on oral health-related quality of life and patient satisfaction, J Prosthodont 16(1) (2007) 37-42.</w:t>
      </w:r>
    </w:p>
    <w:p w14:paraId="6579340C" w14:textId="093C128D" w:rsidR="005156C0" w:rsidRPr="005156C0" w:rsidRDefault="005156C0" w:rsidP="005156C0">
      <w:pPr>
        <w:rPr>
          <w:lang w:val="en-US"/>
        </w:rPr>
      </w:pPr>
      <w:r w:rsidRPr="005156C0">
        <w:rPr>
          <w:lang w:val="de-CH"/>
        </w:rPr>
        <w:t xml:space="preserve">[12] J. Besford, F. Müller, Totalprothesen, in: L. Hupfauf, R. Nolden (Eds.), Ästhetik in der Zahn-, Mund- und Kieferheilkunde. </w:t>
      </w:r>
      <w:r w:rsidRPr="005156C0">
        <w:rPr>
          <w:lang w:val="en-US"/>
        </w:rPr>
        <w:t>PdZ spezial, Urban &amp; Schwarzenberg, Munich, 1995, pp. 315-40.</w:t>
      </w:r>
    </w:p>
    <w:p w14:paraId="75CEAADD" w14:textId="77777777" w:rsidR="005156C0" w:rsidRPr="005156C0" w:rsidRDefault="005156C0" w:rsidP="005156C0">
      <w:pPr>
        <w:rPr>
          <w:lang w:val="en-US"/>
        </w:rPr>
      </w:pPr>
      <w:r w:rsidRPr="005156C0">
        <w:rPr>
          <w:lang w:val="en-US"/>
        </w:rPr>
        <w:t>[13] R. Hartmann, F. Müller, Clinical studies on the appearance of natural anterior teeth in young and old adults, Gerodontology 21(1) (2004) 10-6.</w:t>
      </w:r>
    </w:p>
    <w:p w14:paraId="147DDFD1" w14:textId="77777777" w:rsidR="005156C0" w:rsidRPr="005156C0" w:rsidRDefault="005156C0" w:rsidP="005156C0">
      <w:pPr>
        <w:rPr>
          <w:lang w:val="en-US"/>
        </w:rPr>
      </w:pPr>
      <w:r w:rsidRPr="005156C0">
        <w:rPr>
          <w:lang w:val="en-US"/>
        </w:rPr>
        <w:t>[14] J. Jornung, O. Fardal, Perceptions of patients' smiles: a comparison of patients' and dentists' opinions, J Am Dent Assoc 138(12) (2007) 1544-53; quiz 1613-4.</w:t>
      </w:r>
    </w:p>
    <w:p w14:paraId="3C000E65" w14:textId="77777777" w:rsidR="005156C0" w:rsidRPr="005156C0" w:rsidRDefault="005156C0" w:rsidP="005156C0">
      <w:pPr>
        <w:rPr>
          <w:lang w:val="en-US"/>
        </w:rPr>
      </w:pPr>
      <w:r w:rsidRPr="005156C0">
        <w:rPr>
          <w:lang w:val="en-US"/>
        </w:rPr>
        <w:t>[15] R.E. Matthias, K.A. Atchison, S.O. Schweitzer, J.E. Lubben, A. Mayer-Oakes, F. De Jong, Comparisons between dentist ratings and self-ratings of dental appearance in an elderly population, Spec Care Dentist 13(2) (1993) 53-60.</w:t>
      </w:r>
    </w:p>
    <w:p w14:paraId="69351EBE" w14:textId="77777777" w:rsidR="005156C0" w:rsidRPr="005156C0" w:rsidRDefault="005156C0" w:rsidP="005156C0">
      <w:pPr>
        <w:rPr>
          <w:lang w:val="en-US"/>
        </w:rPr>
      </w:pPr>
      <w:r w:rsidRPr="005156C0">
        <w:rPr>
          <w:lang w:val="en-US"/>
        </w:rPr>
        <w:lastRenderedPageBreak/>
        <w:t>[16] C.J. Mehl, S. Harder, S. Wolfart, O. Vollrath, A. Trinkler, H.J. Wenz, M. Kern, Influence of dental education on esthetic perception, Int J Esthet Dent 10(3) (2015) 486-99.</w:t>
      </w:r>
    </w:p>
    <w:p w14:paraId="35E94800" w14:textId="60A072A1" w:rsidR="005156C0" w:rsidRPr="005156C0" w:rsidRDefault="005156C0" w:rsidP="005156C0">
      <w:pPr>
        <w:rPr>
          <w:lang w:val="en-US"/>
        </w:rPr>
      </w:pPr>
      <w:r w:rsidRPr="005156C0">
        <w:rPr>
          <w:lang w:val="en-US"/>
        </w:rPr>
        <w:t>[17] A.S. Bidra, K. Farrell, D. Burnham, A. Dhingra, T.D. Taylor, C.L. Kuo, Prospective cohort pilot study of 2-visit CAD/CAM monolithic complete dentures and implant-retained overdentures: Clinical and patient-centered outcomes, J Prosthet Dent 115(5) (2016) 578-86 e1.</w:t>
      </w:r>
    </w:p>
    <w:p w14:paraId="517BEDD5" w14:textId="77777777" w:rsidR="005156C0" w:rsidRPr="005156C0" w:rsidRDefault="005156C0" w:rsidP="005156C0">
      <w:pPr>
        <w:rPr>
          <w:lang w:val="en-US"/>
        </w:rPr>
      </w:pPr>
      <w:r w:rsidRPr="005156C0">
        <w:rPr>
          <w:lang w:val="en-US"/>
        </w:rPr>
        <w:t>[18] M.T. Kattadiyil, R. Jekki, C.J. Goodacre, N.Z. Baba, Comparison of treatment outcomes in digital and conventional complete removable dental prosthesis fabrications in a predoctoral setting, J Prosthet Dent 114(6) (2015) 818-25.</w:t>
      </w:r>
    </w:p>
    <w:p w14:paraId="1A5FE94F" w14:textId="77777777" w:rsidR="005156C0" w:rsidRPr="005156C0" w:rsidRDefault="005156C0" w:rsidP="005156C0">
      <w:pPr>
        <w:rPr>
          <w:lang w:val="en-US"/>
        </w:rPr>
      </w:pPr>
      <w:r w:rsidRPr="005156C0">
        <w:rPr>
          <w:lang w:val="en-US"/>
        </w:rPr>
        <w:t>[19] E. Anadioti, L. Musharbash, M.B. Blatz, G. Papavasiliou, P. Kamposiora, 3D printed complete removable dental prostheses: a narrative review, BMC Oral Health 20(1) (2020) 343.</w:t>
      </w:r>
    </w:p>
    <w:p w14:paraId="6C8648DF" w14:textId="77777777" w:rsidR="005156C0" w:rsidRPr="005156C0" w:rsidRDefault="005156C0" w:rsidP="005156C0">
      <w:pPr>
        <w:rPr>
          <w:lang w:val="en-US"/>
        </w:rPr>
      </w:pPr>
      <w:r w:rsidRPr="005156C0">
        <w:rPr>
          <w:lang w:val="en-US"/>
        </w:rPr>
        <w:t>[20] M. Inokoshi, M. Kanazawa, S. Minakuchi, Evaluation of a complete denture trial method applying rapid prototyping, Dent Mater J 31(1) (2012) 40-6.</w:t>
      </w:r>
    </w:p>
    <w:p w14:paraId="76A696A8" w14:textId="77777777" w:rsidR="005156C0" w:rsidRPr="005156C0" w:rsidRDefault="005156C0" w:rsidP="005156C0">
      <w:pPr>
        <w:rPr>
          <w:lang w:val="en-US"/>
        </w:rPr>
      </w:pPr>
      <w:r w:rsidRPr="005156C0">
        <w:rPr>
          <w:lang w:val="en-US"/>
        </w:rPr>
        <w:t>[21] B.J. Goodacre, C.J. Goodacre, N.Z. Baba, M.T. Kattadiyil, Comparison of denture base adaptation between CAD-CAM and conventional fabrication techniques, J Prosthet Dent 116(2) (2016) 249-56.</w:t>
      </w:r>
    </w:p>
    <w:p w14:paraId="6FEEB0C7" w14:textId="77777777" w:rsidR="005156C0" w:rsidRPr="005156C0" w:rsidRDefault="005156C0" w:rsidP="005156C0">
      <w:pPr>
        <w:rPr>
          <w:lang w:val="en-US"/>
        </w:rPr>
      </w:pPr>
      <w:r w:rsidRPr="005156C0">
        <w:rPr>
          <w:lang w:val="en-US"/>
        </w:rPr>
        <w:t>[22] M. Srinivasan, Y. Cantin, A. Mehl, H. Gjengedal, F. Müller, M. Schimmel, CAD/CAM milled removable complete dentures: an in vitro evaluation of trueness, Clin Oral Investig 21(6) (2017) 2007-2019.</w:t>
      </w:r>
    </w:p>
    <w:p w14:paraId="3300A4FA" w14:textId="1E5861BE" w:rsidR="005156C0" w:rsidRPr="005156C0" w:rsidRDefault="005156C0" w:rsidP="005156C0">
      <w:pPr>
        <w:rPr>
          <w:lang w:val="en-US"/>
        </w:rPr>
      </w:pPr>
      <w:r w:rsidRPr="005156C0">
        <w:rPr>
          <w:lang w:val="en-US"/>
        </w:rPr>
        <w:t>[23] M. Srinivasan, H. Gjengedal, M. Cattani-Lorente, M. Moussa, S. Durual, M. Schimmel, F. Müller, CAD/CAM milled complete removable dental prostheses: An in vitro evaluation of biocompatibility, mechanical properties, and surface roughness, Dent Mater J 37(4) (2018) 526-33.</w:t>
      </w:r>
    </w:p>
    <w:p w14:paraId="3AC5C6D7" w14:textId="065A684D" w:rsidR="005156C0" w:rsidRPr="005156C0" w:rsidRDefault="005156C0" w:rsidP="005156C0">
      <w:pPr>
        <w:rPr>
          <w:lang w:val="en-US"/>
        </w:rPr>
      </w:pPr>
      <w:r w:rsidRPr="005156C0">
        <w:rPr>
          <w:lang w:val="en-US"/>
        </w:rPr>
        <w:t>[24] P.C. Saponaro, B. Yilmaz, W. Johnston, R.H. Heshmati, E.A. McGlumphy, Evaluation of patient experience and satisfaction with CAD-CAM-fabricated complete dentures: A retrospective survey study, J Prosthet Dent 116(4) (2016) 524-28.</w:t>
      </w:r>
    </w:p>
    <w:p w14:paraId="5069EC8A" w14:textId="55601555" w:rsidR="005156C0" w:rsidRPr="005156C0" w:rsidRDefault="005156C0" w:rsidP="005156C0">
      <w:pPr>
        <w:rPr>
          <w:lang w:val="en-US"/>
        </w:rPr>
      </w:pPr>
      <w:r w:rsidRPr="005156C0">
        <w:rPr>
          <w:lang w:val="en-US"/>
        </w:rPr>
        <w:t>[25] J. Feine, S. Abou-Ayash, M. Al Mardini, R.B. de Santana, T. Bjelke-Holtermann, M.M. Bornstein, U. Braegger, O. Cao, L. Cordaro, D. Eycken, M. Fillion, G. Gebran, G. Huynh-Ba, T. Joda, R. Levine, N. Mattheos, T.W. Oates, H. Abd-Ul-Salam, R. Santosa, S. Shahdad, S. Storelli, N. Sykaras, A. Trevino Santos, U. Stephanie Webersberger, M.A.H. Williams, T.G. Wilson, Jr., D. Wismeijer, J.G. Wittneben, C.J. Yao, J.P.V. Zubiria, Group 3 ITI Consensus Report: Patient-reported outcome measures associated with implant dentistry, Clin Oral Implants Res 29 Suppl 16 (2018) 270-75.</w:t>
      </w:r>
    </w:p>
    <w:p w14:paraId="0AA43A16" w14:textId="77777777" w:rsidR="005156C0" w:rsidRPr="005156C0" w:rsidRDefault="005156C0" w:rsidP="005156C0">
      <w:pPr>
        <w:rPr>
          <w:lang w:val="en-US"/>
        </w:rPr>
      </w:pPr>
      <w:r w:rsidRPr="005156C0">
        <w:rPr>
          <w:lang w:val="en-US"/>
        </w:rPr>
        <w:t>[26] H.J. Haddad, H.A. Jakstat, G. Arnetzl, J. Borbely, A. Vichi, H. Dumfahrt, P. Renault, N. Corcodel, B. Pohlen, G. Marada, J.A. de Parga, M. Reshad, T.U. Klinke, W.B. Hannak, R.D. Paravina, Does gender and experience influence shade matching quality?, J Dent 37 Suppl 1 (2009) e40-4.</w:t>
      </w:r>
    </w:p>
    <w:p w14:paraId="59550A33" w14:textId="77777777" w:rsidR="005156C0" w:rsidRPr="005156C0" w:rsidRDefault="005156C0" w:rsidP="005156C0">
      <w:pPr>
        <w:rPr>
          <w:lang w:val="en-US"/>
        </w:rPr>
      </w:pPr>
      <w:r w:rsidRPr="005156C0">
        <w:rPr>
          <w:lang w:val="en-US"/>
        </w:rPr>
        <w:t>[27] R.Y. Yeung, R.D. Smith, L.M. Ho, J.M. Johnston, G.M. Leung, Empirical implications of response acquiescence in discrete-choice contingent valuation, Health Econ 15(10) (2006) 1077-89.</w:t>
      </w:r>
    </w:p>
    <w:p w14:paraId="2E7526D0" w14:textId="77777777" w:rsidR="005156C0" w:rsidRPr="005156C0" w:rsidRDefault="005156C0" w:rsidP="005156C0">
      <w:pPr>
        <w:rPr>
          <w:lang w:val="en-US"/>
        </w:rPr>
      </w:pPr>
      <w:r w:rsidRPr="005156C0">
        <w:rPr>
          <w:lang w:val="en-US"/>
        </w:rPr>
        <w:lastRenderedPageBreak/>
        <w:t>[28] J.N. Besford, A.F. Sutton, Aesthetic possibilities in removable prosthodontics. Part 3: Photometric tooth selection, tooth setting, try-in, fitting, reviewing and trouble-shooting, Br Dent J 224(7) (2018) 491-506.</w:t>
      </w:r>
    </w:p>
    <w:p w14:paraId="5F5EBCB2" w14:textId="77777777" w:rsidR="005156C0" w:rsidRPr="005156C0" w:rsidRDefault="005156C0" w:rsidP="005156C0">
      <w:pPr>
        <w:rPr>
          <w:lang w:val="en-US"/>
        </w:rPr>
      </w:pPr>
      <w:r w:rsidRPr="005156C0">
        <w:rPr>
          <w:lang w:val="en-US"/>
        </w:rPr>
        <w:t>[29] C. Gomez-Polo, J. Montero, A.M. Martin Casado, Dental student, dentist, dental assistant, and layperson perception of pink gingival porcelain color, J Prosthet Dent [epub ahead of print] (2020).</w:t>
      </w:r>
    </w:p>
    <w:p w14:paraId="5079EF46" w14:textId="77777777" w:rsidR="005156C0" w:rsidRPr="005156C0" w:rsidRDefault="005156C0" w:rsidP="005156C0">
      <w:pPr>
        <w:rPr>
          <w:lang w:val="en-US"/>
        </w:rPr>
      </w:pPr>
      <w:r w:rsidRPr="005156C0">
        <w:rPr>
          <w:lang w:val="en-US"/>
        </w:rPr>
        <w:fldChar w:fldCharType="end"/>
      </w:r>
    </w:p>
    <w:p w14:paraId="11FBF2B4" w14:textId="6DD9073E" w:rsidR="00674705" w:rsidRPr="00C13947" w:rsidRDefault="00674705" w:rsidP="00DD0EAC">
      <w:pPr>
        <w:pStyle w:val="Titre2"/>
        <w:spacing w:after="240"/>
        <w:rPr>
          <w:lang w:val="en-US"/>
        </w:rPr>
      </w:pPr>
      <w:bookmarkStart w:id="60" w:name="_Toc89513134"/>
      <w:r w:rsidRPr="00C13947">
        <w:rPr>
          <w:lang w:val="en-US"/>
        </w:rPr>
        <w:t>ACKNOWLEDGEMENTS</w:t>
      </w:r>
      <w:bookmarkEnd w:id="60"/>
    </w:p>
    <w:p w14:paraId="3459267C" w14:textId="3EA65BD2" w:rsidR="00674705" w:rsidRPr="00061EC4" w:rsidRDefault="00674705" w:rsidP="00674705">
      <w:pPr>
        <w:rPr>
          <w:bCs/>
          <w:iCs/>
          <w:lang w:val="en-US"/>
        </w:rPr>
      </w:pPr>
      <w:r w:rsidRPr="00674705">
        <w:rPr>
          <w:bCs/>
          <w:iCs/>
          <w:lang w:val="en-US"/>
        </w:rPr>
        <w:t>The authors would like to express their gratitude to all colleagues, technicians and</w:t>
      </w:r>
      <w:r w:rsidR="00061EC4">
        <w:rPr>
          <w:bCs/>
          <w:iCs/>
          <w:lang w:val="en-US"/>
        </w:rPr>
        <w:t xml:space="preserve"> denture wearers</w:t>
      </w:r>
      <w:r w:rsidRPr="00674705">
        <w:rPr>
          <w:bCs/>
          <w:iCs/>
          <w:lang w:val="en-US"/>
        </w:rPr>
        <w:t xml:space="preserve"> who donated their time and expertise to voluntarily participate in this experiment. Thanks for manufacturing the dentures are due to Sylvain Carciofo, Master Dental Technician at the University clinics of dental medicine (Geneva, Switzerland), Global Dental Sciences (Tilburg, Netherlands) as well as to Matt Wilde from Byrnes Dental Laboratory (Wheatly, Oxon, UK). We also gratefully acknowledge the contribution of </w:t>
      </w:r>
      <w:r w:rsidRPr="00674705">
        <w:rPr>
          <w:lang w:val="en-US"/>
        </w:rPr>
        <w:t>Julia Davis and Corinna Gray (London, UK) to data digitization. This research was entirely funded by institutional funds from the University clinics of dental medicine Geneva and did not receive any specific grant from funding agencies in the public, commercial, or not-for-profit sectors.</w:t>
      </w:r>
    </w:p>
    <w:p w14:paraId="39F7C9F6" w14:textId="77777777" w:rsidR="00674705" w:rsidRPr="00674705" w:rsidRDefault="00674705" w:rsidP="00674705">
      <w:pPr>
        <w:rPr>
          <w:lang w:val="en-US"/>
        </w:rPr>
      </w:pPr>
    </w:p>
    <w:p w14:paraId="70DD3EDF" w14:textId="77777777" w:rsidR="005156C0" w:rsidRPr="005156C0" w:rsidRDefault="005156C0" w:rsidP="005156C0">
      <w:pPr>
        <w:rPr>
          <w:b/>
          <w:bCs/>
          <w:i/>
          <w:iCs/>
          <w:lang w:val="en-US"/>
        </w:rPr>
      </w:pPr>
    </w:p>
    <w:p w14:paraId="317F553A" w14:textId="77777777" w:rsidR="001717D8" w:rsidRPr="00C13947" w:rsidRDefault="00674705" w:rsidP="00DD0EAC">
      <w:pPr>
        <w:pStyle w:val="Titre2"/>
        <w:spacing w:after="240"/>
        <w:rPr>
          <w:lang w:val="en-US"/>
        </w:rPr>
      </w:pPr>
      <w:bookmarkStart w:id="61" w:name="_Toc89513135"/>
      <w:r w:rsidRPr="00C13947">
        <w:rPr>
          <w:lang w:val="en-US"/>
        </w:rPr>
        <w:t>CONFLICTS OF INTERESTS</w:t>
      </w:r>
      <w:r w:rsidR="001717D8" w:rsidRPr="00C13947">
        <w:rPr>
          <w:lang w:val="en-US"/>
        </w:rPr>
        <w:t xml:space="preserve"> AND SOURCE OF FUNDING STATEMENT</w:t>
      </w:r>
      <w:bookmarkEnd w:id="61"/>
    </w:p>
    <w:p w14:paraId="70AC09AF" w14:textId="3EE59BD6" w:rsidR="00674705" w:rsidRPr="00C13947" w:rsidRDefault="00674705" w:rsidP="00674705">
      <w:pPr>
        <w:rPr>
          <w:lang w:val="en-US"/>
        </w:rPr>
      </w:pPr>
      <w:r w:rsidRPr="00C13947">
        <w:rPr>
          <w:lang w:val="en-US"/>
        </w:rPr>
        <w:t>The authors declare no conflict of interest</w:t>
      </w:r>
      <w:r w:rsidR="001717D8" w:rsidRPr="00C13947">
        <w:rPr>
          <w:lang w:val="en-US"/>
        </w:rPr>
        <w:t>. The study was entirely funded by institutional funds from the University clinics of dental medicine Geneva, Switzerland.</w:t>
      </w:r>
    </w:p>
    <w:p w14:paraId="0998400E" w14:textId="30DE0E5C" w:rsidR="001717D8" w:rsidRPr="00C13947" w:rsidRDefault="001717D8" w:rsidP="00674705">
      <w:pPr>
        <w:rPr>
          <w:lang w:val="en-US"/>
        </w:rPr>
      </w:pPr>
    </w:p>
    <w:p w14:paraId="17CED67B" w14:textId="0D5A7655" w:rsidR="002C6F76" w:rsidRPr="00C13947" w:rsidRDefault="002C6F76" w:rsidP="007F0F4A">
      <w:pPr>
        <w:spacing w:line="240" w:lineRule="auto"/>
        <w:rPr>
          <w:lang w:val="en-US"/>
        </w:rPr>
      </w:pPr>
      <w:bookmarkStart w:id="62" w:name="_Hlk85795428"/>
    </w:p>
    <w:bookmarkEnd w:id="62"/>
    <w:p w14:paraId="22C422BA" w14:textId="77777777" w:rsidR="002C6F76" w:rsidRPr="00C13947" w:rsidRDefault="002C6F76" w:rsidP="001717D8">
      <w:pPr>
        <w:pStyle w:val="Titre1"/>
        <w:rPr>
          <w:lang w:val="en-US"/>
        </w:rPr>
      </w:pPr>
    </w:p>
    <w:p w14:paraId="76353157" w14:textId="77777777" w:rsidR="002C6F76" w:rsidRPr="00C13947" w:rsidRDefault="002C6F76" w:rsidP="001717D8">
      <w:pPr>
        <w:pStyle w:val="Titre1"/>
        <w:rPr>
          <w:lang w:val="en-US"/>
        </w:rPr>
      </w:pPr>
    </w:p>
    <w:p w14:paraId="596EBC7E" w14:textId="5974F057" w:rsidR="001717D8" w:rsidRPr="00C13947" w:rsidRDefault="001717D8" w:rsidP="001717D8">
      <w:pPr>
        <w:pStyle w:val="Titre1"/>
        <w:rPr>
          <w:lang w:val="en-US"/>
        </w:rPr>
      </w:pPr>
      <w:r w:rsidRPr="00C13947">
        <w:rPr>
          <w:lang w:val="en-US"/>
        </w:rPr>
        <w:br w:type="page"/>
      </w:r>
    </w:p>
    <w:p w14:paraId="450DBF72" w14:textId="77777777" w:rsidR="001717D8" w:rsidRPr="00C13947" w:rsidRDefault="001717D8" w:rsidP="00674705">
      <w:pPr>
        <w:rPr>
          <w:lang w:val="en-US"/>
        </w:rPr>
      </w:pPr>
    </w:p>
    <w:p w14:paraId="5EFB6E37" w14:textId="3CDEFEC8" w:rsidR="001717D8" w:rsidRPr="00C13947" w:rsidRDefault="001717D8" w:rsidP="001717D8">
      <w:pPr>
        <w:pStyle w:val="Titre2"/>
        <w:rPr>
          <w:lang w:val="en-US"/>
        </w:rPr>
      </w:pPr>
      <w:bookmarkStart w:id="63" w:name="_Toc89513136"/>
      <w:r w:rsidRPr="00C13947">
        <w:rPr>
          <w:lang w:val="en-US"/>
        </w:rPr>
        <w:t>TABLES</w:t>
      </w:r>
      <w:bookmarkEnd w:id="63"/>
    </w:p>
    <w:p w14:paraId="6E8BDDC7" w14:textId="77777777" w:rsidR="001717D8" w:rsidRDefault="001717D8" w:rsidP="005156C0">
      <w:pPr>
        <w:rPr>
          <w:lang w:val="en-GB"/>
        </w:rPr>
      </w:pPr>
    </w:p>
    <w:p w14:paraId="7160FEA7" w14:textId="43B76AE0" w:rsidR="005156C0" w:rsidRPr="005156C0" w:rsidRDefault="005156C0" w:rsidP="005156C0">
      <w:pPr>
        <w:rPr>
          <w:lang w:val="en-GB"/>
        </w:rPr>
      </w:pPr>
      <w:r w:rsidRPr="005156C0">
        <w:rPr>
          <w:lang w:val="en-GB"/>
        </w:rPr>
        <w:t>Table 1: Outcome parameter for Part 1 and Part 2</w:t>
      </w:r>
    </w:p>
    <w:tbl>
      <w:tblPr>
        <w:tblW w:w="0" w:type="auto"/>
        <w:tblLook w:val="04A0" w:firstRow="1" w:lastRow="0" w:firstColumn="1" w:lastColumn="0" w:noHBand="0" w:noVBand="1"/>
      </w:tblPr>
      <w:tblGrid>
        <w:gridCol w:w="1237"/>
        <w:gridCol w:w="7783"/>
      </w:tblGrid>
      <w:tr w:rsidR="005156C0" w:rsidRPr="00D972DA" w14:paraId="3C795C40" w14:textId="77777777" w:rsidTr="00C13947">
        <w:tc>
          <w:tcPr>
            <w:tcW w:w="9396" w:type="dxa"/>
            <w:gridSpan w:val="2"/>
            <w:shd w:val="clear" w:color="auto" w:fill="AEAAAA" w:themeFill="background2" w:themeFillShade="BF"/>
          </w:tcPr>
          <w:p w14:paraId="31163844" w14:textId="77777777" w:rsidR="005156C0" w:rsidRPr="005156C0" w:rsidRDefault="005156C0" w:rsidP="005156C0">
            <w:pPr>
              <w:rPr>
                <w:lang w:val="en-GB"/>
              </w:rPr>
            </w:pPr>
            <w:r w:rsidRPr="005156C0">
              <w:rPr>
                <w:b/>
                <w:lang w:val="en-US"/>
              </w:rPr>
              <w:t>Part 1</w:t>
            </w:r>
            <w:r w:rsidRPr="005156C0">
              <w:rPr>
                <w:lang w:val="en-US"/>
              </w:rPr>
              <w:t xml:space="preserve"> (comparison between two s</w:t>
            </w:r>
            <w:r w:rsidRPr="005156C0">
              <w:rPr>
                <w:lang w:val="en-GB"/>
              </w:rPr>
              <w:t>pecimen)</w:t>
            </w:r>
          </w:p>
        </w:tc>
      </w:tr>
      <w:tr w:rsidR="005156C0" w:rsidRPr="00D972DA" w14:paraId="7C7DCC31" w14:textId="77777777" w:rsidTr="00C13947">
        <w:tc>
          <w:tcPr>
            <w:tcW w:w="9396" w:type="dxa"/>
            <w:gridSpan w:val="2"/>
          </w:tcPr>
          <w:p w14:paraId="16D4CB09" w14:textId="77777777" w:rsidR="005156C0" w:rsidRPr="005156C0" w:rsidRDefault="005156C0" w:rsidP="005156C0">
            <w:pPr>
              <w:rPr>
                <w:lang w:val="en-GB"/>
              </w:rPr>
            </w:pPr>
            <w:r w:rsidRPr="005156C0">
              <w:rPr>
                <w:lang w:val="en-GB"/>
              </w:rPr>
              <w:t>Please judge the appearance for each pair of CRDP specimen on a VAS scale</w:t>
            </w:r>
          </w:p>
        </w:tc>
      </w:tr>
      <w:tr w:rsidR="005156C0" w:rsidRPr="00D972DA" w14:paraId="02064F8D" w14:textId="77777777" w:rsidTr="00C13947">
        <w:tc>
          <w:tcPr>
            <w:tcW w:w="1271" w:type="dxa"/>
          </w:tcPr>
          <w:p w14:paraId="010F6F49" w14:textId="77777777" w:rsidR="005156C0" w:rsidRPr="005156C0" w:rsidRDefault="005156C0" w:rsidP="005156C0">
            <w:pPr>
              <w:rPr>
                <w:lang w:val="en-GB"/>
              </w:rPr>
            </w:pPr>
            <w:r w:rsidRPr="005156C0">
              <w:rPr>
                <w:lang w:val="en-GB"/>
              </w:rPr>
              <w:t>Q1</w:t>
            </w:r>
          </w:p>
        </w:tc>
        <w:tc>
          <w:tcPr>
            <w:tcW w:w="8125" w:type="dxa"/>
          </w:tcPr>
          <w:p w14:paraId="482D042F" w14:textId="77777777" w:rsidR="005156C0" w:rsidRPr="005156C0" w:rsidRDefault="005156C0" w:rsidP="005156C0">
            <w:pPr>
              <w:rPr>
                <w:lang w:val="en-GB"/>
              </w:rPr>
            </w:pPr>
            <w:r w:rsidRPr="005156C0">
              <w:rPr>
                <w:lang w:val="en-US"/>
              </w:rPr>
              <w:t>general appearance of prosthetic t</w:t>
            </w:r>
            <w:r w:rsidRPr="005156C0">
              <w:rPr>
                <w:lang w:val="en-GB"/>
              </w:rPr>
              <w:t>eeth</w:t>
            </w:r>
          </w:p>
        </w:tc>
      </w:tr>
      <w:tr w:rsidR="005156C0" w:rsidRPr="005156C0" w14:paraId="6273FF19" w14:textId="77777777" w:rsidTr="00C13947">
        <w:tc>
          <w:tcPr>
            <w:tcW w:w="1271" w:type="dxa"/>
          </w:tcPr>
          <w:p w14:paraId="4726964F" w14:textId="77777777" w:rsidR="005156C0" w:rsidRPr="005156C0" w:rsidRDefault="005156C0" w:rsidP="005156C0">
            <w:pPr>
              <w:rPr>
                <w:lang w:val="en-GB"/>
              </w:rPr>
            </w:pPr>
            <w:r w:rsidRPr="005156C0">
              <w:rPr>
                <w:lang w:val="en-GB"/>
              </w:rPr>
              <w:t>Q2</w:t>
            </w:r>
          </w:p>
        </w:tc>
        <w:tc>
          <w:tcPr>
            <w:tcW w:w="8125" w:type="dxa"/>
          </w:tcPr>
          <w:p w14:paraId="2E61367C" w14:textId="77777777" w:rsidR="005156C0" w:rsidRPr="005156C0" w:rsidRDefault="005156C0" w:rsidP="005156C0">
            <w:pPr>
              <w:rPr>
                <w:lang w:val="en-GB"/>
              </w:rPr>
            </w:pPr>
            <w:r w:rsidRPr="005156C0">
              <w:rPr>
                <w:lang w:val="en-GB"/>
              </w:rPr>
              <w:t xml:space="preserve">color </w:t>
            </w:r>
            <w:r w:rsidRPr="005156C0">
              <w:rPr>
                <w:lang w:val="en-US"/>
              </w:rPr>
              <w:t>of prosthetic t</w:t>
            </w:r>
            <w:r w:rsidRPr="005156C0">
              <w:rPr>
                <w:lang w:val="en-GB"/>
              </w:rPr>
              <w:t>eeth</w:t>
            </w:r>
          </w:p>
        </w:tc>
      </w:tr>
      <w:tr w:rsidR="005156C0" w:rsidRPr="005156C0" w14:paraId="50C22EB9" w14:textId="77777777" w:rsidTr="00C13947">
        <w:tc>
          <w:tcPr>
            <w:tcW w:w="1271" w:type="dxa"/>
          </w:tcPr>
          <w:p w14:paraId="170E49EF" w14:textId="77777777" w:rsidR="005156C0" w:rsidRPr="005156C0" w:rsidRDefault="005156C0" w:rsidP="005156C0">
            <w:pPr>
              <w:rPr>
                <w:lang w:val="en-GB"/>
              </w:rPr>
            </w:pPr>
            <w:r w:rsidRPr="005156C0">
              <w:rPr>
                <w:lang w:val="en-GB"/>
              </w:rPr>
              <w:t>Q3</w:t>
            </w:r>
          </w:p>
        </w:tc>
        <w:tc>
          <w:tcPr>
            <w:tcW w:w="8125" w:type="dxa"/>
          </w:tcPr>
          <w:p w14:paraId="1A37263A" w14:textId="77777777" w:rsidR="005156C0" w:rsidRPr="005156C0" w:rsidRDefault="005156C0" w:rsidP="005156C0">
            <w:pPr>
              <w:rPr>
                <w:lang w:val="en-GB"/>
              </w:rPr>
            </w:pPr>
            <w:r w:rsidRPr="005156C0">
              <w:rPr>
                <w:lang w:val="en-GB"/>
              </w:rPr>
              <w:t>Finish of gingiva</w:t>
            </w:r>
          </w:p>
        </w:tc>
      </w:tr>
      <w:tr w:rsidR="005156C0" w:rsidRPr="005156C0" w14:paraId="32A59DFF" w14:textId="77777777" w:rsidTr="00C13947">
        <w:tc>
          <w:tcPr>
            <w:tcW w:w="1271" w:type="dxa"/>
          </w:tcPr>
          <w:p w14:paraId="44875D20" w14:textId="77777777" w:rsidR="005156C0" w:rsidRPr="005156C0" w:rsidRDefault="005156C0" w:rsidP="005156C0">
            <w:pPr>
              <w:rPr>
                <w:lang w:val="en-GB"/>
              </w:rPr>
            </w:pPr>
            <w:r w:rsidRPr="005156C0">
              <w:rPr>
                <w:lang w:val="en-GB"/>
              </w:rPr>
              <w:t>Q4</w:t>
            </w:r>
          </w:p>
        </w:tc>
        <w:tc>
          <w:tcPr>
            <w:tcW w:w="8125" w:type="dxa"/>
          </w:tcPr>
          <w:p w14:paraId="180C8060" w14:textId="77777777" w:rsidR="005156C0" w:rsidRPr="005156C0" w:rsidRDefault="005156C0" w:rsidP="005156C0">
            <w:pPr>
              <w:rPr>
                <w:lang w:val="en-GB"/>
              </w:rPr>
            </w:pPr>
            <w:r w:rsidRPr="005156C0">
              <w:rPr>
                <w:lang w:val="en-GB"/>
              </w:rPr>
              <w:t>Color of gingiva</w:t>
            </w:r>
          </w:p>
        </w:tc>
      </w:tr>
      <w:tr w:rsidR="005156C0" w:rsidRPr="005156C0" w14:paraId="2575700B" w14:textId="77777777" w:rsidTr="00C13947">
        <w:tc>
          <w:tcPr>
            <w:tcW w:w="1271" w:type="dxa"/>
          </w:tcPr>
          <w:p w14:paraId="16AAFF2E" w14:textId="77777777" w:rsidR="005156C0" w:rsidRPr="005156C0" w:rsidRDefault="005156C0" w:rsidP="005156C0">
            <w:pPr>
              <w:rPr>
                <w:lang w:val="en-GB"/>
              </w:rPr>
            </w:pPr>
            <w:r w:rsidRPr="005156C0">
              <w:rPr>
                <w:lang w:val="en-GB"/>
              </w:rPr>
              <w:t>Q5</w:t>
            </w:r>
          </w:p>
        </w:tc>
        <w:tc>
          <w:tcPr>
            <w:tcW w:w="8125" w:type="dxa"/>
          </w:tcPr>
          <w:p w14:paraId="390C3C63" w14:textId="77777777" w:rsidR="005156C0" w:rsidRPr="005156C0" w:rsidRDefault="005156C0" w:rsidP="005156C0">
            <w:pPr>
              <w:rPr>
                <w:lang w:val="en-GB"/>
              </w:rPr>
            </w:pPr>
            <w:r w:rsidRPr="005156C0">
              <w:rPr>
                <w:lang w:val="en-GB"/>
              </w:rPr>
              <w:t>Design of palate</w:t>
            </w:r>
          </w:p>
        </w:tc>
      </w:tr>
      <w:tr w:rsidR="005156C0" w:rsidRPr="005156C0" w14:paraId="072E66CB" w14:textId="77777777" w:rsidTr="00C13947">
        <w:tc>
          <w:tcPr>
            <w:tcW w:w="1271" w:type="dxa"/>
          </w:tcPr>
          <w:p w14:paraId="255813D0" w14:textId="77777777" w:rsidR="005156C0" w:rsidRPr="005156C0" w:rsidRDefault="005156C0" w:rsidP="005156C0">
            <w:pPr>
              <w:rPr>
                <w:lang w:val="en-GB"/>
              </w:rPr>
            </w:pPr>
            <w:r w:rsidRPr="005156C0">
              <w:rPr>
                <w:lang w:val="en-GB"/>
              </w:rPr>
              <w:t>Q6</w:t>
            </w:r>
          </w:p>
        </w:tc>
        <w:tc>
          <w:tcPr>
            <w:tcW w:w="8125" w:type="dxa"/>
          </w:tcPr>
          <w:p w14:paraId="3EFCE6C8" w14:textId="77777777" w:rsidR="005156C0" w:rsidRPr="005156C0" w:rsidRDefault="005156C0" w:rsidP="005156C0">
            <w:pPr>
              <w:rPr>
                <w:lang w:val="en-GB"/>
              </w:rPr>
            </w:pPr>
            <w:r w:rsidRPr="005156C0">
              <w:rPr>
                <w:lang w:val="en-GB"/>
              </w:rPr>
              <w:t>Overall preference</w:t>
            </w:r>
          </w:p>
        </w:tc>
      </w:tr>
      <w:tr w:rsidR="005156C0" w:rsidRPr="00D972DA" w14:paraId="5F57D267" w14:textId="77777777" w:rsidTr="00C13947">
        <w:tc>
          <w:tcPr>
            <w:tcW w:w="9396" w:type="dxa"/>
            <w:gridSpan w:val="2"/>
            <w:shd w:val="clear" w:color="auto" w:fill="AEAAAA" w:themeFill="background2" w:themeFillShade="BF"/>
          </w:tcPr>
          <w:p w14:paraId="1A2A2EF3" w14:textId="77777777" w:rsidR="005156C0" w:rsidRPr="005156C0" w:rsidRDefault="005156C0" w:rsidP="005156C0">
            <w:pPr>
              <w:rPr>
                <w:lang w:val="en-GB"/>
              </w:rPr>
            </w:pPr>
            <w:r w:rsidRPr="005156C0">
              <w:rPr>
                <w:b/>
                <w:lang w:val="en-GB"/>
              </w:rPr>
              <w:t>Part 2</w:t>
            </w:r>
            <w:r w:rsidRPr="005156C0">
              <w:rPr>
                <w:lang w:val="en-GB"/>
              </w:rPr>
              <w:t xml:space="preserve"> (individual judgement of specimen)</w:t>
            </w:r>
          </w:p>
        </w:tc>
      </w:tr>
      <w:tr w:rsidR="005156C0" w:rsidRPr="00D972DA" w14:paraId="0A2ADA61" w14:textId="77777777" w:rsidTr="00C13947">
        <w:tc>
          <w:tcPr>
            <w:tcW w:w="9396" w:type="dxa"/>
            <w:gridSpan w:val="2"/>
          </w:tcPr>
          <w:p w14:paraId="472FA71D" w14:textId="77777777" w:rsidR="005156C0" w:rsidRPr="005156C0" w:rsidRDefault="005156C0" w:rsidP="005156C0">
            <w:pPr>
              <w:rPr>
                <w:lang w:val="en-GB"/>
              </w:rPr>
            </w:pPr>
            <w:r w:rsidRPr="005156C0">
              <w:rPr>
                <w:lang w:val="en-GB"/>
              </w:rPr>
              <w:t>Please judge the appearance each specimen on a numerical scale from 0 to 10</w:t>
            </w:r>
          </w:p>
        </w:tc>
      </w:tr>
      <w:tr w:rsidR="005156C0" w:rsidRPr="005156C0" w14:paraId="468BB19F" w14:textId="77777777" w:rsidTr="00C13947">
        <w:tc>
          <w:tcPr>
            <w:tcW w:w="9396" w:type="dxa"/>
            <w:gridSpan w:val="2"/>
          </w:tcPr>
          <w:p w14:paraId="290882B9" w14:textId="77777777" w:rsidR="005156C0" w:rsidRPr="005156C0" w:rsidRDefault="005156C0" w:rsidP="005156C0">
            <w:pPr>
              <w:rPr>
                <w:lang w:val="en-GB"/>
              </w:rPr>
            </w:pPr>
            <w:r w:rsidRPr="005156C0">
              <w:rPr>
                <w:lang w:val="en-GB"/>
              </w:rPr>
              <w:t>Regarding the prosthetic teeth</w:t>
            </w:r>
          </w:p>
        </w:tc>
      </w:tr>
      <w:tr w:rsidR="005156C0" w:rsidRPr="005156C0" w14:paraId="48E2F2B2" w14:textId="77777777" w:rsidTr="00C13947">
        <w:tc>
          <w:tcPr>
            <w:tcW w:w="1271" w:type="dxa"/>
          </w:tcPr>
          <w:p w14:paraId="782A065D" w14:textId="77777777" w:rsidR="005156C0" w:rsidRPr="005156C0" w:rsidRDefault="005156C0" w:rsidP="005156C0">
            <w:pPr>
              <w:rPr>
                <w:lang w:val="en-GB"/>
              </w:rPr>
            </w:pPr>
            <w:r w:rsidRPr="005156C0">
              <w:rPr>
                <w:lang w:val="en-GB"/>
              </w:rPr>
              <w:t>Q1</w:t>
            </w:r>
          </w:p>
        </w:tc>
        <w:tc>
          <w:tcPr>
            <w:tcW w:w="8125" w:type="dxa"/>
          </w:tcPr>
          <w:p w14:paraId="7F43034F" w14:textId="77777777" w:rsidR="005156C0" w:rsidRPr="005156C0" w:rsidRDefault="005156C0" w:rsidP="005156C0">
            <w:pPr>
              <w:rPr>
                <w:lang w:val="en-GB"/>
              </w:rPr>
            </w:pPr>
            <w:r w:rsidRPr="005156C0">
              <w:rPr>
                <w:lang w:val="en-GB"/>
              </w:rPr>
              <w:t>Form</w:t>
            </w:r>
          </w:p>
        </w:tc>
      </w:tr>
      <w:tr w:rsidR="005156C0" w:rsidRPr="005156C0" w14:paraId="3737CFFB" w14:textId="77777777" w:rsidTr="00C13947">
        <w:tc>
          <w:tcPr>
            <w:tcW w:w="1271" w:type="dxa"/>
          </w:tcPr>
          <w:p w14:paraId="45858063" w14:textId="77777777" w:rsidR="005156C0" w:rsidRPr="005156C0" w:rsidRDefault="005156C0" w:rsidP="005156C0">
            <w:pPr>
              <w:rPr>
                <w:lang w:val="en-GB"/>
              </w:rPr>
            </w:pPr>
            <w:r w:rsidRPr="005156C0">
              <w:rPr>
                <w:lang w:val="en-GB"/>
              </w:rPr>
              <w:t xml:space="preserve">Q2 </w:t>
            </w:r>
          </w:p>
        </w:tc>
        <w:tc>
          <w:tcPr>
            <w:tcW w:w="8125" w:type="dxa"/>
          </w:tcPr>
          <w:p w14:paraId="2D9B3B1F" w14:textId="77777777" w:rsidR="005156C0" w:rsidRPr="005156C0" w:rsidRDefault="005156C0" w:rsidP="005156C0">
            <w:pPr>
              <w:rPr>
                <w:lang w:val="en-GB"/>
              </w:rPr>
            </w:pPr>
            <w:r w:rsidRPr="005156C0">
              <w:rPr>
                <w:lang w:val="en-GB"/>
              </w:rPr>
              <w:t>Natural appearance</w:t>
            </w:r>
          </w:p>
        </w:tc>
      </w:tr>
      <w:tr w:rsidR="005156C0" w:rsidRPr="005156C0" w14:paraId="65E140AB" w14:textId="77777777" w:rsidTr="00C13947">
        <w:tc>
          <w:tcPr>
            <w:tcW w:w="1271" w:type="dxa"/>
          </w:tcPr>
          <w:p w14:paraId="7332A11A" w14:textId="77777777" w:rsidR="005156C0" w:rsidRPr="005156C0" w:rsidRDefault="005156C0" w:rsidP="005156C0">
            <w:pPr>
              <w:rPr>
                <w:lang w:val="en-GB"/>
              </w:rPr>
            </w:pPr>
            <w:r w:rsidRPr="005156C0">
              <w:rPr>
                <w:lang w:val="en-GB"/>
              </w:rPr>
              <w:t>Q3</w:t>
            </w:r>
          </w:p>
        </w:tc>
        <w:tc>
          <w:tcPr>
            <w:tcW w:w="8125" w:type="dxa"/>
          </w:tcPr>
          <w:p w14:paraId="785B693D" w14:textId="77777777" w:rsidR="005156C0" w:rsidRPr="005156C0" w:rsidRDefault="005156C0" w:rsidP="005156C0">
            <w:pPr>
              <w:rPr>
                <w:lang w:val="en-GB"/>
              </w:rPr>
            </w:pPr>
            <w:r w:rsidRPr="005156C0">
              <w:rPr>
                <w:lang w:val="en-GB"/>
              </w:rPr>
              <w:t>Surface detail</w:t>
            </w:r>
          </w:p>
        </w:tc>
      </w:tr>
      <w:tr w:rsidR="005156C0" w:rsidRPr="005156C0" w14:paraId="183D64CA" w14:textId="77777777" w:rsidTr="00C13947">
        <w:tc>
          <w:tcPr>
            <w:tcW w:w="1271" w:type="dxa"/>
          </w:tcPr>
          <w:p w14:paraId="0D7AD58A" w14:textId="77777777" w:rsidR="005156C0" w:rsidRPr="005156C0" w:rsidRDefault="005156C0" w:rsidP="005156C0">
            <w:pPr>
              <w:rPr>
                <w:lang w:val="en-GB"/>
              </w:rPr>
            </w:pPr>
            <w:r w:rsidRPr="005156C0">
              <w:rPr>
                <w:lang w:val="en-GB"/>
              </w:rPr>
              <w:t>Q4</w:t>
            </w:r>
          </w:p>
        </w:tc>
        <w:tc>
          <w:tcPr>
            <w:tcW w:w="8125" w:type="dxa"/>
          </w:tcPr>
          <w:p w14:paraId="3C5EB473" w14:textId="77777777" w:rsidR="005156C0" w:rsidRPr="005156C0" w:rsidRDefault="005156C0" w:rsidP="005156C0">
            <w:pPr>
              <w:rPr>
                <w:lang w:val="en-GB"/>
              </w:rPr>
            </w:pPr>
            <w:r w:rsidRPr="005156C0">
              <w:rPr>
                <w:lang w:val="en-GB"/>
              </w:rPr>
              <w:t>Contours</w:t>
            </w:r>
          </w:p>
        </w:tc>
      </w:tr>
      <w:tr w:rsidR="005156C0" w:rsidRPr="005156C0" w14:paraId="66BEF351" w14:textId="77777777" w:rsidTr="00C13947">
        <w:tc>
          <w:tcPr>
            <w:tcW w:w="1271" w:type="dxa"/>
          </w:tcPr>
          <w:p w14:paraId="06505807" w14:textId="77777777" w:rsidR="005156C0" w:rsidRPr="005156C0" w:rsidRDefault="005156C0" w:rsidP="005156C0">
            <w:pPr>
              <w:rPr>
                <w:lang w:val="en-GB"/>
              </w:rPr>
            </w:pPr>
            <w:r w:rsidRPr="005156C0">
              <w:rPr>
                <w:lang w:val="en-GB"/>
              </w:rPr>
              <w:t>Q5</w:t>
            </w:r>
          </w:p>
        </w:tc>
        <w:tc>
          <w:tcPr>
            <w:tcW w:w="8125" w:type="dxa"/>
          </w:tcPr>
          <w:p w14:paraId="534DB253" w14:textId="77777777" w:rsidR="005156C0" w:rsidRPr="005156C0" w:rsidRDefault="005156C0" w:rsidP="005156C0">
            <w:pPr>
              <w:rPr>
                <w:lang w:val="en-GB"/>
              </w:rPr>
            </w:pPr>
            <w:r w:rsidRPr="005156C0">
              <w:rPr>
                <w:lang w:val="en-GB"/>
              </w:rPr>
              <w:t>Color / translucency</w:t>
            </w:r>
          </w:p>
        </w:tc>
      </w:tr>
      <w:tr w:rsidR="005156C0" w:rsidRPr="00D972DA" w14:paraId="1BECEC4A" w14:textId="77777777" w:rsidTr="00C13947">
        <w:tc>
          <w:tcPr>
            <w:tcW w:w="9396" w:type="dxa"/>
            <w:gridSpan w:val="2"/>
          </w:tcPr>
          <w:p w14:paraId="46894A1C" w14:textId="77777777" w:rsidR="005156C0" w:rsidRPr="005156C0" w:rsidRDefault="005156C0" w:rsidP="005156C0">
            <w:pPr>
              <w:rPr>
                <w:lang w:val="en-GB"/>
              </w:rPr>
            </w:pPr>
            <w:r w:rsidRPr="005156C0">
              <w:rPr>
                <w:lang w:val="en-GB"/>
              </w:rPr>
              <w:t>Regarding the denture body / artificial gingiva</w:t>
            </w:r>
          </w:p>
        </w:tc>
      </w:tr>
      <w:tr w:rsidR="005156C0" w:rsidRPr="005156C0" w14:paraId="005E0526" w14:textId="77777777" w:rsidTr="00C13947">
        <w:tc>
          <w:tcPr>
            <w:tcW w:w="1271" w:type="dxa"/>
          </w:tcPr>
          <w:p w14:paraId="6B319DBC" w14:textId="77777777" w:rsidR="005156C0" w:rsidRPr="005156C0" w:rsidRDefault="005156C0" w:rsidP="005156C0">
            <w:pPr>
              <w:rPr>
                <w:lang w:val="en-GB"/>
              </w:rPr>
            </w:pPr>
            <w:r w:rsidRPr="005156C0">
              <w:rPr>
                <w:lang w:val="en-GB"/>
              </w:rPr>
              <w:t>Q6</w:t>
            </w:r>
          </w:p>
        </w:tc>
        <w:tc>
          <w:tcPr>
            <w:tcW w:w="8125" w:type="dxa"/>
          </w:tcPr>
          <w:p w14:paraId="697D20BE" w14:textId="77777777" w:rsidR="005156C0" w:rsidRPr="005156C0" w:rsidRDefault="005156C0" w:rsidP="005156C0">
            <w:pPr>
              <w:rPr>
                <w:lang w:val="en-GB"/>
              </w:rPr>
            </w:pPr>
            <w:r w:rsidRPr="005156C0">
              <w:rPr>
                <w:lang w:val="en-GB"/>
              </w:rPr>
              <w:t>Form</w:t>
            </w:r>
          </w:p>
        </w:tc>
      </w:tr>
      <w:tr w:rsidR="005156C0" w:rsidRPr="005156C0" w14:paraId="6AA321C7" w14:textId="77777777" w:rsidTr="00C13947">
        <w:tc>
          <w:tcPr>
            <w:tcW w:w="1271" w:type="dxa"/>
          </w:tcPr>
          <w:p w14:paraId="31F83A67" w14:textId="77777777" w:rsidR="005156C0" w:rsidRPr="005156C0" w:rsidRDefault="005156C0" w:rsidP="005156C0">
            <w:pPr>
              <w:rPr>
                <w:lang w:val="en-GB"/>
              </w:rPr>
            </w:pPr>
            <w:r w:rsidRPr="005156C0">
              <w:rPr>
                <w:lang w:val="en-GB"/>
              </w:rPr>
              <w:t>Q7</w:t>
            </w:r>
          </w:p>
        </w:tc>
        <w:tc>
          <w:tcPr>
            <w:tcW w:w="8125" w:type="dxa"/>
          </w:tcPr>
          <w:p w14:paraId="1AE552B8" w14:textId="77777777" w:rsidR="005156C0" w:rsidRPr="005156C0" w:rsidRDefault="005156C0" w:rsidP="005156C0">
            <w:pPr>
              <w:rPr>
                <w:lang w:val="en-GB"/>
              </w:rPr>
            </w:pPr>
            <w:r w:rsidRPr="005156C0">
              <w:rPr>
                <w:lang w:val="en-GB"/>
              </w:rPr>
              <w:t>Natural appearance</w:t>
            </w:r>
          </w:p>
        </w:tc>
      </w:tr>
      <w:tr w:rsidR="005156C0" w:rsidRPr="005156C0" w14:paraId="1C279C73" w14:textId="77777777" w:rsidTr="00C13947">
        <w:tc>
          <w:tcPr>
            <w:tcW w:w="1271" w:type="dxa"/>
          </w:tcPr>
          <w:p w14:paraId="0F53AD55" w14:textId="77777777" w:rsidR="005156C0" w:rsidRPr="005156C0" w:rsidRDefault="005156C0" w:rsidP="005156C0">
            <w:pPr>
              <w:rPr>
                <w:lang w:val="en-GB"/>
              </w:rPr>
            </w:pPr>
            <w:r w:rsidRPr="005156C0">
              <w:rPr>
                <w:lang w:val="en-GB"/>
              </w:rPr>
              <w:t>Q8</w:t>
            </w:r>
          </w:p>
        </w:tc>
        <w:tc>
          <w:tcPr>
            <w:tcW w:w="8125" w:type="dxa"/>
          </w:tcPr>
          <w:p w14:paraId="182D47C9" w14:textId="77777777" w:rsidR="005156C0" w:rsidRPr="005156C0" w:rsidRDefault="005156C0" w:rsidP="005156C0">
            <w:pPr>
              <w:rPr>
                <w:lang w:val="en-GB"/>
              </w:rPr>
            </w:pPr>
            <w:r w:rsidRPr="005156C0">
              <w:rPr>
                <w:lang w:val="en-GB"/>
              </w:rPr>
              <w:t>Surface detail</w:t>
            </w:r>
          </w:p>
        </w:tc>
      </w:tr>
      <w:tr w:rsidR="005156C0" w:rsidRPr="005156C0" w14:paraId="6B7F243D" w14:textId="77777777" w:rsidTr="00C13947">
        <w:tc>
          <w:tcPr>
            <w:tcW w:w="1271" w:type="dxa"/>
          </w:tcPr>
          <w:p w14:paraId="36A9A49F" w14:textId="77777777" w:rsidR="005156C0" w:rsidRPr="005156C0" w:rsidRDefault="005156C0" w:rsidP="005156C0">
            <w:pPr>
              <w:rPr>
                <w:lang w:val="en-GB"/>
              </w:rPr>
            </w:pPr>
            <w:r w:rsidRPr="005156C0">
              <w:rPr>
                <w:lang w:val="en-GB"/>
              </w:rPr>
              <w:t>Q9</w:t>
            </w:r>
          </w:p>
        </w:tc>
        <w:tc>
          <w:tcPr>
            <w:tcW w:w="8125" w:type="dxa"/>
          </w:tcPr>
          <w:p w14:paraId="251D2E1F" w14:textId="77777777" w:rsidR="005156C0" w:rsidRPr="005156C0" w:rsidRDefault="005156C0" w:rsidP="005156C0">
            <w:pPr>
              <w:rPr>
                <w:lang w:val="en-GB"/>
              </w:rPr>
            </w:pPr>
            <w:r w:rsidRPr="005156C0">
              <w:rPr>
                <w:lang w:val="en-GB"/>
              </w:rPr>
              <w:t>Transition to prosthetic teeth</w:t>
            </w:r>
          </w:p>
        </w:tc>
      </w:tr>
      <w:tr w:rsidR="005156C0" w:rsidRPr="005156C0" w14:paraId="6783F75B" w14:textId="77777777" w:rsidTr="00C13947">
        <w:tc>
          <w:tcPr>
            <w:tcW w:w="1271" w:type="dxa"/>
          </w:tcPr>
          <w:p w14:paraId="079E3538" w14:textId="77777777" w:rsidR="005156C0" w:rsidRPr="005156C0" w:rsidRDefault="005156C0" w:rsidP="005156C0">
            <w:pPr>
              <w:rPr>
                <w:lang w:val="en-GB"/>
              </w:rPr>
            </w:pPr>
            <w:r w:rsidRPr="005156C0">
              <w:rPr>
                <w:lang w:val="en-GB"/>
              </w:rPr>
              <w:t>Q10</w:t>
            </w:r>
          </w:p>
        </w:tc>
        <w:tc>
          <w:tcPr>
            <w:tcW w:w="8125" w:type="dxa"/>
          </w:tcPr>
          <w:p w14:paraId="5B6C5EF6" w14:textId="77777777" w:rsidR="005156C0" w:rsidRPr="005156C0" w:rsidRDefault="005156C0" w:rsidP="005156C0">
            <w:pPr>
              <w:rPr>
                <w:lang w:val="en-GB"/>
              </w:rPr>
            </w:pPr>
            <w:r w:rsidRPr="005156C0">
              <w:rPr>
                <w:lang w:val="en-GB"/>
              </w:rPr>
              <w:t>Color</w:t>
            </w:r>
          </w:p>
        </w:tc>
      </w:tr>
    </w:tbl>
    <w:p w14:paraId="4CB53ECA" w14:textId="77777777" w:rsidR="005156C0" w:rsidRPr="005156C0" w:rsidRDefault="005156C0" w:rsidP="005156C0">
      <w:pPr>
        <w:rPr>
          <w:lang w:val="en-US"/>
        </w:rPr>
      </w:pPr>
    </w:p>
    <w:p w14:paraId="6036B854" w14:textId="77777777" w:rsidR="005156C0" w:rsidRPr="005156C0" w:rsidRDefault="005156C0" w:rsidP="00EA3E7B">
      <w:pPr>
        <w:keepNext/>
        <w:rPr>
          <w:lang w:val="en-US"/>
        </w:rPr>
      </w:pPr>
    </w:p>
    <w:p w14:paraId="2E4A4C67" w14:textId="77777777" w:rsidR="005156C0" w:rsidRPr="005156C0" w:rsidRDefault="005156C0" w:rsidP="00EA3E7B">
      <w:pPr>
        <w:keepNext/>
        <w:rPr>
          <w:lang w:val="en-US"/>
        </w:rPr>
      </w:pPr>
      <w:r w:rsidRPr="005156C0">
        <w:rPr>
          <w:lang w:val="en-US"/>
        </w:rPr>
        <w:t xml:space="preserve">Table 2. Most preferred CRDPs according to the participant’s group (Q6). </w:t>
      </w:r>
      <w:bookmarkStart w:id="64" w:name="_Hlk62226790"/>
      <w:r w:rsidRPr="005156C0">
        <w:rPr>
          <w:lang w:val="en-US"/>
        </w:rPr>
        <w:t>1 = most often preferred; 6 = least often preferred; *ranked equally often</w:t>
      </w:r>
    </w:p>
    <w:bookmarkEnd w:id="64"/>
    <w:tbl>
      <w:tblPr>
        <w:tblW w:w="9070" w:type="dxa"/>
        <w:tblLook w:val="04A0" w:firstRow="1" w:lastRow="0" w:firstColumn="1" w:lastColumn="0" w:noHBand="0" w:noVBand="1"/>
      </w:tblPr>
      <w:tblGrid>
        <w:gridCol w:w="2734"/>
        <w:gridCol w:w="1079"/>
        <w:gridCol w:w="1079"/>
        <w:gridCol w:w="1079"/>
        <w:gridCol w:w="1079"/>
        <w:gridCol w:w="1079"/>
        <w:gridCol w:w="941"/>
      </w:tblGrid>
      <w:tr w:rsidR="005156C0" w:rsidRPr="00D972DA" w14:paraId="41F64C17" w14:textId="77777777" w:rsidTr="00C13947">
        <w:trPr>
          <w:trHeight w:val="558"/>
        </w:trPr>
        <w:tc>
          <w:tcPr>
            <w:tcW w:w="2734" w:type="dxa"/>
            <w:vMerge w:val="restart"/>
            <w:shd w:val="clear" w:color="auto" w:fill="BFBFBF" w:themeFill="background1" w:themeFillShade="BF"/>
          </w:tcPr>
          <w:p w14:paraId="7361D5BE" w14:textId="77777777" w:rsidR="005156C0" w:rsidRPr="005156C0" w:rsidRDefault="005156C0" w:rsidP="00EA3E7B">
            <w:pPr>
              <w:keepNext/>
              <w:rPr>
                <w:b/>
                <w:lang w:val="en-CA"/>
              </w:rPr>
            </w:pPr>
          </w:p>
          <w:p w14:paraId="0B51E16C" w14:textId="77777777" w:rsidR="005156C0" w:rsidRPr="005156C0" w:rsidDel="005E628A" w:rsidRDefault="005156C0" w:rsidP="00EA3E7B">
            <w:pPr>
              <w:keepNext/>
              <w:rPr>
                <w:b/>
                <w:lang w:val="en-CA"/>
              </w:rPr>
            </w:pPr>
            <w:r w:rsidRPr="005156C0">
              <w:rPr>
                <w:b/>
                <w:lang w:val="en-CA"/>
              </w:rPr>
              <w:t>Participant groups</w:t>
            </w:r>
          </w:p>
          <w:p w14:paraId="5F41A866" w14:textId="77777777" w:rsidR="005156C0" w:rsidRPr="005156C0" w:rsidDel="005E628A" w:rsidRDefault="005156C0" w:rsidP="00EA3E7B">
            <w:pPr>
              <w:keepNext/>
              <w:rPr>
                <w:b/>
                <w:lang w:val="en-CA"/>
              </w:rPr>
            </w:pPr>
          </w:p>
        </w:tc>
        <w:tc>
          <w:tcPr>
            <w:tcW w:w="6336" w:type="dxa"/>
            <w:gridSpan w:val="6"/>
            <w:shd w:val="clear" w:color="auto" w:fill="BFBFBF" w:themeFill="background1" w:themeFillShade="BF"/>
          </w:tcPr>
          <w:p w14:paraId="74E64BC9" w14:textId="77777777" w:rsidR="005156C0" w:rsidRPr="005156C0" w:rsidRDefault="005156C0" w:rsidP="00EA3E7B">
            <w:pPr>
              <w:keepNext/>
              <w:rPr>
                <w:b/>
                <w:lang w:val="en-CA"/>
              </w:rPr>
            </w:pPr>
            <w:r w:rsidRPr="005156C0">
              <w:rPr>
                <w:b/>
                <w:lang w:val="en-CA"/>
              </w:rPr>
              <w:t xml:space="preserve">Ranking preference </w:t>
            </w:r>
            <w:r w:rsidRPr="005156C0">
              <w:rPr>
                <w:b/>
                <w:lang w:val="en-CA"/>
              </w:rPr>
              <w:br/>
              <w:t>(1= most often preferred; 6= least often preferred; *-indicates equally often)</w:t>
            </w:r>
          </w:p>
        </w:tc>
      </w:tr>
      <w:tr w:rsidR="005156C0" w:rsidRPr="005156C0" w14:paraId="358B901F" w14:textId="77777777" w:rsidTr="00C13947">
        <w:trPr>
          <w:trHeight w:val="144"/>
        </w:trPr>
        <w:tc>
          <w:tcPr>
            <w:tcW w:w="2734" w:type="dxa"/>
            <w:vMerge/>
            <w:shd w:val="clear" w:color="auto" w:fill="BFBFBF" w:themeFill="background1" w:themeFillShade="BF"/>
          </w:tcPr>
          <w:p w14:paraId="20D1E1C1" w14:textId="77777777" w:rsidR="005156C0" w:rsidRPr="005156C0" w:rsidRDefault="005156C0" w:rsidP="00EA3E7B">
            <w:pPr>
              <w:keepNext/>
              <w:rPr>
                <w:lang w:val="en-CA"/>
              </w:rPr>
            </w:pPr>
          </w:p>
        </w:tc>
        <w:tc>
          <w:tcPr>
            <w:tcW w:w="1079" w:type="dxa"/>
            <w:tcBorders>
              <w:right w:val="single" w:sz="4" w:space="0" w:color="auto"/>
            </w:tcBorders>
            <w:shd w:val="clear" w:color="auto" w:fill="BFBFBF" w:themeFill="background1" w:themeFillShade="BF"/>
          </w:tcPr>
          <w:p w14:paraId="2ECE62F6" w14:textId="77777777" w:rsidR="005156C0" w:rsidRPr="005156C0" w:rsidRDefault="005156C0" w:rsidP="00EA3E7B">
            <w:pPr>
              <w:keepNext/>
              <w:rPr>
                <w:b/>
                <w:lang w:val="en-CA"/>
              </w:rPr>
            </w:pPr>
            <w:r w:rsidRPr="005156C0">
              <w:rPr>
                <w:b/>
                <w:lang w:val="en-CA"/>
              </w:rPr>
              <w:t>1</w:t>
            </w:r>
          </w:p>
        </w:tc>
        <w:tc>
          <w:tcPr>
            <w:tcW w:w="1079" w:type="dxa"/>
            <w:tcBorders>
              <w:left w:val="single" w:sz="4" w:space="0" w:color="auto"/>
            </w:tcBorders>
            <w:shd w:val="clear" w:color="auto" w:fill="BFBFBF" w:themeFill="background1" w:themeFillShade="BF"/>
          </w:tcPr>
          <w:p w14:paraId="3EB73389" w14:textId="77777777" w:rsidR="005156C0" w:rsidRPr="005156C0" w:rsidRDefault="005156C0" w:rsidP="00EA3E7B">
            <w:pPr>
              <w:keepNext/>
              <w:rPr>
                <w:b/>
                <w:lang w:val="en-CA"/>
              </w:rPr>
            </w:pPr>
            <w:r w:rsidRPr="005156C0">
              <w:rPr>
                <w:b/>
                <w:lang w:val="en-CA"/>
              </w:rPr>
              <w:t>2</w:t>
            </w:r>
          </w:p>
        </w:tc>
        <w:tc>
          <w:tcPr>
            <w:tcW w:w="1079" w:type="dxa"/>
            <w:shd w:val="clear" w:color="auto" w:fill="BFBFBF" w:themeFill="background1" w:themeFillShade="BF"/>
          </w:tcPr>
          <w:p w14:paraId="1540E324" w14:textId="77777777" w:rsidR="005156C0" w:rsidRPr="005156C0" w:rsidRDefault="005156C0" w:rsidP="00EA3E7B">
            <w:pPr>
              <w:keepNext/>
              <w:rPr>
                <w:b/>
                <w:lang w:val="en-CA"/>
              </w:rPr>
            </w:pPr>
            <w:r w:rsidRPr="005156C0">
              <w:rPr>
                <w:b/>
                <w:lang w:val="en-CA"/>
              </w:rPr>
              <w:t>3</w:t>
            </w:r>
          </w:p>
        </w:tc>
        <w:tc>
          <w:tcPr>
            <w:tcW w:w="1079" w:type="dxa"/>
            <w:shd w:val="clear" w:color="auto" w:fill="BFBFBF" w:themeFill="background1" w:themeFillShade="BF"/>
          </w:tcPr>
          <w:p w14:paraId="7556A3C8" w14:textId="77777777" w:rsidR="005156C0" w:rsidRPr="005156C0" w:rsidRDefault="005156C0" w:rsidP="00EA3E7B">
            <w:pPr>
              <w:keepNext/>
              <w:rPr>
                <w:b/>
                <w:lang w:val="en-CA"/>
              </w:rPr>
            </w:pPr>
            <w:r w:rsidRPr="005156C0">
              <w:rPr>
                <w:b/>
                <w:lang w:val="en-CA"/>
              </w:rPr>
              <w:t>4</w:t>
            </w:r>
          </w:p>
        </w:tc>
        <w:tc>
          <w:tcPr>
            <w:tcW w:w="1079" w:type="dxa"/>
            <w:shd w:val="clear" w:color="auto" w:fill="BFBFBF" w:themeFill="background1" w:themeFillShade="BF"/>
          </w:tcPr>
          <w:p w14:paraId="17D62958" w14:textId="77777777" w:rsidR="005156C0" w:rsidRPr="005156C0" w:rsidRDefault="005156C0" w:rsidP="00EA3E7B">
            <w:pPr>
              <w:keepNext/>
              <w:rPr>
                <w:b/>
                <w:lang w:val="en-CA"/>
              </w:rPr>
            </w:pPr>
            <w:r w:rsidRPr="005156C0">
              <w:rPr>
                <w:b/>
                <w:lang w:val="en-CA"/>
              </w:rPr>
              <w:t>5</w:t>
            </w:r>
          </w:p>
        </w:tc>
        <w:tc>
          <w:tcPr>
            <w:tcW w:w="941" w:type="dxa"/>
            <w:shd w:val="clear" w:color="auto" w:fill="BFBFBF" w:themeFill="background1" w:themeFillShade="BF"/>
          </w:tcPr>
          <w:p w14:paraId="0DFCC7D9" w14:textId="77777777" w:rsidR="005156C0" w:rsidRPr="005156C0" w:rsidRDefault="005156C0" w:rsidP="00EA3E7B">
            <w:pPr>
              <w:keepNext/>
              <w:rPr>
                <w:b/>
                <w:lang w:val="en-CA"/>
              </w:rPr>
            </w:pPr>
            <w:r w:rsidRPr="005156C0">
              <w:rPr>
                <w:b/>
                <w:lang w:val="en-CA"/>
              </w:rPr>
              <w:t>6</w:t>
            </w:r>
          </w:p>
        </w:tc>
      </w:tr>
      <w:tr w:rsidR="005156C0" w:rsidRPr="005156C0" w14:paraId="0D887CF9" w14:textId="77777777" w:rsidTr="00C13947">
        <w:trPr>
          <w:trHeight w:val="558"/>
        </w:trPr>
        <w:tc>
          <w:tcPr>
            <w:tcW w:w="2734" w:type="dxa"/>
          </w:tcPr>
          <w:p w14:paraId="4624C942" w14:textId="77777777" w:rsidR="005156C0" w:rsidRPr="005156C0" w:rsidRDefault="005156C0" w:rsidP="00EA3E7B">
            <w:pPr>
              <w:keepNext/>
              <w:rPr>
                <w:lang w:val="en-CA"/>
              </w:rPr>
            </w:pPr>
            <w:r w:rsidRPr="005156C0">
              <w:rPr>
                <w:lang w:val="en-CA"/>
              </w:rPr>
              <w:t>Undergraduate students</w:t>
            </w:r>
          </w:p>
        </w:tc>
        <w:tc>
          <w:tcPr>
            <w:tcW w:w="1079" w:type="dxa"/>
            <w:tcBorders>
              <w:right w:val="single" w:sz="4" w:space="0" w:color="auto"/>
            </w:tcBorders>
          </w:tcPr>
          <w:p w14:paraId="0C49B435" w14:textId="77777777" w:rsidR="005156C0" w:rsidRPr="005156C0" w:rsidRDefault="005156C0" w:rsidP="00EA3E7B">
            <w:pPr>
              <w:keepNext/>
              <w:rPr>
                <w:lang w:val="en-CA"/>
              </w:rPr>
            </w:pPr>
            <w:r w:rsidRPr="005156C0">
              <w:rPr>
                <w:lang w:val="en-CA"/>
              </w:rPr>
              <w:t>NG</w:t>
            </w:r>
          </w:p>
        </w:tc>
        <w:tc>
          <w:tcPr>
            <w:tcW w:w="1079" w:type="dxa"/>
            <w:tcBorders>
              <w:left w:val="single" w:sz="4" w:space="0" w:color="auto"/>
            </w:tcBorders>
          </w:tcPr>
          <w:p w14:paraId="029316D2" w14:textId="77777777" w:rsidR="005156C0" w:rsidRPr="005156C0" w:rsidRDefault="005156C0" w:rsidP="00EA3E7B">
            <w:pPr>
              <w:keepNext/>
              <w:rPr>
                <w:lang w:val="en-CA"/>
              </w:rPr>
            </w:pPr>
            <w:r w:rsidRPr="005156C0">
              <w:rPr>
                <w:lang w:val="en-CA"/>
              </w:rPr>
              <w:t>M</w:t>
            </w:r>
          </w:p>
        </w:tc>
        <w:tc>
          <w:tcPr>
            <w:tcW w:w="1079" w:type="dxa"/>
          </w:tcPr>
          <w:p w14:paraId="5FDF274A" w14:textId="77777777" w:rsidR="005156C0" w:rsidRPr="005156C0" w:rsidRDefault="005156C0" w:rsidP="00EA3E7B">
            <w:pPr>
              <w:keepNext/>
              <w:rPr>
                <w:lang w:val="en-CA"/>
              </w:rPr>
            </w:pPr>
            <w:r w:rsidRPr="005156C0">
              <w:rPr>
                <w:lang w:val="en-CA"/>
              </w:rPr>
              <w:t>IM</w:t>
            </w:r>
          </w:p>
        </w:tc>
        <w:tc>
          <w:tcPr>
            <w:tcW w:w="1079" w:type="dxa"/>
          </w:tcPr>
          <w:p w14:paraId="0EF33A26" w14:textId="77777777" w:rsidR="005156C0" w:rsidRPr="005156C0" w:rsidRDefault="005156C0" w:rsidP="00EA3E7B">
            <w:pPr>
              <w:keepNext/>
              <w:rPr>
                <w:lang w:val="en-CA"/>
              </w:rPr>
            </w:pPr>
            <w:r w:rsidRPr="005156C0">
              <w:rPr>
                <w:lang w:val="en-CA"/>
              </w:rPr>
              <w:t>FM</w:t>
            </w:r>
          </w:p>
        </w:tc>
        <w:tc>
          <w:tcPr>
            <w:tcW w:w="1079" w:type="dxa"/>
          </w:tcPr>
          <w:p w14:paraId="240A7C61" w14:textId="77777777" w:rsidR="005156C0" w:rsidRPr="005156C0" w:rsidRDefault="005156C0" w:rsidP="00EA3E7B">
            <w:pPr>
              <w:keepNext/>
              <w:rPr>
                <w:lang w:val="en-CA"/>
              </w:rPr>
            </w:pPr>
            <w:r w:rsidRPr="005156C0">
              <w:rPr>
                <w:lang w:val="en-CA"/>
              </w:rPr>
              <w:t>FP</w:t>
            </w:r>
          </w:p>
        </w:tc>
        <w:tc>
          <w:tcPr>
            <w:tcW w:w="941" w:type="dxa"/>
          </w:tcPr>
          <w:p w14:paraId="41524E09" w14:textId="77777777" w:rsidR="005156C0" w:rsidRPr="005156C0" w:rsidRDefault="005156C0" w:rsidP="00EA3E7B">
            <w:pPr>
              <w:keepNext/>
              <w:rPr>
                <w:lang w:val="en-CA"/>
              </w:rPr>
            </w:pPr>
            <w:r w:rsidRPr="005156C0">
              <w:rPr>
                <w:lang w:val="en-CA"/>
              </w:rPr>
              <w:t>P</w:t>
            </w:r>
          </w:p>
        </w:tc>
      </w:tr>
      <w:tr w:rsidR="005156C0" w:rsidRPr="005156C0" w14:paraId="30A07D0F" w14:textId="77777777" w:rsidTr="00C13947">
        <w:trPr>
          <w:trHeight w:val="546"/>
        </w:trPr>
        <w:tc>
          <w:tcPr>
            <w:tcW w:w="2734" w:type="dxa"/>
          </w:tcPr>
          <w:p w14:paraId="482F1DCB" w14:textId="77777777" w:rsidR="005156C0" w:rsidRPr="005156C0" w:rsidRDefault="005156C0" w:rsidP="00EA3E7B">
            <w:pPr>
              <w:keepNext/>
              <w:rPr>
                <w:lang w:val="en-CA"/>
              </w:rPr>
            </w:pPr>
            <w:r w:rsidRPr="005156C0">
              <w:rPr>
                <w:lang w:val="en-CA"/>
              </w:rPr>
              <w:t>Postgraduate residents</w:t>
            </w:r>
          </w:p>
        </w:tc>
        <w:tc>
          <w:tcPr>
            <w:tcW w:w="1079" w:type="dxa"/>
            <w:tcBorders>
              <w:right w:val="single" w:sz="4" w:space="0" w:color="auto"/>
            </w:tcBorders>
          </w:tcPr>
          <w:p w14:paraId="5296DD92" w14:textId="77777777" w:rsidR="005156C0" w:rsidRPr="005156C0" w:rsidRDefault="005156C0" w:rsidP="00EA3E7B">
            <w:pPr>
              <w:keepNext/>
              <w:rPr>
                <w:lang w:val="en-CA"/>
              </w:rPr>
            </w:pPr>
            <w:r w:rsidRPr="005156C0">
              <w:rPr>
                <w:lang w:val="en-CA"/>
              </w:rPr>
              <w:t>NG</w:t>
            </w:r>
          </w:p>
        </w:tc>
        <w:tc>
          <w:tcPr>
            <w:tcW w:w="1079" w:type="dxa"/>
            <w:tcBorders>
              <w:left w:val="single" w:sz="4" w:space="0" w:color="auto"/>
            </w:tcBorders>
          </w:tcPr>
          <w:p w14:paraId="00BF084E" w14:textId="77777777" w:rsidR="005156C0" w:rsidRPr="005156C0" w:rsidRDefault="005156C0" w:rsidP="00EA3E7B">
            <w:pPr>
              <w:keepNext/>
              <w:rPr>
                <w:lang w:val="en-CA"/>
              </w:rPr>
            </w:pPr>
            <w:r w:rsidRPr="005156C0">
              <w:rPr>
                <w:lang w:val="en-CA"/>
              </w:rPr>
              <w:t>IM</w:t>
            </w:r>
          </w:p>
        </w:tc>
        <w:tc>
          <w:tcPr>
            <w:tcW w:w="1079" w:type="dxa"/>
          </w:tcPr>
          <w:p w14:paraId="3BAE38C8" w14:textId="77777777" w:rsidR="005156C0" w:rsidRPr="005156C0" w:rsidRDefault="005156C0" w:rsidP="00EA3E7B">
            <w:pPr>
              <w:keepNext/>
              <w:rPr>
                <w:lang w:val="en-CA"/>
              </w:rPr>
            </w:pPr>
            <w:r w:rsidRPr="005156C0">
              <w:rPr>
                <w:lang w:val="en-CA"/>
              </w:rPr>
              <w:t>M</w:t>
            </w:r>
          </w:p>
        </w:tc>
        <w:tc>
          <w:tcPr>
            <w:tcW w:w="1079" w:type="dxa"/>
          </w:tcPr>
          <w:p w14:paraId="25C51D16" w14:textId="77777777" w:rsidR="005156C0" w:rsidRPr="005156C0" w:rsidRDefault="005156C0" w:rsidP="00EA3E7B">
            <w:pPr>
              <w:keepNext/>
              <w:rPr>
                <w:lang w:val="en-CA"/>
              </w:rPr>
            </w:pPr>
            <w:r w:rsidRPr="005156C0">
              <w:rPr>
                <w:lang w:val="en-CA"/>
              </w:rPr>
              <w:t>FM</w:t>
            </w:r>
          </w:p>
        </w:tc>
        <w:tc>
          <w:tcPr>
            <w:tcW w:w="1079" w:type="dxa"/>
          </w:tcPr>
          <w:p w14:paraId="15F99E6D" w14:textId="77777777" w:rsidR="005156C0" w:rsidRPr="005156C0" w:rsidRDefault="005156C0" w:rsidP="00EA3E7B">
            <w:pPr>
              <w:keepNext/>
              <w:rPr>
                <w:lang w:val="en-CA"/>
              </w:rPr>
            </w:pPr>
            <w:r w:rsidRPr="005156C0">
              <w:rPr>
                <w:lang w:val="en-CA"/>
              </w:rPr>
              <w:t>FP</w:t>
            </w:r>
          </w:p>
        </w:tc>
        <w:tc>
          <w:tcPr>
            <w:tcW w:w="941" w:type="dxa"/>
          </w:tcPr>
          <w:p w14:paraId="243F6F60" w14:textId="77777777" w:rsidR="005156C0" w:rsidRPr="005156C0" w:rsidRDefault="005156C0" w:rsidP="00EA3E7B">
            <w:pPr>
              <w:keepNext/>
              <w:rPr>
                <w:lang w:val="en-CA"/>
              </w:rPr>
            </w:pPr>
            <w:r w:rsidRPr="005156C0">
              <w:rPr>
                <w:lang w:val="en-CA"/>
              </w:rPr>
              <w:t>P</w:t>
            </w:r>
          </w:p>
        </w:tc>
      </w:tr>
      <w:tr w:rsidR="005156C0" w:rsidRPr="005156C0" w14:paraId="57D174BF" w14:textId="77777777" w:rsidTr="00C13947">
        <w:trPr>
          <w:trHeight w:val="558"/>
        </w:trPr>
        <w:tc>
          <w:tcPr>
            <w:tcW w:w="2734" w:type="dxa"/>
          </w:tcPr>
          <w:p w14:paraId="17EA715B" w14:textId="77777777" w:rsidR="005156C0" w:rsidRPr="005156C0" w:rsidRDefault="005156C0" w:rsidP="00EA3E7B">
            <w:pPr>
              <w:keepNext/>
              <w:rPr>
                <w:lang w:val="en-CA"/>
              </w:rPr>
            </w:pPr>
            <w:r w:rsidRPr="005156C0">
              <w:rPr>
                <w:lang w:val="en-CA"/>
              </w:rPr>
              <w:t>Dental technicians</w:t>
            </w:r>
          </w:p>
        </w:tc>
        <w:tc>
          <w:tcPr>
            <w:tcW w:w="1079" w:type="dxa"/>
            <w:tcBorders>
              <w:right w:val="single" w:sz="4" w:space="0" w:color="auto"/>
            </w:tcBorders>
          </w:tcPr>
          <w:p w14:paraId="180B7FC9" w14:textId="77777777" w:rsidR="005156C0" w:rsidRPr="005156C0" w:rsidRDefault="005156C0" w:rsidP="00EA3E7B">
            <w:pPr>
              <w:keepNext/>
              <w:rPr>
                <w:lang w:val="en-CA"/>
              </w:rPr>
            </w:pPr>
            <w:r w:rsidRPr="005156C0">
              <w:rPr>
                <w:lang w:val="en-CA"/>
              </w:rPr>
              <w:t>NG*</w:t>
            </w:r>
          </w:p>
        </w:tc>
        <w:tc>
          <w:tcPr>
            <w:tcW w:w="1079" w:type="dxa"/>
            <w:tcBorders>
              <w:left w:val="single" w:sz="4" w:space="0" w:color="auto"/>
            </w:tcBorders>
          </w:tcPr>
          <w:p w14:paraId="0C31FFB0" w14:textId="77777777" w:rsidR="005156C0" w:rsidRPr="005156C0" w:rsidRDefault="005156C0" w:rsidP="00EA3E7B">
            <w:pPr>
              <w:keepNext/>
              <w:rPr>
                <w:lang w:val="en-CA"/>
              </w:rPr>
            </w:pPr>
            <w:r w:rsidRPr="005156C0">
              <w:rPr>
                <w:lang w:val="en-CA"/>
              </w:rPr>
              <w:t>IM*</w:t>
            </w:r>
          </w:p>
        </w:tc>
        <w:tc>
          <w:tcPr>
            <w:tcW w:w="1079" w:type="dxa"/>
          </w:tcPr>
          <w:p w14:paraId="752AC938" w14:textId="77777777" w:rsidR="005156C0" w:rsidRPr="005156C0" w:rsidRDefault="005156C0" w:rsidP="00EA3E7B">
            <w:pPr>
              <w:keepNext/>
              <w:rPr>
                <w:lang w:val="en-CA"/>
              </w:rPr>
            </w:pPr>
            <w:r w:rsidRPr="005156C0">
              <w:rPr>
                <w:lang w:val="en-CA"/>
              </w:rPr>
              <w:t>M*</w:t>
            </w:r>
          </w:p>
        </w:tc>
        <w:tc>
          <w:tcPr>
            <w:tcW w:w="1079" w:type="dxa"/>
          </w:tcPr>
          <w:p w14:paraId="057651B9" w14:textId="77777777" w:rsidR="005156C0" w:rsidRPr="005156C0" w:rsidRDefault="005156C0" w:rsidP="00EA3E7B">
            <w:pPr>
              <w:keepNext/>
              <w:rPr>
                <w:lang w:val="en-CA"/>
              </w:rPr>
            </w:pPr>
            <w:r w:rsidRPr="005156C0">
              <w:rPr>
                <w:lang w:val="en-CA"/>
              </w:rPr>
              <w:t>FM</w:t>
            </w:r>
          </w:p>
        </w:tc>
        <w:tc>
          <w:tcPr>
            <w:tcW w:w="1079" w:type="dxa"/>
          </w:tcPr>
          <w:p w14:paraId="2729DABC" w14:textId="77777777" w:rsidR="005156C0" w:rsidRPr="005156C0" w:rsidRDefault="005156C0" w:rsidP="00EA3E7B">
            <w:pPr>
              <w:keepNext/>
              <w:rPr>
                <w:lang w:val="en-CA"/>
              </w:rPr>
            </w:pPr>
            <w:r w:rsidRPr="005156C0">
              <w:rPr>
                <w:lang w:val="en-CA"/>
              </w:rPr>
              <w:t>FP</w:t>
            </w:r>
          </w:p>
        </w:tc>
        <w:tc>
          <w:tcPr>
            <w:tcW w:w="941" w:type="dxa"/>
          </w:tcPr>
          <w:p w14:paraId="0BB91E70" w14:textId="77777777" w:rsidR="005156C0" w:rsidRPr="005156C0" w:rsidRDefault="005156C0" w:rsidP="00EA3E7B">
            <w:pPr>
              <w:keepNext/>
              <w:rPr>
                <w:lang w:val="en-CA"/>
              </w:rPr>
            </w:pPr>
            <w:r w:rsidRPr="005156C0">
              <w:rPr>
                <w:lang w:val="en-CA"/>
              </w:rPr>
              <w:t>P</w:t>
            </w:r>
          </w:p>
        </w:tc>
      </w:tr>
      <w:tr w:rsidR="005156C0" w:rsidRPr="005156C0" w14:paraId="24286E93" w14:textId="77777777" w:rsidTr="00C13947">
        <w:trPr>
          <w:trHeight w:val="558"/>
        </w:trPr>
        <w:tc>
          <w:tcPr>
            <w:tcW w:w="2734" w:type="dxa"/>
          </w:tcPr>
          <w:p w14:paraId="197896DC" w14:textId="77777777" w:rsidR="005156C0" w:rsidRPr="005156C0" w:rsidRDefault="005156C0" w:rsidP="00EA3E7B">
            <w:pPr>
              <w:keepNext/>
              <w:rPr>
                <w:lang w:val="en-CA"/>
              </w:rPr>
            </w:pPr>
            <w:r w:rsidRPr="005156C0">
              <w:rPr>
                <w:lang w:val="en-CA"/>
              </w:rPr>
              <w:t>CRDP wearers</w:t>
            </w:r>
          </w:p>
        </w:tc>
        <w:tc>
          <w:tcPr>
            <w:tcW w:w="1079" w:type="dxa"/>
            <w:tcBorders>
              <w:right w:val="single" w:sz="4" w:space="0" w:color="auto"/>
            </w:tcBorders>
          </w:tcPr>
          <w:p w14:paraId="424036BC" w14:textId="77777777" w:rsidR="005156C0" w:rsidRPr="005156C0" w:rsidRDefault="005156C0" w:rsidP="00EA3E7B">
            <w:pPr>
              <w:keepNext/>
              <w:rPr>
                <w:lang w:val="en-CA"/>
              </w:rPr>
            </w:pPr>
            <w:r w:rsidRPr="005156C0">
              <w:rPr>
                <w:lang w:val="en-CA"/>
              </w:rPr>
              <w:t>M</w:t>
            </w:r>
          </w:p>
        </w:tc>
        <w:tc>
          <w:tcPr>
            <w:tcW w:w="1079" w:type="dxa"/>
            <w:tcBorders>
              <w:left w:val="single" w:sz="4" w:space="0" w:color="auto"/>
            </w:tcBorders>
          </w:tcPr>
          <w:p w14:paraId="3480A8B5" w14:textId="77777777" w:rsidR="005156C0" w:rsidRPr="005156C0" w:rsidRDefault="005156C0" w:rsidP="00EA3E7B">
            <w:pPr>
              <w:keepNext/>
              <w:rPr>
                <w:lang w:val="en-CA"/>
              </w:rPr>
            </w:pPr>
            <w:r w:rsidRPr="005156C0">
              <w:rPr>
                <w:lang w:val="en-CA"/>
              </w:rPr>
              <w:t>FM</w:t>
            </w:r>
          </w:p>
        </w:tc>
        <w:tc>
          <w:tcPr>
            <w:tcW w:w="1079" w:type="dxa"/>
          </w:tcPr>
          <w:p w14:paraId="46D4FC7F" w14:textId="77777777" w:rsidR="005156C0" w:rsidRPr="005156C0" w:rsidRDefault="005156C0" w:rsidP="00EA3E7B">
            <w:pPr>
              <w:keepNext/>
              <w:rPr>
                <w:lang w:val="en-CA"/>
              </w:rPr>
            </w:pPr>
            <w:r w:rsidRPr="005156C0">
              <w:rPr>
                <w:lang w:val="en-CA"/>
              </w:rPr>
              <w:t>FP</w:t>
            </w:r>
          </w:p>
        </w:tc>
        <w:tc>
          <w:tcPr>
            <w:tcW w:w="1079" w:type="dxa"/>
          </w:tcPr>
          <w:p w14:paraId="73E77EAF" w14:textId="77777777" w:rsidR="005156C0" w:rsidRPr="005156C0" w:rsidRDefault="005156C0" w:rsidP="00EA3E7B">
            <w:pPr>
              <w:keepNext/>
              <w:rPr>
                <w:lang w:val="en-CA"/>
              </w:rPr>
            </w:pPr>
            <w:r w:rsidRPr="005156C0">
              <w:rPr>
                <w:lang w:val="en-CA"/>
              </w:rPr>
              <w:t>IM</w:t>
            </w:r>
          </w:p>
        </w:tc>
        <w:tc>
          <w:tcPr>
            <w:tcW w:w="1079" w:type="dxa"/>
          </w:tcPr>
          <w:p w14:paraId="12F3E4A8" w14:textId="77777777" w:rsidR="005156C0" w:rsidRPr="005156C0" w:rsidRDefault="005156C0" w:rsidP="00EA3E7B">
            <w:pPr>
              <w:keepNext/>
              <w:rPr>
                <w:lang w:val="en-CA"/>
              </w:rPr>
            </w:pPr>
            <w:r w:rsidRPr="005156C0">
              <w:rPr>
                <w:lang w:val="en-CA"/>
              </w:rPr>
              <w:t>P</w:t>
            </w:r>
          </w:p>
        </w:tc>
        <w:tc>
          <w:tcPr>
            <w:tcW w:w="941" w:type="dxa"/>
          </w:tcPr>
          <w:p w14:paraId="3197B5DB" w14:textId="77777777" w:rsidR="005156C0" w:rsidRPr="005156C0" w:rsidRDefault="005156C0" w:rsidP="00EA3E7B">
            <w:pPr>
              <w:keepNext/>
              <w:rPr>
                <w:lang w:val="en-CA"/>
              </w:rPr>
            </w:pPr>
            <w:r w:rsidRPr="005156C0">
              <w:rPr>
                <w:lang w:val="en-CA"/>
              </w:rPr>
              <w:t>NG</w:t>
            </w:r>
          </w:p>
        </w:tc>
      </w:tr>
      <w:tr w:rsidR="005156C0" w:rsidRPr="00D972DA" w14:paraId="6DACF5C9" w14:textId="77777777" w:rsidTr="00C13947">
        <w:trPr>
          <w:trHeight w:val="558"/>
        </w:trPr>
        <w:tc>
          <w:tcPr>
            <w:tcW w:w="9070" w:type="dxa"/>
            <w:gridSpan w:val="7"/>
          </w:tcPr>
          <w:p w14:paraId="3E26B2FA" w14:textId="77777777" w:rsidR="005156C0" w:rsidRPr="005156C0" w:rsidRDefault="005156C0" w:rsidP="00EA3E7B">
            <w:pPr>
              <w:keepNext/>
              <w:rPr>
                <w:lang w:val="en-CA"/>
              </w:rPr>
            </w:pPr>
            <w:r w:rsidRPr="005156C0">
              <w:rPr>
                <w:lang w:val="en-CA"/>
              </w:rPr>
              <w:t xml:space="preserve">FP: Conventional flask-pack-press; IM: Injection-molded; NG: Custom finish; M: Milled base with bonded teeth; FM: Fully milled; P: Rapid-prototyping; </w:t>
            </w:r>
          </w:p>
        </w:tc>
      </w:tr>
    </w:tbl>
    <w:p w14:paraId="1F5E1F7A" w14:textId="77777777" w:rsidR="005156C0" w:rsidRPr="005156C0" w:rsidRDefault="005156C0" w:rsidP="005156C0">
      <w:pPr>
        <w:rPr>
          <w:b/>
          <w:bCs/>
          <w:iCs/>
          <w:lang w:val="en-GB"/>
        </w:rPr>
      </w:pPr>
    </w:p>
    <w:p w14:paraId="78EA3DBE" w14:textId="77777777" w:rsidR="005156C0" w:rsidRPr="005156C0" w:rsidRDefault="005156C0" w:rsidP="005156C0">
      <w:pPr>
        <w:rPr>
          <w:b/>
          <w:bCs/>
          <w:iCs/>
          <w:lang w:val="en-US"/>
        </w:rPr>
      </w:pPr>
    </w:p>
    <w:p w14:paraId="4D4FAB97" w14:textId="44D5301F" w:rsidR="005156C0" w:rsidRPr="005156C0" w:rsidRDefault="005156C0" w:rsidP="00070DF5">
      <w:pPr>
        <w:pStyle w:val="Titre2"/>
      </w:pPr>
      <w:bookmarkStart w:id="65" w:name="_Toc89513137"/>
      <w:r w:rsidRPr="005156C0">
        <w:t>F</w:t>
      </w:r>
      <w:r w:rsidR="00070DF5">
        <w:t>IGURE</w:t>
      </w:r>
      <w:r w:rsidRPr="005156C0">
        <w:t xml:space="preserve"> L</w:t>
      </w:r>
      <w:r w:rsidR="00070DF5">
        <w:t>EGENDS</w:t>
      </w:r>
      <w:bookmarkEnd w:id="65"/>
    </w:p>
    <w:p w14:paraId="0476AC95" w14:textId="77777777" w:rsidR="005156C0" w:rsidRPr="005156C0" w:rsidRDefault="005156C0" w:rsidP="005156C0">
      <w:pPr>
        <w:rPr>
          <w:lang w:val="en-US"/>
        </w:rPr>
      </w:pPr>
    </w:p>
    <w:tbl>
      <w:tblPr>
        <w:tblW w:w="0" w:type="auto"/>
        <w:tblLook w:val="04A0" w:firstRow="1" w:lastRow="0" w:firstColumn="1" w:lastColumn="0" w:noHBand="0" w:noVBand="1"/>
      </w:tblPr>
      <w:tblGrid>
        <w:gridCol w:w="3036"/>
        <w:gridCol w:w="2977"/>
        <w:gridCol w:w="3007"/>
      </w:tblGrid>
      <w:tr w:rsidR="005156C0" w:rsidRPr="005156C0" w14:paraId="42926801" w14:textId="77777777" w:rsidTr="00C13947">
        <w:trPr>
          <w:trHeight w:val="2474"/>
        </w:trPr>
        <w:tc>
          <w:tcPr>
            <w:tcW w:w="3005" w:type="dxa"/>
            <w:shd w:val="clear" w:color="auto" w:fill="auto"/>
          </w:tcPr>
          <w:p w14:paraId="57C772BF" w14:textId="77777777" w:rsidR="005156C0" w:rsidRPr="005156C0" w:rsidRDefault="005156C0" w:rsidP="005156C0">
            <w:pPr>
              <w:rPr>
                <w:b/>
                <w:bCs/>
                <w:lang w:val="en-US"/>
              </w:rPr>
            </w:pPr>
            <w:r w:rsidRPr="005156C0">
              <w:rPr>
                <w:b/>
                <w:bCs/>
                <w:noProof/>
                <w:lang w:val="en-US"/>
              </w:rPr>
              <w:drawing>
                <wp:anchor distT="0" distB="0" distL="114300" distR="114300" simplePos="0" relativeHeight="251699712" behindDoc="0" locked="0" layoutInCell="1" allowOverlap="1" wp14:anchorId="6E4CA842" wp14:editId="0DDFDC26">
                  <wp:simplePos x="0" y="0"/>
                  <wp:positionH relativeFrom="margin">
                    <wp:posOffset>-64770</wp:posOffset>
                  </wp:positionH>
                  <wp:positionV relativeFrom="margin">
                    <wp:posOffset>15240</wp:posOffset>
                  </wp:positionV>
                  <wp:extent cx="1803400" cy="1233170"/>
                  <wp:effectExtent l="0" t="0" r="6350" b="5080"/>
                  <wp:wrapSquare wrapText="bothSides"/>
                  <wp:docPr id="12" name="Image 12" descr="A close-up of a person's mou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A close-up of a person's mouth&#10;&#10;Description automatically generated with medium confidence"/>
                          <pic:cNvPicPr/>
                        </pic:nvPicPr>
                        <pic:blipFill>
                          <a:blip r:embed="rId11"/>
                          <a:stretch>
                            <a:fillRect/>
                          </a:stretch>
                        </pic:blipFill>
                        <pic:spPr>
                          <a:xfrm>
                            <a:off x="0" y="0"/>
                            <a:ext cx="1803400" cy="1233170"/>
                          </a:xfrm>
                          <a:prstGeom prst="rect">
                            <a:avLst/>
                          </a:prstGeom>
                        </pic:spPr>
                      </pic:pic>
                    </a:graphicData>
                  </a:graphic>
                </wp:anchor>
              </w:drawing>
            </w:r>
          </w:p>
        </w:tc>
        <w:tc>
          <w:tcPr>
            <w:tcW w:w="3005" w:type="dxa"/>
            <w:shd w:val="clear" w:color="auto" w:fill="auto"/>
          </w:tcPr>
          <w:p w14:paraId="1989E015" w14:textId="77777777" w:rsidR="005156C0" w:rsidRPr="005156C0" w:rsidRDefault="005156C0" w:rsidP="005156C0">
            <w:pPr>
              <w:rPr>
                <w:bCs/>
                <w:lang w:val="en-US"/>
              </w:rPr>
            </w:pPr>
            <w:r w:rsidRPr="005156C0">
              <w:rPr>
                <w:b/>
                <w:bCs/>
                <w:noProof/>
                <w:lang w:val="en-US"/>
              </w:rPr>
              <w:drawing>
                <wp:inline distT="0" distB="0" distL="0" distR="0" wp14:anchorId="600D4E22" wp14:editId="797B4E42">
                  <wp:extent cx="1727587" cy="1227455"/>
                  <wp:effectExtent l="0" t="0" r="6350" b="0"/>
                  <wp:docPr id="20" name="Image 20" descr="A close-up of a person's mou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A close-up of a person's mouth&#10;&#10;Description automatically generated with medium confidence"/>
                          <pic:cNvPicPr/>
                        </pic:nvPicPr>
                        <pic:blipFill>
                          <a:blip r:embed="rId12"/>
                          <a:stretch>
                            <a:fillRect/>
                          </a:stretch>
                        </pic:blipFill>
                        <pic:spPr>
                          <a:xfrm>
                            <a:off x="0" y="0"/>
                            <a:ext cx="1736043" cy="1233463"/>
                          </a:xfrm>
                          <a:prstGeom prst="rect">
                            <a:avLst/>
                          </a:prstGeom>
                        </pic:spPr>
                      </pic:pic>
                    </a:graphicData>
                  </a:graphic>
                </wp:inline>
              </w:drawing>
            </w:r>
          </w:p>
        </w:tc>
        <w:tc>
          <w:tcPr>
            <w:tcW w:w="3006" w:type="dxa"/>
            <w:shd w:val="clear" w:color="auto" w:fill="auto"/>
          </w:tcPr>
          <w:p w14:paraId="59663F2C" w14:textId="77777777" w:rsidR="005156C0" w:rsidRPr="005156C0" w:rsidRDefault="005156C0" w:rsidP="005156C0">
            <w:pPr>
              <w:rPr>
                <w:b/>
                <w:bCs/>
                <w:lang w:val="en-US"/>
              </w:rPr>
            </w:pPr>
            <w:r w:rsidRPr="005156C0">
              <w:rPr>
                <w:b/>
                <w:bCs/>
                <w:noProof/>
                <w:lang w:val="en-US"/>
              </w:rPr>
              <w:drawing>
                <wp:inline distT="0" distB="0" distL="0" distR="0" wp14:anchorId="0A762700" wp14:editId="71C2E990">
                  <wp:extent cx="1755658" cy="1227949"/>
                  <wp:effectExtent l="0" t="0" r="0" b="0"/>
                  <wp:docPr id="19" name="Image 19" descr="A close-up of a person's mou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A close-up of a person's mouth&#10;&#10;Description automatically generated with medium confidence"/>
                          <pic:cNvPicPr/>
                        </pic:nvPicPr>
                        <pic:blipFill>
                          <a:blip r:embed="rId13"/>
                          <a:stretch>
                            <a:fillRect/>
                          </a:stretch>
                        </pic:blipFill>
                        <pic:spPr>
                          <a:xfrm>
                            <a:off x="0" y="0"/>
                            <a:ext cx="1764733" cy="1234297"/>
                          </a:xfrm>
                          <a:prstGeom prst="rect">
                            <a:avLst/>
                          </a:prstGeom>
                        </pic:spPr>
                      </pic:pic>
                    </a:graphicData>
                  </a:graphic>
                </wp:inline>
              </w:drawing>
            </w:r>
          </w:p>
        </w:tc>
      </w:tr>
      <w:tr w:rsidR="005156C0" w:rsidRPr="005156C0" w14:paraId="46A3D26C" w14:textId="77777777" w:rsidTr="00C13947">
        <w:tc>
          <w:tcPr>
            <w:tcW w:w="3005" w:type="dxa"/>
            <w:shd w:val="clear" w:color="auto" w:fill="auto"/>
          </w:tcPr>
          <w:p w14:paraId="05ACD338" w14:textId="77777777" w:rsidR="005156C0" w:rsidRPr="005156C0" w:rsidRDefault="005156C0" w:rsidP="005156C0">
            <w:pPr>
              <w:rPr>
                <w:b/>
                <w:bCs/>
                <w:lang w:val="en-US"/>
              </w:rPr>
            </w:pPr>
            <w:r w:rsidRPr="005156C0">
              <w:rPr>
                <w:b/>
                <w:bCs/>
                <w:noProof/>
                <w:lang w:val="en-US"/>
              </w:rPr>
              <w:drawing>
                <wp:inline distT="0" distB="0" distL="0" distR="0" wp14:anchorId="5D872CDA" wp14:editId="25D084A2">
                  <wp:extent cx="1764698" cy="1176596"/>
                  <wp:effectExtent l="0" t="0" r="6985" b="5080"/>
                  <wp:docPr id="14" name="Image 14" descr="A close-up of a person's mou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A close-up of a person's mouth&#10;&#10;Description automatically generated with medium confidence"/>
                          <pic:cNvPicPr/>
                        </pic:nvPicPr>
                        <pic:blipFill>
                          <a:blip r:embed="rId14"/>
                          <a:stretch>
                            <a:fillRect/>
                          </a:stretch>
                        </pic:blipFill>
                        <pic:spPr>
                          <a:xfrm>
                            <a:off x="0" y="0"/>
                            <a:ext cx="1772797" cy="1181996"/>
                          </a:xfrm>
                          <a:prstGeom prst="rect">
                            <a:avLst/>
                          </a:prstGeom>
                        </pic:spPr>
                      </pic:pic>
                    </a:graphicData>
                  </a:graphic>
                </wp:inline>
              </w:drawing>
            </w:r>
          </w:p>
        </w:tc>
        <w:tc>
          <w:tcPr>
            <w:tcW w:w="3005" w:type="dxa"/>
            <w:shd w:val="clear" w:color="auto" w:fill="auto"/>
          </w:tcPr>
          <w:p w14:paraId="522FD18D" w14:textId="77777777" w:rsidR="005156C0" w:rsidRPr="005156C0" w:rsidRDefault="005156C0" w:rsidP="005156C0">
            <w:pPr>
              <w:rPr>
                <w:lang w:val="en-US"/>
              </w:rPr>
            </w:pPr>
            <w:r w:rsidRPr="005156C0">
              <w:rPr>
                <w:noProof/>
                <w:lang w:val="en-US"/>
              </w:rPr>
              <w:drawing>
                <wp:inline distT="0" distB="0" distL="0" distR="0" wp14:anchorId="4B7D01BC" wp14:editId="15B85CB2">
                  <wp:extent cx="1769110" cy="1179145"/>
                  <wp:effectExtent l="0" t="0" r="2540" b="2540"/>
                  <wp:docPr id="15" name="Image 15" descr="A close-up of a human mout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A close-up of a human mouth&#10;&#10;Description automatically generated with low confidence"/>
                          <pic:cNvPicPr/>
                        </pic:nvPicPr>
                        <pic:blipFill>
                          <a:blip r:embed="rId15"/>
                          <a:stretch>
                            <a:fillRect/>
                          </a:stretch>
                        </pic:blipFill>
                        <pic:spPr>
                          <a:xfrm>
                            <a:off x="0" y="0"/>
                            <a:ext cx="1796422" cy="1197349"/>
                          </a:xfrm>
                          <a:prstGeom prst="rect">
                            <a:avLst/>
                          </a:prstGeom>
                        </pic:spPr>
                      </pic:pic>
                    </a:graphicData>
                  </a:graphic>
                </wp:inline>
              </w:drawing>
            </w:r>
          </w:p>
        </w:tc>
        <w:tc>
          <w:tcPr>
            <w:tcW w:w="3006" w:type="dxa"/>
            <w:shd w:val="clear" w:color="auto" w:fill="auto"/>
          </w:tcPr>
          <w:p w14:paraId="0F86EFA2" w14:textId="77777777" w:rsidR="005156C0" w:rsidRPr="005156C0" w:rsidRDefault="005156C0" w:rsidP="005156C0">
            <w:pPr>
              <w:rPr>
                <w:lang w:val="en-US"/>
              </w:rPr>
            </w:pPr>
            <w:r w:rsidRPr="005156C0">
              <w:rPr>
                <w:noProof/>
                <w:lang w:val="en-US"/>
              </w:rPr>
              <w:drawing>
                <wp:inline distT="0" distB="0" distL="0" distR="0" wp14:anchorId="5CC8D282" wp14:editId="1F40A7C2">
                  <wp:extent cx="1781614" cy="1187677"/>
                  <wp:effectExtent l="0" t="0" r="9525" b="0"/>
                  <wp:docPr id="16" name="Image 16" descr="A picture containing indoor,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A picture containing indoor, dark&#10;&#10;Description automatically generated"/>
                          <pic:cNvPicPr/>
                        </pic:nvPicPr>
                        <pic:blipFill>
                          <a:blip r:embed="rId16"/>
                          <a:stretch>
                            <a:fillRect/>
                          </a:stretch>
                        </pic:blipFill>
                        <pic:spPr>
                          <a:xfrm>
                            <a:off x="0" y="0"/>
                            <a:ext cx="1795439" cy="1196893"/>
                          </a:xfrm>
                          <a:prstGeom prst="rect">
                            <a:avLst/>
                          </a:prstGeom>
                        </pic:spPr>
                      </pic:pic>
                    </a:graphicData>
                  </a:graphic>
                </wp:inline>
              </w:drawing>
            </w:r>
          </w:p>
        </w:tc>
      </w:tr>
    </w:tbl>
    <w:p w14:paraId="15CC5865" w14:textId="19916FA7" w:rsidR="005156C0" w:rsidRDefault="005156C0" w:rsidP="005156C0">
      <w:pPr>
        <w:rPr>
          <w:lang w:val="en-US"/>
        </w:rPr>
      </w:pPr>
      <w:r w:rsidRPr="005156C0">
        <w:rPr>
          <w:lang w:val="en-US"/>
        </w:rPr>
        <w:t>Fig 1A-F (from right to left). Examples of the specimens produced by the six different manufacturing methods: Conventional: A. Flask-pack-press (FP), B. Injection Molded (IM), C. Customized finish (NG) and CAD/CAM: D. Milled base with prefabricated, bonded teeth (M), E. fully milled (FM), F. Rapid-prototyping (P).</w:t>
      </w:r>
      <w:r w:rsidRPr="005156C0" w:rsidDel="00FB4DD5">
        <w:rPr>
          <w:lang w:val="en-US"/>
        </w:rPr>
        <w:t xml:space="preserve"> </w:t>
      </w:r>
    </w:p>
    <w:p w14:paraId="7B750725" w14:textId="53A02075" w:rsidR="00B105B2" w:rsidRDefault="00B105B2" w:rsidP="005156C0">
      <w:pPr>
        <w:rPr>
          <w:lang w:val="en-US"/>
        </w:rPr>
      </w:pPr>
    </w:p>
    <w:p w14:paraId="410A18D2" w14:textId="3B6714D8" w:rsidR="00B105B2" w:rsidRDefault="00B105B2" w:rsidP="005156C0">
      <w:pPr>
        <w:rPr>
          <w:lang w:val="en-US"/>
        </w:rPr>
      </w:pPr>
    </w:p>
    <w:p w14:paraId="7C97732A" w14:textId="77777777" w:rsidR="00B105B2" w:rsidRPr="005156C0" w:rsidRDefault="00B105B2" w:rsidP="005156C0">
      <w:pPr>
        <w:rPr>
          <w:lang w:val="en-US"/>
        </w:rPr>
      </w:pPr>
    </w:p>
    <w:p w14:paraId="5B67E864" w14:textId="77777777" w:rsidR="005156C0" w:rsidRPr="005156C0" w:rsidRDefault="005156C0" w:rsidP="005156C0">
      <w:pPr>
        <w:rPr>
          <w:lang w:val="en-US"/>
        </w:rPr>
      </w:pPr>
      <w:r w:rsidRPr="005156C0">
        <w:rPr>
          <w:noProof/>
          <w:lang w:val="en-US"/>
        </w:rPr>
        <w:drawing>
          <wp:inline distT="0" distB="0" distL="0" distR="0" wp14:anchorId="0E7091D9" wp14:editId="7BE9A597">
            <wp:extent cx="3306477" cy="2514600"/>
            <wp:effectExtent l="0" t="0" r="8255" b="0"/>
            <wp:docPr id="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27112" cy="2530293"/>
                    </a:xfrm>
                    <a:prstGeom prst="rect">
                      <a:avLst/>
                    </a:prstGeom>
                    <a:noFill/>
                    <a:ln>
                      <a:noFill/>
                    </a:ln>
                  </pic:spPr>
                </pic:pic>
              </a:graphicData>
            </a:graphic>
          </wp:inline>
        </w:drawing>
      </w:r>
    </w:p>
    <w:p w14:paraId="3C4B2C08" w14:textId="2FD99F08" w:rsidR="005156C0" w:rsidRDefault="005156C0" w:rsidP="005156C0">
      <w:pPr>
        <w:rPr>
          <w:lang w:val="en-US"/>
        </w:rPr>
      </w:pPr>
      <w:r w:rsidRPr="005156C0">
        <w:rPr>
          <w:lang w:val="en-US"/>
        </w:rPr>
        <w:t xml:space="preserve">Fig 2. Overview of the 18 pairings with 15 = CRDP comparisons and 3 = mock trials </w:t>
      </w:r>
    </w:p>
    <w:p w14:paraId="4AB6D24B" w14:textId="62AE5FA9" w:rsidR="00B105B2" w:rsidRDefault="00B105B2" w:rsidP="005156C0">
      <w:pPr>
        <w:rPr>
          <w:lang w:val="en-US"/>
        </w:rPr>
      </w:pPr>
    </w:p>
    <w:p w14:paraId="4DE65D2D" w14:textId="77777777" w:rsidR="00B105B2" w:rsidRPr="005156C0" w:rsidRDefault="00B105B2" w:rsidP="005156C0">
      <w:pPr>
        <w:rPr>
          <w:lang w:val="en-US"/>
        </w:rPr>
      </w:pPr>
    </w:p>
    <w:p w14:paraId="2AE4F15F" w14:textId="77777777" w:rsidR="005156C0" w:rsidRPr="005156C0" w:rsidRDefault="005156C0" w:rsidP="005156C0">
      <w:pPr>
        <w:rPr>
          <w:lang w:val="en-US"/>
        </w:rPr>
      </w:pPr>
      <w:r w:rsidRPr="005156C0">
        <w:rPr>
          <w:noProof/>
          <w:lang w:val="en-US"/>
        </w:rPr>
        <w:drawing>
          <wp:inline distT="0" distB="0" distL="0" distR="0" wp14:anchorId="544CF674" wp14:editId="2EAEF297">
            <wp:extent cx="5357212" cy="4282440"/>
            <wp:effectExtent l="0" t="0" r="0" b="3810"/>
            <wp:docPr id="24" name="Image 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8" descr="Chart, box and whisker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2124" cy="4310348"/>
                    </a:xfrm>
                    <a:prstGeom prst="rect">
                      <a:avLst/>
                    </a:prstGeom>
                    <a:noFill/>
                    <a:ln>
                      <a:noFill/>
                    </a:ln>
                  </pic:spPr>
                </pic:pic>
              </a:graphicData>
            </a:graphic>
          </wp:inline>
        </w:drawing>
      </w:r>
    </w:p>
    <w:p w14:paraId="2C0C8169" w14:textId="77777777" w:rsidR="005156C0" w:rsidRPr="005156C0" w:rsidRDefault="005156C0" w:rsidP="005156C0">
      <w:pPr>
        <w:rPr>
          <w:lang w:val="en-US"/>
        </w:rPr>
      </w:pPr>
      <w:r w:rsidRPr="005156C0">
        <w:rPr>
          <w:lang w:val="en-US"/>
        </w:rPr>
        <w:t>Figure 3: Box plot of global preference scores per participant group (-5 highest preference, 0 no preference, 5 lowest preference).</w:t>
      </w:r>
    </w:p>
    <w:p w14:paraId="76CD5FF3" w14:textId="77777777" w:rsidR="005156C0" w:rsidRPr="005156C0" w:rsidRDefault="005156C0" w:rsidP="005156C0">
      <w:pPr>
        <w:rPr>
          <w:lang w:val="en-US"/>
        </w:rPr>
      </w:pPr>
      <w:r w:rsidRPr="005156C0">
        <w:rPr>
          <w:noProof/>
          <w:lang w:val="en-US"/>
        </w:rPr>
        <w:lastRenderedPageBreak/>
        <w:drawing>
          <wp:inline distT="0" distB="0" distL="0" distR="0" wp14:anchorId="7DE404E3" wp14:editId="4A6201D9">
            <wp:extent cx="4351020" cy="4014007"/>
            <wp:effectExtent l="0" t="0" r="0" b="5715"/>
            <wp:docPr id="9" name="Image 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Chart, box and whisker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2572" cy="4061566"/>
                    </a:xfrm>
                    <a:prstGeom prst="rect">
                      <a:avLst/>
                    </a:prstGeom>
                    <a:noFill/>
                    <a:ln>
                      <a:noFill/>
                    </a:ln>
                  </pic:spPr>
                </pic:pic>
              </a:graphicData>
            </a:graphic>
          </wp:inline>
        </w:drawing>
      </w:r>
    </w:p>
    <w:p w14:paraId="3BEE033E" w14:textId="77777777" w:rsidR="00B105B2" w:rsidRDefault="005156C0" w:rsidP="005156C0">
      <w:pPr>
        <w:rPr>
          <w:lang w:val="en-US"/>
        </w:rPr>
      </w:pPr>
      <w:r w:rsidRPr="005156C0">
        <w:rPr>
          <w:lang w:val="en-US"/>
        </w:rPr>
        <w:t>Fig 4. Box plot of white preference scores (Q1) per participant group.</w:t>
      </w:r>
      <w:r w:rsidRPr="005156C0">
        <w:rPr>
          <w:lang w:val="en-US"/>
        </w:rPr>
        <w:tab/>
      </w:r>
    </w:p>
    <w:p w14:paraId="3FE6E011" w14:textId="592A0426" w:rsidR="005156C0" w:rsidRPr="005156C0" w:rsidRDefault="005156C0" w:rsidP="005156C0">
      <w:pPr>
        <w:rPr>
          <w:lang w:val="en-US"/>
        </w:rPr>
      </w:pPr>
      <w:r w:rsidRPr="005156C0">
        <w:rPr>
          <w:lang w:val="en-US"/>
        </w:rPr>
        <w:tab/>
        <w:t xml:space="preserve">       </w:t>
      </w:r>
    </w:p>
    <w:p w14:paraId="172ED082" w14:textId="77777777" w:rsidR="005156C0" w:rsidRPr="005156C0" w:rsidRDefault="005156C0" w:rsidP="005156C0">
      <w:pPr>
        <w:rPr>
          <w:lang w:val="en-US"/>
        </w:rPr>
      </w:pPr>
    </w:p>
    <w:p w14:paraId="7A01C704" w14:textId="77777777" w:rsidR="005156C0" w:rsidRPr="005156C0" w:rsidRDefault="005156C0" w:rsidP="005156C0">
      <w:pPr>
        <w:rPr>
          <w:lang w:val="en-US"/>
        </w:rPr>
      </w:pPr>
      <w:r w:rsidRPr="005156C0">
        <w:rPr>
          <w:noProof/>
          <w:lang w:val="en-US"/>
        </w:rPr>
        <w:drawing>
          <wp:inline distT="0" distB="0" distL="0" distR="0" wp14:anchorId="1FEDD3F5" wp14:editId="0DF38911">
            <wp:extent cx="4152900" cy="4114243"/>
            <wp:effectExtent l="0" t="0" r="0" b="635"/>
            <wp:docPr id="10" name="Image 10"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hart, box and whisker 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80877" cy="4141960"/>
                    </a:xfrm>
                    <a:prstGeom prst="rect">
                      <a:avLst/>
                    </a:prstGeom>
                    <a:noFill/>
                    <a:ln>
                      <a:noFill/>
                    </a:ln>
                  </pic:spPr>
                </pic:pic>
              </a:graphicData>
            </a:graphic>
          </wp:inline>
        </w:drawing>
      </w:r>
    </w:p>
    <w:p w14:paraId="313CE2B5" w14:textId="77777777" w:rsidR="005156C0" w:rsidRPr="005156C0" w:rsidRDefault="005156C0" w:rsidP="005156C0">
      <w:pPr>
        <w:rPr>
          <w:lang w:val="en-US"/>
        </w:rPr>
      </w:pPr>
      <w:r w:rsidRPr="005156C0">
        <w:rPr>
          <w:lang w:val="en-US"/>
        </w:rPr>
        <w:t>Fig 5. Box plot of pink preference scores (Q3) per participant group.</w:t>
      </w:r>
      <w:r w:rsidRPr="005156C0">
        <w:rPr>
          <w:lang w:val="en-US"/>
        </w:rPr>
        <w:tab/>
      </w:r>
    </w:p>
    <w:p w14:paraId="07D21625" w14:textId="77777777" w:rsidR="005156C0" w:rsidRPr="005156C0" w:rsidRDefault="005156C0" w:rsidP="005156C0">
      <w:pPr>
        <w:rPr>
          <w:lang w:val="en-US"/>
        </w:rPr>
      </w:pPr>
      <w:r w:rsidRPr="005156C0">
        <w:rPr>
          <w:noProof/>
          <w:lang w:val="en-US"/>
        </w:rPr>
        <w:lastRenderedPageBreak/>
        <w:drawing>
          <wp:inline distT="0" distB="0" distL="0" distR="0" wp14:anchorId="68782903" wp14:editId="70FC4A12">
            <wp:extent cx="4899660" cy="4451028"/>
            <wp:effectExtent l="0" t="0" r="0" b="6985"/>
            <wp:docPr id="11" name="Image 1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Chart, box and whisker 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5899" cy="4474865"/>
                    </a:xfrm>
                    <a:prstGeom prst="rect">
                      <a:avLst/>
                    </a:prstGeom>
                    <a:noFill/>
                    <a:ln>
                      <a:noFill/>
                    </a:ln>
                  </pic:spPr>
                </pic:pic>
              </a:graphicData>
            </a:graphic>
          </wp:inline>
        </w:drawing>
      </w:r>
    </w:p>
    <w:p w14:paraId="21A83B7F" w14:textId="34FF2868" w:rsidR="005156C0" w:rsidRDefault="005156C0" w:rsidP="005156C0">
      <w:pPr>
        <w:rPr>
          <w:lang w:val="en-US"/>
        </w:rPr>
      </w:pPr>
      <w:r w:rsidRPr="005156C0">
        <w:rPr>
          <w:lang w:val="en-US"/>
        </w:rPr>
        <w:t>Fig 6. Overall ratings per CRDP type (mean Q1-Q10), per participant group</w:t>
      </w:r>
    </w:p>
    <w:p w14:paraId="4DFF3780" w14:textId="77777777" w:rsidR="005156C0" w:rsidRPr="005156C0" w:rsidRDefault="005156C0" w:rsidP="005156C0">
      <w:pPr>
        <w:rPr>
          <w:lang w:val="en-US"/>
        </w:rPr>
      </w:pPr>
    </w:p>
    <w:p w14:paraId="53010476" w14:textId="77777777" w:rsidR="005156C0" w:rsidRPr="005156C0" w:rsidRDefault="005156C0" w:rsidP="005156C0">
      <w:pPr>
        <w:rPr>
          <w:lang w:val="en-US"/>
        </w:rPr>
      </w:pPr>
      <w:r w:rsidRPr="005156C0">
        <w:rPr>
          <w:noProof/>
          <w:lang w:val="en-US"/>
        </w:rPr>
        <w:drawing>
          <wp:inline distT="0" distB="0" distL="0" distR="0" wp14:anchorId="4087CAFC" wp14:editId="18918559">
            <wp:extent cx="3924300" cy="3903144"/>
            <wp:effectExtent l="0" t="0" r="0" b="2540"/>
            <wp:docPr id="17" name="Image 1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hart, box and whisker char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7704" cy="3946314"/>
                    </a:xfrm>
                    <a:prstGeom prst="rect">
                      <a:avLst/>
                    </a:prstGeom>
                    <a:noFill/>
                    <a:ln>
                      <a:noFill/>
                    </a:ln>
                  </pic:spPr>
                </pic:pic>
              </a:graphicData>
            </a:graphic>
          </wp:inline>
        </w:drawing>
      </w:r>
    </w:p>
    <w:p w14:paraId="69151056" w14:textId="77777777" w:rsidR="005156C0" w:rsidRPr="005156C0" w:rsidRDefault="005156C0" w:rsidP="005156C0">
      <w:pPr>
        <w:rPr>
          <w:lang w:val="en-US"/>
        </w:rPr>
      </w:pPr>
      <w:r w:rsidRPr="005156C0">
        <w:rPr>
          <w:lang w:val="en-US"/>
        </w:rPr>
        <w:t>Fig 7. White rating scores (mean Q1-Q5) for CRDP group, per participant group</w:t>
      </w:r>
      <w:r w:rsidRPr="005156C0">
        <w:rPr>
          <w:lang w:val="en-US"/>
        </w:rPr>
        <w:tab/>
      </w:r>
    </w:p>
    <w:p w14:paraId="68209B8A" w14:textId="77777777" w:rsidR="005156C0" w:rsidRPr="005156C0" w:rsidRDefault="005156C0" w:rsidP="005156C0">
      <w:pPr>
        <w:rPr>
          <w:lang w:val="en-US"/>
        </w:rPr>
      </w:pPr>
      <w:r w:rsidRPr="005156C0">
        <w:rPr>
          <w:noProof/>
          <w:lang w:val="en-US"/>
        </w:rPr>
        <w:lastRenderedPageBreak/>
        <w:drawing>
          <wp:inline distT="0" distB="0" distL="0" distR="0" wp14:anchorId="1E41E506" wp14:editId="3EB1CF1A">
            <wp:extent cx="4305300" cy="4586205"/>
            <wp:effectExtent l="0" t="0" r="0" b="5080"/>
            <wp:docPr id="18" name="Image 1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Chart, box and whisker char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7499" cy="4609852"/>
                    </a:xfrm>
                    <a:prstGeom prst="rect">
                      <a:avLst/>
                    </a:prstGeom>
                    <a:noFill/>
                    <a:ln>
                      <a:noFill/>
                    </a:ln>
                  </pic:spPr>
                </pic:pic>
              </a:graphicData>
            </a:graphic>
          </wp:inline>
        </w:drawing>
      </w:r>
    </w:p>
    <w:p w14:paraId="45FBF757" w14:textId="42EBFEC3" w:rsidR="00B105B2" w:rsidRDefault="005156C0" w:rsidP="005156C0">
      <w:pPr>
        <w:rPr>
          <w:lang w:val="en-US"/>
        </w:rPr>
      </w:pPr>
      <w:r w:rsidRPr="005156C0">
        <w:rPr>
          <w:lang w:val="en-US"/>
        </w:rPr>
        <w:t>Fig 8. Pink rating scores (mean Q6-Q10) for CRDP group per participant group</w:t>
      </w:r>
    </w:p>
    <w:p w14:paraId="1ECB16C9" w14:textId="77777777" w:rsidR="00E00D10" w:rsidRDefault="00B105B2" w:rsidP="00E00D10">
      <w:pPr>
        <w:pStyle w:val="Titre1"/>
        <w:rPr>
          <w:lang w:val="en-US"/>
        </w:rPr>
      </w:pPr>
      <w:r>
        <w:rPr>
          <w:lang w:val="en-US"/>
        </w:rPr>
        <w:br w:type="page"/>
      </w:r>
      <w:bookmarkStart w:id="66" w:name="_Toc89513138"/>
      <w:r w:rsidR="00E00D10">
        <w:rPr>
          <w:lang w:val="en-US"/>
        </w:rPr>
        <w:lastRenderedPageBreak/>
        <w:t>DISCUSSION</w:t>
      </w:r>
      <w:bookmarkEnd w:id="66"/>
    </w:p>
    <w:p w14:paraId="7035F056" w14:textId="77777777" w:rsidR="00E00D10" w:rsidRPr="0083665B" w:rsidRDefault="00E00D10" w:rsidP="00E00D10">
      <w:pPr>
        <w:pStyle w:val="Titre3"/>
        <w:rPr>
          <w:bCs/>
          <w:sz w:val="22"/>
          <w:szCs w:val="22"/>
          <w:lang w:val="en-GB"/>
        </w:rPr>
      </w:pPr>
      <w:bookmarkStart w:id="67" w:name="_Toc89513139"/>
      <w:r>
        <w:rPr>
          <w:sz w:val="22"/>
          <w:szCs w:val="22"/>
          <w:lang w:val="en-GB"/>
        </w:rPr>
        <w:t>Critique of study design</w:t>
      </w:r>
      <w:bookmarkEnd w:id="67"/>
    </w:p>
    <w:p w14:paraId="605212D8" w14:textId="66EFAAA3" w:rsidR="00E00D10" w:rsidRDefault="00E00D10" w:rsidP="00E00D10">
      <w:pPr>
        <w:spacing w:before="240" w:after="240"/>
        <w:rPr>
          <w:rFonts w:eastAsiaTheme="majorEastAsia"/>
          <w:lang w:val="en-GB"/>
        </w:rPr>
      </w:pPr>
      <w:r w:rsidRPr="0083665B">
        <w:rPr>
          <w:rFonts w:eastAsiaTheme="majorEastAsia"/>
          <w:lang w:val="en-GB"/>
        </w:rPr>
        <w:tab/>
      </w:r>
      <w:r>
        <w:rPr>
          <w:rFonts w:eastAsiaTheme="majorEastAsia"/>
          <w:lang w:val="en-GB"/>
        </w:rPr>
        <w:t xml:space="preserve">A particular feature of this study was the extraoral evaluation of the denture specimens. This choice of an extraoral setting came up as a specific point in the peer review of the original manuscript. It was the clinical relevance of assessing appearance of removable prostheses outside of the intraoral setting that was questioned. The advantages and disadvantages of the study design therefore warrants further discussion here. </w:t>
      </w:r>
    </w:p>
    <w:p w14:paraId="47A9CF32" w14:textId="77777777" w:rsidR="00E00D10" w:rsidRPr="0083665B" w:rsidRDefault="00E00D10" w:rsidP="00E00D10">
      <w:pPr>
        <w:pStyle w:val="Titre3"/>
        <w:spacing w:after="240"/>
        <w:rPr>
          <w:bCs/>
          <w:sz w:val="22"/>
          <w:szCs w:val="22"/>
          <w:lang w:val="en-GB"/>
        </w:rPr>
      </w:pPr>
      <w:bookmarkStart w:id="68" w:name="_Toc89513140"/>
      <w:bookmarkStart w:id="69" w:name="_Hlk88998557"/>
      <w:r>
        <w:rPr>
          <w:sz w:val="22"/>
          <w:szCs w:val="22"/>
          <w:lang w:val="en-GB"/>
        </w:rPr>
        <w:t>Advantages of study design</w:t>
      </w:r>
      <w:bookmarkEnd w:id="68"/>
      <w:r>
        <w:rPr>
          <w:sz w:val="22"/>
          <w:szCs w:val="22"/>
          <w:lang w:val="en-GB"/>
        </w:rPr>
        <w:t xml:space="preserve"> </w:t>
      </w:r>
    </w:p>
    <w:bookmarkEnd w:id="69"/>
    <w:p w14:paraId="587E8C20" w14:textId="77777777" w:rsidR="00E00D10" w:rsidRDefault="00E00D10" w:rsidP="00E00D10">
      <w:pPr>
        <w:spacing w:after="240"/>
        <w:ind w:firstLine="720"/>
        <w:rPr>
          <w:rFonts w:eastAsiaTheme="majorEastAsia"/>
          <w:lang w:val="en-GB"/>
        </w:rPr>
      </w:pPr>
      <w:r>
        <w:rPr>
          <w:rFonts w:eastAsiaTheme="majorEastAsia"/>
          <w:lang w:val="en-GB"/>
        </w:rPr>
        <w:t xml:space="preserve">The judging of denture specimens away from a clinical context allowed their general aspects to be standardized and the differences to be limited to the variations in esthetics parameters dictated by the six different manufacturing techniques and choice of tooth shade. </w:t>
      </w:r>
    </w:p>
    <w:p w14:paraId="09D29519" w14:textId="54C63E54" w:rsidR="00E00D10" w:rsidRDefault="00E00D10" w:rsidP="00E00D10">
      <w:pPr>
        <w:spacing w:after="240"/>
        <w:rPr>
          <w:rFonts w:eastAsiaTheme="majorEastAsia"/>
          <w:lang w:val="en-GB"/>
        </w:rPr>
      </w:pPr>
      <w:r>
        <w:rPr>
          <w:rFonts w:eastAsiaTheme="majorEastAsia"/>
          <w:lang w:val="en-GB"/>
        </w:rPr>
        <w:tab/>
        <w:t xml:space="preserve"> The study design also allowed the dentures to be handled and inspected directly by the participants. This direct and close evaluation is an inevitable and clinically relevant part of the professional process of providing CRDPs. </w:t>
      </w:r>
    </w:p>
    <w:p w14:paraId="6EAEA204" w14:textId="54520677" w:rsidR="00E00D10" w:rsidRDefault="00E00D10" w:rsidP="00E00D10">
      <w:pPr>
        <w:spacing w:before="240" w:after="240"/>
        <w:ind w:firstLine="720"/>
        <w:rPr>
          <w:rFonts w:eastAsiaTheme="majorEastAsia"/>
          <w:lang w:val="en-GB"/>
        </w:rPr>
      </w:pPr>
      <w:r>
        <w:rPr>
          <w:rFonts w:eastAsiaTheme="majorEastAsia"/>
          <w:lang w:val="en-GB"/>
        </w:rPr>
        <w:t>Handling and inspection are also part of daily use for denture wearers as they insert, remove and clean their removable prosthesis</w:t>
      </w:r>
      <w:r w:rsidR="00B97412">
        <w:rPr>
          <w:rFonts w:eastAsiaTheme="majorEastAsia"/>
          <w:lang w:val="en-GB"/>
        </w:rPr>
        <w:t xml:space="preserve"> [1</w:t>
      </w:r>
      <w:r w:rsidR="00303EC8">
        <w:rPr>
          <w:rFonts w:eastAsiaTheme="majorEastAsia"/>
          <w:lang w:val="en-GB"/>
        </w:rPr>
        <w:t>,2</w:t>
      </w:r>
      <w:r w:rsidR="00B97412">
        <w:rPr>
          <w:rFonts w:eastAsiaTheme="majorEastAsia"/>
          <w:lang w:val="en-GB"/>
        </w:rPr>
        <w:t>]</w:t>
      </w:r>
      <w:r>
        <w:rPr>
          <w:rFonts w:eastAsiaTheme="majorEastAsia"/>
          <w:lang w:val="en-GB"/>
        </w:rPr>
        <w:t xml:space="preserve">. From first-hand clinical experience over three decades of working with removable prostheses, it is important that the CRDP is perceived positively in the hand of the wearer as well as in the mouth. The lower scores and ratings by the CRDP wearers of both the </w:t>
      </w:r>
      <w:r w:rsidRPr="000355F1">
        <w:rPr>
          <w:rFonts w:eastAsiaTheme="majorEastAsia"/>
          <w:lang w:val="en-GB"/>
        </w:rPr>
        <w:t xml:space="preserve">customized finish with a </w:t>
      </w:r>
      <w:r w:rsidR="00303EC8" w:rsidRPr="000355F1">
        <w:rPr>
          <w:rFonts w:eastAsiaTheme="majorEastAsia"/>
          <w:lang w:val="en-GB"/>
        </w:rPr>
        <w:t>multi-coloured</w:t>
      </w:r>
      <w:r w:rsidRPr="000355F1">
        <w:rPr>
          <w:rFonts w:eastAsiaTheme="majorEastAsia"/>
          <w:lang w:val="en-GB"/>
        </w:rPr>
        <w:t xml:space="preserve"> nature mimicking gingiva </w:t>
      </w:r>
      <w:r>
        <w:rPr>
          <w:rFonts w:eastAsiaTheme="majorEastAsia"/>
          <w:lang w:val="en-GB"/>
        </w:rPr>
        <w:t xml:space="preserve">and the rapid-prototyped dentures in this extraoral evaluation was therefore a very </w:t>
      </w:r>
      <w:r w:rsidR="00E76BB6">
        <w:rPr>
          <w:rFonts w:eastAsiaTheme="majorEastAsia"/>
          <w:lang w:val="en-GB"/>
        </w:rPr>
        <w:t xml:space="preserve">interesting </w:t>
      </w:r>
      <w:r>
        <w:rPr>
          <w:rFonts w:eastAsiaTheme="majorEastAsia"/>
          <w:lang w:val="en-GB"/>
        </w:rPr>
        <w:t>and clinical</w:t>
      </w:r>
      <w:r w:rsidR="00E76BB6">
        <w:rPr>
          <w:rFonts w:eastAsiaTheme="majorEastAsia"/>
          <w:lang w:val="en-GB"/>
        </w:rPr>
        <w:t>ly</w:t>
      </w:r>
      <w:r>
        <w:rPr>
          <w:rFonts w:eastAsiaTheme="majorEastAsia"/>
          <w:lang w:val="en-GB"/>
        </w:rPr>
        <w:t xml:space="preserve"> </w:t>
      </w:r>
      <w:r w:rsidR="00E76BB6">
        <w:rPr>
          <w:rFonts w:eastAsiaTheme="majorEastAsia"/>
          <w:lang w:val="en-GB"/>
        </w:rPr>
        <w:t xml:space="preserve">relevant </w:t>
      </w:r>
      <w:r>
        <w:rPr>
          <w:rFonts w:eastAsiaTheme="majorEastAsia"/>
          <w:lang w:val="en-GB"/>
        </w:rPr>
        <w:t xml:space="preserve">finding. </w:t>
      </w:r>
    </w:p>
    <w:p w14:paraId="3C8A6DA9" w14:textId="5121DDE4" w:rsidR="00E00D10" w:rsidRDefault="00E00D10" w:rsidP="00E00D10">
      <w:pPr>
        <w:spacing w:before="240" w:after="240"/>
        <w:ind w:firstLine="720"/>
        <w:rPr>
          <w:rFonts w:eastAsiaTheme="majorEastAsia"/>
          <w:lang w:val="en-GB"/>
        </w:rPr>
      </w:pPr>
      <w:r>
        <w:rPr>
          <w:rFonts w:eastAsiaTheme="majorEastAsia"/>
          <w:lang w:val="en-GB"/>
        </w:rPr>
        <w:t>These two denture types clearly represented the opposite ends of the esthetic range amongst the six specimens. The CRDP wearers’ reaction could be explained by apprehension of loss of denture privacy</w:t>
      </w:r>
      <w:r w:rsidR="00FF4EF1">
        <w:rPr>
          <w:rFonts w:eastAsiaTheme="majorEastAsia"/>
          <w:lang w:val="en-GB"/>
        </w:rPr>
        <w:t xml:space="preserve"> [3]</w:t>
      </w:r>
      <w:r>
        <w:rPr>
          <w:rFonts w:eastAsiaTheme="majorEastAsia"/>
          <w:lang w:val="en-GB"/>
        </w:rPr>
        <w:t xml:space="preserve"> as a result of a conflict between too much versus too little dental reality</w:t>
      </w:r>
      <w:r w:rsidR="00940CFE">
        <w:rPr>
          <w:rFonts w:eastAsiaTheme="majorEastAsia"/>
          <w:lang w:val="en-GB"/>
        </w:rPr>
        <w:t xml:space="preserve"> </w:t>
      </w:r>
      <w:r w:rsidR="008E3063">
        <w:rPr>
          <w:rFonts w:eastAsiaTheme="majorEastAsia"/>
          <w:lang w:val="en-GB"/>
        </w:rPr>
        <w:t>[4]</w:t>
      </w:r>
      <w:r>
        <w:rPr>
          <w:rFonts w:eastAsiaTheme="majorEastAsia"/>
          <w:lang w:val="en-GB"/>
        </w:rPr>
        <w:t xml:space="preserve">. A free comment offered by a </w:t>
      </w:r>
      <w:r w:rsidR="0029241E">
        <w:rPr>
          <w:rFonts w:eastAsiaTheme="majorEastAsia"/>
          <w:lang w:val="en-GB"/>
        </w:rPr>
        <w:t xml:space="preserve">CRDP </w:t>
      </w:r>
      <w:r w:rsidR="004D3F6C">
        <w:rPr>
          <w:rFonts w:eastAsiaTheme="majorEastAsia"/>
          <w:lang w:val="en-GB"/>
        </w:rPr>
        <w:t>wearer</w:t>
      </w:r>
      <w:r w:rsidR="0029241E">
        <w:rPr>
          <w:rFonts w:eastAsiaTheme="majorEastAsia"/>
          <w:lang w:val="en-GB"/>
        </w:rPr>
        <w:t xml:space="preserve"> </w:t>
      </w:r>
      <w:r>
        <w:rPr>
          <w:rFonts w:eastAsiaTheme="majorEastAsia"/>
          <w:lang w:val="en-GB"/>
        </w:rPr>
        <w:t xml:space="preserve">‘that natural is not necessarily beautiful’ would seem to support this. An important conclusion from the study was therefore that it cannot be assumed that CRDP wearers will appreciate the </w:t>
      </w:r>
      <w:r w:rsidRPr="005156C0">
        <w:rPr>
          <w:lang w:val="en-US"/>
        </w:rPr>
        <w:t xml:space="preserve">esthetic craftsmanship </w:t>
      </w:r>
      <w:r>
        <w:rPr>
          <w:lang w:val="en-US"/>
        </w:rPr>
        <w:t>and natural appearance of customized dentures or that they will accept the lack of detail currently offered in rapid-prototyped manufactured dentures</w:t>
      </w:r>
      <w:r w:rsidRPr="005156C0">
        <w:rPr>
          <w:lang w:val="en-US"/>
        </w:rPr>
        <w:t>.</w:t>
      </w:r>
    </w:p>
    <w:p w14:paraId="259DD020" w14:textId="245A7DAE" w:rsidR="00E00D10" w:rsidRDefault="00E00D10" w:rsidP="00E00D10">
      <w:pPr>
        <w:spacing w:before="240" w:after="240"/>
        <w:ind w:firstLine="720"/>
        <w:rPr>
          <w:rFonts w:eastAsiaTheme="majorEastAsia"/>
          <w:lang w:val="en-GB"/>
        </w:rPr>
      </w:pPr>
      <w:r>
        <w:rPr>
          <w:rFonts w:eastAsiaTheme="majorEastAsia"/>
          <w:lang w:val="en-GB"/>
        </w:rPr>
        <w:t xml:space="preserve">A repeat observation from first-hand encounter of customized dentures in clinical practice, has been </w:t>
      </w:r>
      <w:r w:rsidR="00E76BB6">
        <w:rPr>
          <w:rFonts w:eastAsiaTheme="majorEastAsia"/>
          <w:lang w:val="en-GB"/>
        </w:rPr>
        <w:t>a</w:t>
      </w:r>
      <w:r>
        <w:rPr>
          <w:rFonts w:eastAsiaTheme="majorEastAsia"/>
          <w:lang w:val="en-GB"/>
        </w:rPr>
        <w:t xml:space="preserve"> wide range of variation in the finish between dental technicians. It has been a common finding that the customization has been exaggerated rather than being in keeping with the subtle </w:t>
      </w:r>
      <w:r>
        <w:rPr>
          <w:rFonts w:eastAsiaTheme="majorEastAsia"/>
          <w:lang w:val="en-GB"/>
        </w:rPr>
        <w:lastRenderedPageBreak/>
        <w:t xml:space="preserve">reality of natural teeth and </w:t>
      </w:r>
      <w:r w:rsidR="00E76BB6">
        <w:rPr>
          <w:rFonts w:eastAsiaTheme="majorEastAsia"/>
          <w:lang w:val="en-GB"/>
        </w:rPr>
        <w:t xml:space="preserve">their surrounding </w:t>
      </w:r>
      <w:r>
        <w:rPr>
          <w:rFonts w:eastAsiaTheme="majorEastAsia"/>
          <w:lang w:val="en-GB"/>
        </w:rPr>
        <w:t>gingival tissues. As the degree customization of the NG specimens in this study was at</w:t>
      </w:r>
      <w:r w:rsidR="00E76BB6">
        <w:rPr>
          <w:rFonts w:eastAsiaTheme="majorEastAsia"/>
          <w:lang w:val="en-GB"/>
        </w:rPr>
        <w:t xml:space="preserve"> the </w:t>
      </w:r>
      <w:r>
        <w:rPr>
          <w:rFonts w:eastAsiaTheme="majorEastAsia"/>
          <w:lang w:val="en-GB"/>
        </w:rPr>
        <w:t xml:space="preserve">lesser and more discreet end of the clinically observed </w:t>
      </w:r>
      <w:r w:rsidR="00E76BB6">
        <w:rPr>
          <w:rFonts w:eastAsiaTheme="majorEastAsia"/>
          <w:lang w:val="en-GB"/>
        </w:rPr>
        <w:t xml:space="preserve">range of </w:t>
      </w:r>
      <w:r>
        <w:rPr>
          <w:rFonts w:eastAsiaTheme="majorEastAsia"/>
          <w:lang w:val="en-GB"/>
        </w:rPr>
        <w:t>variations</w:t>
      </w:r>
      <w:r w:rsidR="00940CFE">
        <w:rPr>
          <w:rFonts w:eastAsiaTheme="majorEastAsia"/>
          <w:lang w:val="en-GB"/>
        </w:rPr>
        <w:t xml:space="preserve"> </w:t>
      </w:r>
      <w:r w:rsidR="00B96300">
        <w:rPr>
          <w:rFonts w:eastAsiaTheme="majorEastAsia"/>
          <w:lang w:val="en-GB"/>
        </w:rPr>
        <w:t>[5]</w:t>
      </w:r>
      <w:r>
        <w:rPr>
          <w:rFonts w:eastAsiaTheme="majorEastAsia"/>
          <w:lang w:val="en-GB"/>
        </w:rPr>
        <w:t xml:space="preserve">, there is therefore even more reason to advocate caution and a share, informed approach to denture esthetics decision making. </w:t>
      </w:r>
    </w:p>
    <w:p w14:paraId="32462C66" w14:textId="35CCAC54" w:rsidR="00E00D10" w:rsidRDefault="00E00D10" w:rsidP="00E00D10">
      <w:pPr>
        <w:spacing w:before="240" w:after="240"/>
        <w:ind w:firstLine="720"/>
        <w:rPr>
          <w:rFonts w:eastAsiaTheme="majorEastAsia"/>
          <w:lang w:val="en-GB"/>
        </w:rPr>
      </w:pPr>
      <w:r>
        <w:rPr>
          <w:rFonts w:eastAsiaTheme="majorEastAsia"/>
          <w:lang w:val="en-GB"/>
        </w:rPr>
        <w:t>Clinical experience has also shown that it is important that the esthetic finish of the denture does not increase the risk of food retention and stains or poses added difficulties in terms of cleaning. The latter is particularly important for the elderly patient where reduced dexterity makes removal debris and biofilm more of a challenge</w:t>
      </w:r>
      <w:r w:rsidR="00091079">
        <w:rPr>
          <w:rFonts w:eastAsiaTheme="majorEastAsia"/>
          <w:lang w:val="en-GB"/>
        </w:rPr>
        <w:t xml:space="preserve"> [6]</w:t>
      </w:r>
      <w:r>
        <w:rPr>
          <w:rFonts w:eastAsiaTheme="majorEastAsia"/>
          <w:lang w:val="en-GB"/>
        </w:rPr>
        <w:t xml:space="preserve">. Direct evaluation of variations in not only denture appearance but also their surface contours and finish are therefore highly relevant to the CRDP wearer. </w:t>
      </w:r>
    </w:p>
    <w:p w14:paraId="4922178D" w14:textId="77777777" w:rsidR="00E00D10" w:rsidRPr="0083665B" w:rsidRDefault="00E00D10" w:rsidP="00E00D10">
      <w:pPr>
        <w:pStyle w:val="Titre3"/>
        <w:spacing w:after="240"/>
        <w:rPr>
          <w:bCs/>
          <w:sz w:val="22"/>
          <w:szCs w:val="22"/>
          <w:lang w:val="en-GB"/>
        </w:rPr>
      </w:pPr>
      <w:bookmarkStart w:id="70" w:name="_Toc89513141"/>
      <w:r>
        <w:rPr>
          <w:sz w:val="22"/>
          <w:szCs w:val="22"/>
          <w:lang w:val="en-GB"/>
        </w:rPr>
        <w:t>Disadvantages of study design</w:t>
      </w:r>
      <w:bookmarkEnd w:id="70"/>
    </w:p>
    <w:p w14:paraId="3BEE558A" w14:textId="77777777" w:rsidR="00E00D10" w:rsidRDefault="00E00D10" w:rsidP="00E00D10">
      <w:pPr>
        <w:spacing w:before="240" w:after="240"/>
        <w:ind w:firstLine="720"/>
        <w:rPr>
          <w:rFonts w:eastAsiaTheme="majorEastAsia"/>
          <w:lang w:val="en-GB"/>
        </w:rPr>
      </w:pPr>
      <w:r>
        <w:rPr>
          <w:rFonts w:eastAsiaTheme="majorEastAsia"/>
          <w:lang w:val="en-GB"/>
        </w:rPr>
        <w:t xml:space="preserve">The study design limited to extraoral evaluation precluded opportunity for assessing the six different denture appearances in situ intra-orally. Similarly, no clinical information or context was offered in terms of the treatment indication or esthetic preferences of the potential CRDP recipient. Both points could be seen as a disadvantage and weakness of this study. </w:t>
      </w:r>
    </w:p>
    <w:p w14:paraId="41545664" w14:textId="77777777" w:rsidR="00E00D10" w:rsidRDefault="00E00D10" w:rsidP="00E00D10">
      <w:pPr>
        <w:spacing w:before="240" w:after="240"/>
        <w:ind w:firstLine="720"/>
        <w:rPr>
          <w:rFonts w:eastAsiaTheme="majorEastAsia"/>
          <w:lang w:val="en-GB"/>
        </w:rPr>
      </w:pPr>
      <w:r>
        <w:rPr>
          <w:rFonts w:eastAsiaTheme="majorEastAsia"/>
          <w:lang w:val="en-GB"/>
        </w:rPr>
        <w:t xml:space="preserve">In defence of the potential weakness of not observing the dentures in situ intraorally, it could be argued that the two participating clinician groups and CRDP wearers were used to extrapolating from the extraoral to the intraoral context. The participating dental technicians were all based in dental laboratories and would by default be used to mainly assessing the denture appearance in an extraoral setting. </w:t>
      </w:r>
    </w:p>
    <w:p w14:paraId="5B830A33" w14:textId="5A05CA18" w:rsidR="00E00D10" w:rsidRDefault="00E00D10" w:rsidP="00E00D10">
      <w:pPr>
        <w:spacing w:before="240" w:after="240"/>
        <w:ind w:firstLine="720"/>
        <w:rPr>
          <w:rFonts w:eastAsiaTheme="majorEastAsia"/>
          <w:lang w:val="en-GB"/>
        </w:rPr>
      </w:pPr>
      <w:r>
        <w:rPr>
          <w:rFonts w:eastAsiaTheme="majorEastAsia"/>
          <w:lang w:val="en-GB"/>
        </w:rPr>
        <w:t xml:space="preserve">This extrapolation argument was further supported by a clear indication in that the </w:t>
      </w:r>
      <w:r w:rsidR="000848EB">
        <w:rPr>
          <w:rFonts w:eastAsiaTheme="majorEastAsia"/>
          <w:lang w:val="en-GB"/>
        </w:rPr>
        <w:t xml:space="preserve">participants </w:t>
      </w:r>
      <w:r>
        <w:rPr>
          <w:rFonts w:eastAsiaTheme="majorEastAsia"/>
          <w:lang w:val="en-GB"/>
        </w:rPr>
        <w:t>focus of appreciation was on the appearance of the teeth</w:t>
      </w:r>
      <w:r w:rsidR="00E76BB6">
        <w:rPr>
          <w:rFonts w:eastAsiaTheme="majorEastAsia"/>
          <w:lang w:val="en-GB"/>
        </w:rPr>
        <w:t xml:space="preserve">, the </w:t>
      </w:r>
      <w:r w:rsidR="000848EB">
        <w:rPr>
          <w:rFonts w:eastAsiaTheme="majorEastAsia"/>
          <w:lang w:val="en-GB"/>
        </w:rPr>
        <w:t>part of the dentures</w:t>
      </w:r>
      <w:r w:rsidR="000848EB" w:rsidRPr="000848EB">
        <w:rPr>
          <w:rFonts w:eastAsiaTheme="majorEastAsia"/>
          <w:lang w:val="en-GB"/>
        </w:rPr>
        <w:t xml:space="preserve"> </w:t>
      </w:r>
      <w:r w:rsidR="000848EB">
        <w:rPr>
          <w:rFonts w:eastAsiaTheme="majorEastAsia"/>
          <w:lang w:val="en-GB"/>
        </w:rPr>
        <w:t>known to be visible</w:t>
      </w:r>
      <w:r w:rsidR="00E76BB6">
        <w:rPr>
          <w:rFonts w:eastAsiaTheme="majorEastAsia"/>
          <w:lang w:val="en-GB"/>
        </w:rPr>
        <w:t>.</w:t>
      </w:r>
      <w:r>
        <w:rPr>
          <w:rFonts w:eastAsiaTheme="majorEastAsia"/>
          <w:lang w:val="en-GB"/>
        </w:rPr>
        <w:t xml:space="preserve"> Thus, the appreciation of white esthetics followed the global scores and ratings closely across all four participants groups. </w:t>
      </w:r>
      <w:r w:rsidR="000848EB">
        <w:rPr>
          <w:rFonts w:eastAsiaTheme="majorEastAsia"/>
          <w:lang w:val="en-GB"/>
        </w:rPr>
        <w:t>Of particular interest was the finding that the participants’ opinion</w:t>
      </w:r>
      <w:r>
        <w:rPr>
          <w:rFonts w:eastAsiaTheme="majorEastAsia"/>
          <w:lang w:val="en-GB"/>
        </w:rPr>
        <w:t xml:space="preserve"> of denture teeth known to be identical could be both positively and negatively influenced by variations in the pink esthetics that was either perceived to enhance or detract from their appearance. </w:t>
      </w:r>
    </w:p>
    <w:p w14:paraId="4D2B387E" w14:textId="2769F160" w:rsidR="00E00D10" w:rsidRDefault="00E00D10" w:rsidP="00E00D10">
      <w:pPr>
        <w:spacing w:before="240" w:after="240"/>
        <w:ind w:firstLine="720"/>
        <w:rPr>
          <w:rFonts w:eastAsiaTheme="majorEastAsia"/>
          <w:lang w:val="en-GB"/>
        </w:rPr>
      </w:pPr>
      <w:r>
        <w:rPr>
          <w:rFonts w:eastAsiaTheme="majorEastAsia"/>
          <w:lang w:val="en-GB"/>
        </w:rPr>
        <w:t>N</w:t>
      </w:r>
      <w:r w:rsidR="00D025B1">
        <w:rPr>
          <w:rFonts w:eastAsiaTheme="majorEastAsia"/>
          <w:lang w:val="en-GB"/>
        </w:rPr>
        <w:t>ever</w:t>
      </w:r>
      <w:r>
        <w:rPr>
          <w:rFonts w:eastAsiaTheme="majorEastAsia"/>
          <w:lang w:val="en-GB"/>
        </w:rPr>
        <w:t xml:space="preserve">theless, with </w:t>
      </w:r>
      <w:r w:rsidR="00D025B1">
        <w:rPr>
          <w:rFonts w:eastAsiaTheme="majorEastAsia"/>
          <w:lang w:val="en-GB"/>
        </w:rPr>
        <w:t xml:space="preserve">the </w:t>
      </w:r>
      <w:r>
        <w:rPr>
          <w:rFonts w:eastAsiaTheme="majorEastAsia"/>
          <w:lang w:val="en-GB"/>
        </w:rPr>
        <w:t>increas</w:t>
      </w:r>
      <w:r w:rsidR="00D025B1">
        <w:rPr>
          <w:rFonts w:eastAsiaTheme="majorEastAsia"/>
          <w:lang w:val="en-GB"/>
        </w:rPr>
        <w:t>ed</w:t>
      </w:r>
      <w:r>
        <w:rPr>
          <w:rFonts w:eastAsiaTheme="majorEastAsia"/>
          <w:lang w:val="en-GB"/>
        </w:rPr>
        <w:t xml:space="preserve"> emphasis on patient centred care</w:t>
      </w:r>
      <w:r w:rsidR="00940CFE">
        <w:rPr>
          <w:rFonts w:eastAsiaTheme="majorEastAsia"/>
          <w:lang w:val="en-GB"/>
        </w:rPr>
        <w:t xml:space="preserve"> [7] </w:t>
      </w:r>
      <w:r>
        <w:rPr>
          <w:rFonts w:eastAsiaTheme="majorEastAsia"/>
          <w:lang w:val="en-GB"/>
        </w:rPr>
        <w:t>and shared decision making</w:t>
      </w:r>
      <w:r w:rsidR="00940CFE">
        <w:rPr>
          <w:rFonts w:eastAsiaTheme="majorEastAsia"/>
          <w:lang w:val="en-GB"/>
        </w:rPr>
        <w:t xml:space="preserve"> [8]</w:t>
      </w:r>
      <w:r>
        <w:rPr>
          <w:rFonts w:eastAsiaTheme="majorEastAsia"/>
          <w:lang w:val="en-GB"/>
        </w:rPr>
        <w:t xml:space="preserve">, the relevance of including a patient context when exploring evaluation of denture appearance further is obvious. </w:t>
      </w:r>
    </w:p>
    <w:p w14:paraId="0E231E2E" w14:textId="77777777" w:rsidR="00E00D10" w:rsidRPr="0083665B" w:rsidRDefault="00E00D10" w:rsidP="00E00D10">
      <w:pPr>
        <w:pStyle w:val="Titre3"/>
        <w:spacing w:after="240"/>
        <w:rPr>
          <w:bCs/>
          <w:sz w:val="22"/>
          <w:szCs w:val="22"/>
          <w:lang w:val="en-GB"/>
        </w:rPr>
      </w:pPr>
      <w:bookmarkStart w:id="71" w:name="_Toc89513142"/>
      <w:r>
        <w:rPr>
          <w:sz w:val="22"/>
          <w:szCs w:val="22"/>
          <w:lang w:val="en-GB"/>
        </w:rPr>
        <w:lastRenderedPageBreak/>
        <w:t>Suggestions for further exploration of denture esthetics</w:t>
      </w:r>
      <w:bookmarkEnd w:id="71"/>
    </w:p>
    <w:p w14:paraId="74498D78" w14:textId="038B6597" w:rsidR="00E00D10" w:rsidRDefault="00E00D10" w:rsidP="00E00D10">
      <w:pPr>
        <w:spacing w:before="240" w:after="240"/>
        <w:rPr>
          <w:rFonts w:eastAsiaTheme="majorEastAsia"/>
          <w:lang w:val="en-GB"/>
        </w:rPr>
      </w:pPr>
      <w:r>
        <w:rPr>
          <w:rFonts w:eastAsiaTheme="majorEastAsia"/>
          <w:lang w:val="en-GB"/>
        </w:rPr>
        <w:t xml:space="preserve">A direct follow up to the present study could be to ask study participants to match the denture esthetic options to different clinical scenarios. These scenarios could offer specific patient information, esthetic desires as well as a pictorial context. The latter could demonstrate, for example, variations in gender and age and level of smile line. They could also offer more information on each of the denture types including cost and expediency of manufacture. </w:t>
      </w:r>
    </w:p>
    <w:p w14:paraId="44C52EBA" w14:textId="77777777" w:rsidR="00E00D10" w:rsidRDefault="00E00D10" w:rsidP="00E00D10">
      <w:pPr>
        <w:spacing w:before="240" w:after="240"/>
        <w:rPr>
          <w:rFonts w:eastAsiaTheme="majorEastAsia"/>
          <w:lang w:val="en-GB"/>
        </w:rPr>
      </w:pPr>
      <w:r>
        <w:rPr>
          <w:rFonts w:eastAsiaTheme="majorEastAsia"/>
          <w:lang w:val="en-GB"/>
        </w:rPr>
        <w:t xml:space="preserve">It would be interesting to explore whether the CRDP denture wearers would match the dentures with </w:t>
      </w:r>
      <w:r w:rsidRPr="005156C0">
        <w:rPr>
          <w:lang w:val="en-US"/>
        </w:rPr>
        <w:t>customized finish with a multi-colored nature mimicking gingiva</w:t>
      </w:r>
      <w:r>
        <w:rPr>
          <w:rFonts w:eastAsiaTheme="majorEastAsia"/>
          <w:lang w:val="en-GB"/>
        </w:rPr>
        <w:t xml:space="preserve"> to a desire for a more natural appearance. Equally, a clinical scenario indicating a need for an immediate, short-term replacement of a lost denture for short term use might demonstrate acceptance of the esthetic shortcomings of the rapid-prototyped. </w:t>
      </w:r>
    </w:p>
    <w:p w14:paraId="6897DBA4" w14:textId="7508DEC6" w:rsidR="00E00D10" w:rsidRDefault="00E00D10" w:rsidP="00D025B1">
      <w:pPr>
        <w:spacing w:before="240" w:after="240"/>
        <w:rPr>
          <w:rFonts w:eastAsiaTheme="majorEastAsia"/>
          <w:lang w:val="en-GB"/>
        </w:rPr>
      </w:pPr>
      <w:r>
        <w:rPr>
          <w:rFonts w:eastAsiaTheme="majorEastAsia"/>
          <w:lang w:val="en-GB"/>
        </w:rPr>
        <w:t>Direct evaluation of the appearance of removable denture in situ in the intraoral setting would be desirable</w:t>
      </w:r>
      <w:r w:rsidR="00183169">
        <w:rPr>
          <w:rFonts w:eastAsiaTheme="majorEastAsia"/>
          <w:lang w:val="en-GB"/>
        </w:rPr>
        <w:t xml:space="preserve"> [9]</w:t>
      </w:r>
      <w:r>
        <w:rPr>
          <w:rFonts w:eastAsiaTheme="majorEastAsia"/>
          <w:lang w:val="en-GB"/>
        </w:rPr>
        <w:t xml:space="preserve">. Replication of evaluation and comparison of several different dentures would, however, present a logistic challenge in terms of its execution. An indirect approach where images were recorded of the six different dentures in situ would be more manageable, not least from the denture wearer study subject’s perspective. </w:t>
      </w:r>
    </w:p>
    <w:p w14:paraId="24D216F2" w14:textId="614FD02A" w:rsidR="00E00D10" w:rsidRDefault="00E00D10" w:rsidP="00E00D10">
      <w:pPr>
        <w:spacing w:before="240" w:after="240"/>
        <w:ind w:firstLine="720"/>
        <w:rPr>
          <w:rFonts w:eastAsiaTheme="majorEastAsia"/>
          <w:lang w:val="en-GB"/>
        </w:rPr>
      </w:pPr>
      <w:r>
        <w:rPr>
          <w:rFonts w:eastAsiaTheme="majorEastAsia"/>
          <w:lang w:val="en-GB"/>
        </w:rPr>
        <w:t>The images could include both still photos and video</w:t>
      </w:r>
      <w:r w:rsidR="008B4402">
        <w:rPr>
          <w:rFonts w:eastAsiaTheme="majorEastAsia"/>
          <w:lang w:val="en-GB"/>
        </w:rPr>
        <w:t xml:space="preserve"> [5]</w:t>
      </w:r>
      <w:r>
        <w:rPr>
          <w:rFonts w:eastAsiaTheme="majorEastAsia"/>
          <w:lang w:val="en-GB"/>
        </w:rPr>
        <w:t xml:space="preserve">. These could feature the dentures close up in the context of the mouth as well as at social distance. A further option would be to demonstrate the dentures in action </w:t>
      </w:r>
      <w:r w:rsidR="00D025B1">
        <w:rPr>
          <w:rFonts w:eastAsiaTheme="majorEastAsia"/>
          <w:lang w:val="en-GB"/>
        </w:rPr>
        <w:t>during</w:t>
      </w:r>
      <w:r>
        <w:rPr>
          <w:rFonts w:eastAsiaTheme="majorEastAsia"/>
          <w:lang w:val="en-GB"/>
        </w:rPr>
        <w:t xml:space="preserve"> smiling, laughing and speaking. Social distance could be defined as a standard passport field of view. This would strike the natural balance of the context of the full face and the oral appearance on view in normal social interaction. </w:t>
      </w:r>
    </w:p>
    <w:p w14:paraId="2AC6F8C3" w14:textId="77777777" w:rsidR="00E00D10" w:rsidRDefault="00E00D10" w:rsidP="00E00D10">
      <w:pPr>
        <w:spacing w:before="240" w:after="240"/>
        <w:ind w:firstLine="720"/>
        <w:rPr>
          <w:rFonts w:eastAsiaTheme="majorEastAsia"/>
          <w:lang w:val="en-GB"/>
        </w:rPr>
      </w:pPr>
      <w:r>
        <w:rPr>
          <w:rFonts w:eastAsiaTheme="majorEastAsia"/>
          <w:lang w:val="en-GB"/>
        </w:rPr>
        <w:t xml:space="preserve">Selection of a representative patient or patients would require careful thought. To mimic the opportunity for evaluation of both the white and pink esthetics in this extraoral study, it would be natural to include a patient whose correctly restored physiognomy and smile line would allow display of both the denture teeth and some of the gingival aspects. As suggested earlier, other parameters could be age, gender as well as the incisal relationship of the selected patients and a natural corresponding customization of tooth arrangement. </w:t>
      </w:r>
    </w:p>
    <w:p w14:paraId="13DB266A" w14:textId="77777777" w:rsidR="00D025B1" w:rsidRDefault="00E00D10" w:rsidP="00E00D10">
      <w:pPr>
        <w:spacing w:before="240" w:after="240"/>
        <w:ind w:firstLine="720"/>
        <w:rPr>
          <w:rFonts w:eastAsiaTheme="majorEastAsia"/>
          <w:lang w:val="en-GB"/>
        </w:rPr>
      </w:pPr>
      <w:r>
        <w:rPr>
          <w:rFonts w:eastAsiaTheme="majorEastAsia"/>
          <w:lang w:val="en-GB"/>
        </w:rPr>
        <w:t xml:space="preserve">If the six denture types had been assessed in an intra-oral setting and based on the findings in the present study, it is hypothesized that the participants might have been able to identify the NG denture </w:t>
      </w:r>
      <w:r w:rsidRPr="005156C0">
        <w:rPr>
          <w:lang w:val="en-US"/>
        </w:rPr>
        <w:t>customized finish with a multi-colored nature mimicking gingiva</w:t>
      </w:r>
      <w:r>
        <w:rPr>
          <w:rFonts w:eastAsiaTheme="majorEastAsia"/>
          <w:lang w:val="en-GB"/>
        </w:rPr>
        <w:t xml:space="preserve"> and the P rapid prototyped manufactured denture</w:t>
      </w:r>
      <w:r w:rsidR="00D025B1">
        <w:rPr>
          <w:rFonts w:eastAsiaTheme="majorEastAsia"/>
          <w:lang w:val="en-GB"/>
        </w:rPr>
        <w:t>.</w:t>
      </w:r>
    </w:p>
    <w:p w14:paraId="2E42292F" w14:textId="4F85892C" w:rsidR="00E00D10" w:rsidRDefault="00D025B1" w:rsidP="00E00D10">
      <w:pPr>
        <w:spacing w:before="240" w:after="240"/>
        <w:ind w:firstLine="720"/>
        <w:rPr>
          <w:rFonts w:eastAsiaTheme="majorEastAsia"/>
          <w:lang w:val="en-GB"/>
        </w:rPr>
      </w:pPr>
      <w:r>
        <w:rPr>
          <w:rFonts w:eastAsiaTheme="majorEastAsia"/>
          <w:lang w:val="en-GB"/>
        </w:rPr>
        <w:lastRenderedPageBreak/>
        <w:t>T</w:t>
      </w:r>
      <w:r w:rsidR="00E00D10">
        <w:rPr>
          <w:rFonts w:eastAsiaTheme="majorEastAsia"/>
          <w:lang w:val="en-GB"/>
        </w:rPr>
        <w:t>hey would have</w:t>
      </w:r>
      <w:r>
        <w:rPr>
          <w:rFonts w:eastAsiaTheme="majorEastAsia"/>
          <w:lang w:val="en-GB"/>
        </w:rPr>
        <w:t xml:space="preserve"> been more likely to struggle </w:t>
      </w:r>
      <w:r w:rsidR="00E00D10">
        <w:rPr>
          <w:rFonts w:eastAsiaTheme="majorEastAsia"/>
          <w:lang w:val="en-GB"/>
        </w:rPr>
        <w:t>with telling apart the other four dentures manufactured by conventional and subtractive milling</w:t>
      </w:r>
      <w:r w:rsidR="00E00D10" w:rsidRPr="00251506">
        <w:rPr>
          <w:rFonts w:eastAsiaTheme="majorEastAsia"/>
          <w:lang w:val="en-GB"/>
        </w:rPr>
        <w:t xml:space="preserve"> </w:t>
      </w:r>
      <w:r w:rsidR="00E00D10">
        <w:rPr>
          <w:rFonts w:eastAsiaTheme="majorEastAsia"/>
          <w:lang w:val="en-GB"/>
        </w:rPr>
        <w:t xml:space="preserve">techniques. It is </w:t>
      </w:r>
      <w:r>
        <w:rPr>
          <w:rFonts w:eastAsiaTheme="majorEastAsia"/>
          <w:lang w:val="en-GB"/>
        </w:rPr>
        <w:t>very promising for th</w:t>
      </w:r>
      <w:r w:rsidR="00550BD9">
        <w:rPr>
          <w:rFonts w:eastAsiaTheme="majorEastAsia"/>
          <w:lang w:val="en-GB"/>
        </w:rPr>
        <w:t>e</w:t>
      </w:r>
      <w:r>
        <w:rPr>
          <w:rFonts w:eastAsiaTheme="majorEastAsia"/>
          <w:lang w:val="en-GB"/>
        </w:rPr>
        <w:t xml:space="preserve"> </w:t>
      </w:r>
      <w:r w:rsidR="00550BD9">
        <w:rPr>
          <w:rFonts w:eastAsiaTheme="majorEastAsia"/>
          <w:lang w:val="en-GB"/>
        </w:rPr>
        <w:t>future of CAD-CAM and the manufacturing and clinical advantages that they will offer</w:t>
      </w:r>
      <w:r w:rsidR="00E00D10">
        <w:rPr>
          <w:rFonts w:eastAsiaTheme="majorEastAsia"/>
          <w:lang w:val="en-GB"/>
        </w:rPr>
        <w:t xml:space="preserve">, that the professional groups and the CRDP wearers would have agreed that these four conventional and milled dentures </w:t>
      </w:r>
      <w:r w:rsidR="00550BD9">
        <w:rPr>
          <w:rFonts w:eastAsiaTheme="majorEastAsia"/>
          <w:lang w:val="en-GB"/>
        </w:rPr>
        <w:t xml:space="preserve">observed in vivo </w:t>
      </w:r>
      <w:r w:rsidR="00E00D10">
        <w:rPr>
          <w:rFonts w:eastAsiaTheme="majorEastAsia"/>
          <w:lang w:val="en-GB"/>
        </w:rPr>
        <w:t>provided a similarly unremarkable and acceptable appearance.</w:t>
      </w:r>
    </w:p>
    <w:p w14:paraId="29BDA73A" w14:textId="38040FB5" w:rsidR="00E00D10" w:rsidRDefault="00E00D10" w:rsidP="00E00D10">
      <w:pPr>
        <w:pStyle w:val="Titre1"/>
        <w:rPr>
          <w:lang w:val="en-US"/>
        </w:rPr>
      </w:pPr>
      <w:bookmarkStart w:id="72" w:name="_Toc89513143"/>
      <w:r>
        <w:rPr>
          <w:lang w:val="en-US"/>
        </w:rPr>
        <w:t>REFERENCES</w:t>
      </w:r>
      <w:bookmarkEnd w:id="72"/>
    </w:p>
    <w:p w14:paraId="11E5D0F2" w14:textId="423349A8" w:rsidR="00B97412" w:rsidRDefault="00E00D10" w:rsidP="00E00D10">
      <w:pPr>
        <w:rPr>
          <w:lang w:val="en-US"/>
        </w:rPr>
      </w:pPr>
      <w:r w:rsidRPr="005156C0">
        <w:rPr>
          <w:lang w:val="en-US"/>
        </w:rPr>
        <w:t xml:space="preserve">[1] </w:t>
      </w:r>
      <w:r w:rsidR="00303EC8">
        <w:rPr>
          <w:lang w:val="en-US"/>
        </w:rPr>
        <w:t>K</w:t>
      </w:r>
      <w:r w:rsidR="00091079">
        <w:rPr>
          <w:lang w:val="en-US"/>
        </w:rPr>
        <w:t>.</w:t>
      </w:r>
      <w:r w:rsidR="00303EC8">
        <w:rPr>
          <w:lang w:val="en-US"/>
        </w:rPr>
        <w:t>M</w:t>
      </w:r>
      <w:r w:rsidR="00091079">
        <w:rPr>
          <w:lang w:val="en-US"/>
        </w:rPr>
        <w:t>.</w:t>
      </w:r>
      <w:r w:rsidR="00303EC8">
        <w:rPr>
          <w:lang w:val="en-US"/>
        </w:rPr>
        <w:t xml:space="preserve"> </w:t>
      </w:r>
      <w:r w:rsidR="00B97412">
        <w:rPr>
          <w:lang w:val="en-US"/>
        </w:rPr>
        <w:t>Neppe</w:t>
      </w:r>
      <w:r w:rsidR="00303EC8">
        <w:rPr>
          <w:lang w:val="en-US"/>
        </w:rPr>
        <w:t>lenbroek</w:t>
      </w:r>
      <w:r w:rsidR="00091079">
        <w:rPr>
          <w:lang w:val="en-US"/>
        </w:rPr>
        <w:t>,</w:t>
      </w:r>
      <w:r w:rsidR="00303EC8">
        <w:rPr>
          <w:lang w:val="en-US"/>
        </w:rPr>
        <w:t xml:space="preserve"> </w:t>
      </w:r>
      <w:r w:rsidR="00303EC8" w:rsidRPr="00303EC8">
        <w:rPr>
          <w:lang w:val="en-US"/>
        </w:rPr>
        <w:t>The importance of daily removal of the denture biofilm for oral and systemic diseases prevention</w:t>
      </w:r>
      <w:r w:rsidR="00303EC8">
        <w:rPr>
          <w:lang w:val="en-US"/>
        </w:rPr>
        <w:t xml:space="preserve">. </w:t>
      </w:r>
      <w:r w:rsidR="00303EC8" w:rsidRPr="00303EC8">
        <w:rPr>
          <w:lang w:val="en-US"/>
        </w:rPr>
        <w:t>J Appl Oral Sci. 23(6)</w:t>
      </w:r>
      <w:r w:rsidR="00303EC8">
        <w:rPr>
          <w:lang w:val="en-US"/>
        </w:rPr>
        <w:t xml:space="preserve"> (</w:t>
      </w:r>
      <w:r w:rsidR="00303EC8" w:rsidRPr="00303EC8">
        <w:rPr>
          <w:lang w:val="en-US"/>
        </w:rPr>
        <w:t>2015</w:t>
      </w:r>
      <w:r w:rsidR="00303EC8">
        <w:rPr>
          <w:lang w:val="en-US"/>
        </w:rPr>
        <w:t xml:space="preserve">) </w:t>
      </w:r>
      <w:r w:rsidR="00303EC8" w:rsidRPr="00303EC8">
        <w:rPr>
          <w:lang w:val="en-US"/>
        </w:rPr>
        <w:t>547–548.</w:t>
      </w:r>
    </w:p>
    <w:p w14:paraId="6A7EF748" w14:textId="77777777" w:rsidR="00303EC8" w:rsidRDefault="00B97412" w:rsidP="00E00D10">
      <w:pPr>
        <w:rPr>
          <w:lang w:val="en-US"/>
        </w:rPr>
      </w:pPr>
      <w:r>
        <w:rPr>
          <w:lang w:val="en-US"/>
        </w:rPr>
        <w:t xml:space="preserve">[2] </w:t>
      </w:r>
      <w:r w:rsidR="00303EC8">
        <w:rPr>
          <w:lang w:val="en-US"/>
        </w:rPr>
        <w:t xml:space="preserve">Denture Cleaning. Oral Health Foundation. </w:t>
      </w:r>
    </w:p>
    <w:p w14:paraId="65A98C0A" w14:textId="496CB595" w:rsidR="00B97412" w:rsidRDefault="003D745A" w:rsidP="00E00D10">
      <w:pPr>
        <w:rPr>
          <w:lang w:val="en-US"/>
        </w:rPr>
      </w:pPr>
      <w:hyperlink r:id="rId24" w:history="1">
        <w:r w:rsidR="00B97412" w:rsidRPr="00B97412">
          <w:rPr>
            <w:color w:val="0000FF"/>
            <w:u w:val="single"/>
          </w:rPr>
          <w:t>Denture cleaning | Oral Health Foundation (dentalhealth.org)</w:t>
        </w:r>
      </w:hyperlink>
    </w:p>
    <w:p w14:paraId="171E7148" w14:textId="11F7D937" w:rsidR="008E3063" w:rsidRDefault="00303EC8" w:rsidP="00FF4EF1">
      <w:r>
        <w:rPr>
          <w:lang w:val="en-US"/>
        </w:rPr>
        <w:t>[3]</w:t>
      </w:r>
      <w:r w:rsidR="00FF4EF1">
        <w:rPr>
          <w:lang w:val="en-US"/>
        </w:rPr>
        <w:t xml:space="preserve"> </w:t>
      </w:r>
      <w:r w:rsidR="008E3063" w:rsidRPr="005156C0">
        <w:rPr>
          <w:lang w:val="de-CH"/>
        </w:rPr>
        <w:t xml:space="preserve">J. Besford, F. Müller, Totalprothesen, in: L. Hupfauf, R. Nolden (Eds.), Ästhetik in der Zahn-, Mund- und Kieferheilkunde. </w:t>
      </w:r>
      <w:r w:rsidR="008E3063" w:rsidRPr="00FF4EF1">
        <w:t>PdZ spezial, Urban &amp; Schwarzenberg, Munich, 1995, pp. 315-40.</w:t>
      </w:r>
    </w:p>
    <w:p w14:paraId="4ACB2A42" w14:textId="60E44DF6" w:rsidR="00FF4EF1" w:rsidRDefault="008E3063" w:rsidP="00FF4EF1">
      <w:r>
        <w:rPr>
          <w:lang w:val="de-CH"/>
        </w:rPr>
        <w:t xml:space="preserve">[4] </w:t>
      </w:r>
      <w:r w:rsidR="00FF4EF1" w:rsidRPr="005156C0">
        <w:rPr>
          <w:lang w:val="en-US"/>
        </w:rPr>
        <w:t>J.N. Besford, A.F. Sutton, Aesthetic possibilities in removable prosthodontics. Part 1: the aesthetic spectrum from perfect to personal, Br Dent J 224(1) (2018) 15-19.</w:t>
      </w:r>
    </w:p>
    <w:p w14:paraId="3390E34B" w14:textId="5768CD94" w:rsidR="00B96300" w:rsidRDefault="00B96300" w:rsidP="00B96300">
      <w:r>
        <w:rPr>
          <w:lang w:val="de-CH"/>
        </w:rPr>
        <w:t xml:space="preserve">[5] </w:t>
      </w:r>
      <w:r w:rsidRPr="005156C0">
        <w:rPr>
          <w:lang w:val="en-US"/>
        </w:rPr>
        <w:t xml:space="preserve">J.N. Besford, A.F. Sutton, Aesthetic possibilities in removable prosthodontics. Part </w:t>
      </w:r>
      <w:r>
        <w:rPr>
          <w:lang w:val="en-US"/>
        </w:rPr>
        <w:t>3</w:t>
      </w:r>
      <w:r w:rsidRPr="005156C0">
        <w:rPr>
          <w:lang w:val="en-US"/>
        </w:rPr>
        <w:t xml:space="preserve">: </w:t>
      </w:r>
      <w:r w:rsidRPr="00B96300">
        <w:rPr>
          <w:lang w:val="en-US"/>
        </w:rPr>
        <w:t>Photometric tooth selection, tooth setting, try-in, fitting, reviewing and trouble-shooting</w:t>
      </w:r>
      <w:r w:rsidRPr="005156C0">
        <w:rPr>
          <w:lang w:val="en-US"/>
        </w:rPr>
        <w:t>, Br Dent J 224(1) (2018) 15-19.</w:t>
      </w:r>
    </w:p>
    <w:p w14:paraId="05E333A8" w14:textId="265DA5E6" w:rsidR="00B97412" w:rsidRDefault="00091079" w:rsidP="00FE6F5E">
      <w:r>
        <w:t xml:space="preserve">[6] </w:t>
      </w:r>
      <w:r w:rsidRPr="00091079">
        <w:t>A</w:t>
      </w:r>
      <w:r>
        <w:t>.</w:t>
      </w:r>
      <w:r w:rsidRPr="00091079">
        <w:t>S</w:t>
      </w:r>
      <w:r>
        <w:t xml:space="preserve">. </w:t>
      </w:r>
      <w:r w:rsidRPr="00091079">
        <w:t>Takamiya, D</w:t>
      </w:r>
      <w:r>
        <w:t>.</w:t>
      </w:r>
      <w:r w:rsidRPr="00091079">
        <w:t>R</w:t>
      </w:r>
      <w:r>
        <w:t>.</w:t>
      </w:r>
      <w:r w:rsidRPr="00091079">
        <w:t xml:space="preserve"> Monteiro, V</w:t>
      </w:r>
      <w:r>
        <w:t>.</w:t>
      </w:r>
      <w:r w:rsidRPr="00091079">
        <w:t>A</w:t>
      </w:r>
      <w:r>
        <w:t>.</w:t>
      </w:r>
      <w:r w:rsidRPr="00091079">
        <w:t>R</w:t>
      </w:r>
      <w:r>
        <w:t>.</w:t>
      </w:r>
      <w:r w:rsidRPr="00091079">
        <w:t xml:space="preserve"> Barão, A</w:t>
      </w:r>
      <w:r>
        <w:t>.</w:t>
      </w:r>
      <w:r w:rsidRPr="00091079">
        <w:t>C</w:t>
      </w:r>
      <w:r>
        <w:t>.</w:t>
      </w:r>
      <w:r w:rsidRPr="00091079">
        <w:t xml:space="preserve"> Pero, M</w:t>
      </w:r>
      <w:r>
        <w:t>.</w:t>
      </w:r>
      <w:r w:rsidRPr="00091079">
        <w:t>A</w:t>
      </w:r>
      <w:r>
        <w:t>.</w:t>
      </w:r>
      <w:r w:rsidRPr="00091079">
        <w:t xml:space="preserve"> Compagnoni, D</w:t>
      </w:r>
      <w:r>
        <w:t>.</w:t>
      </w:r>
      <w:r w:rsidRPr="00091079">
        <w:t>B</w:t>
      </w:r>
      <w:r>
        <w:t>.</w:t>
      </w:r>
      <w:r w:rsidRPr="00091079">
        <w:t xml:space="preserve"> Barbosa</w:t>
      </w:r>
      <w:r w:rsidR="00FE6F5E">
        <w:t xml:space="preserve">, </w:t>
      </w:r>
      <w:r w:rsidR="00FE6F5E" w:rsidRPr="00FE6F5E">
        <w:t>Complete denture hygiene and nocturnal wearing habits among patients attending the Prosthodontic Department in a Dental University in Brazil</w:t>
      </w:r>
      <w:r w:rsidR="00FE6F5E">
        <w:t>. Gerodontology 28(2) (2011) 91-6.</w:t>
      </w:r>
    </w:p>
    <w:p w14:paraId="71B240F8" w14:textId="08296F66" w:rsidR="00940CFE" w:rsidRDefault="00940CFE" w:rsidP="00FE6F5E">
      <w:r>
        <w:t xml:space="preserve">[7] L. </w:t>
      </w:r>
      <w:r w:rsidRPr="00940CFE">
        <w:t xml:space="preserve">Hallo, </w:t>
      </w:r>
      <w:r w:rsidR="00183169">
        <w:t xml:space="preserve">A. </w:t>
      </w:r>
      <w:r w:rsidRPr="00940CFE">
        <w:t xml:space="preserve">Gorod, </w:t>
      </w:r>
      <w:r w:rsidR="00183169">
        <w:t xml:space="preserve">S. </w:t>
      </w:r>
      <w:r w:rsidRPr="00940CFE">
        <w:t>Merchant, The evolution of healthcare towards patient-centred care and the need for systemic approaches. Systems Research &amp; Behavioral Science 38</w:t>
      </w:r>
      <w:r w:rsidR="00183169">
        <w:t xml:space="preserve"> </w:t>
      </w:r>
      <w:r w:rsidR="00183169" w:rsidRPr="00940CFE">
        <w:t>(2021)</w:t>
      </w:r>
      <w:r w:rsidRPr="00940CFE">
        <w:t xml:space="preserve"> 191-196.</w:t>
      </w:r>
    </w:p>
    <w:p w14:paraId="7180F17C" w14:textId="62E3FE9A" w:rsidR="00940CFE" w:rsidRPr="00FF4EF1" w:rsidRDefault="00940CFE" w:rsidP="00FE6F5E">
      <w:r>
        <w:t xml:space="preserve">[8] N. </w:t>
      </w:r>
      <w:r w:rsidRPr="00940CFE">
        <w:t xml:space="preserve">Kasabreh, </w:t>
      </w:r>
      <w:r>
        <w:t xml:space="preserve">N. </w:t>
      </w:r>
      <w:r w:rsidRPr="00940CFE">
        <w:t>Dyer, J. C. W. Wang Shared Decision-Making in Evidence-Based Dentistry. Decisions in Dentistry 6</w:t>
      </w:r>
      <w:r>
        <w:t xml:space="preserve"> </w:t>
      </w:r>
      <w:r w:rsidRPr="00940CFE">
        <w:t>(2020)</w:t>
      </w:r>
      <w:r>
        <w:t>.</w:t>
      </w:r>
    </w:p>
    <w:p w14:paraId="3A14EC56" w14:textId="4DA7DBC1" w:rsidR="00E00D10" w:rsidRPr="00FF4EF1" w:rsidRDefault="00183169" w:rsidP="00E00D10">
      <w:r w:rsidRPr="00183169">
        <w:t>[</w:t>
      </w:r>
      <w:r>
        <w:t>9</w:t>
      </w:r>
      <w:r w:rsidRPr="00183169">
        <w:t>] J.N. Besford, A.F. Sutton, Aesthetic possibilities in removable prosthodontics. Part 2: start with the face not the teeth when rehearsing lip support and tooth positions. Br Dent J 224(3) (2018) 141-48.</w:t>
      </w:r>
    </w:p>
    <w:p w14:paraId="729966C3" w14:textId="3B32A978" w:rsidR="00E00D10" w:rsidRPr="00FF4EF1" w:rsidRDefault="00E00D10">
      <w:pPr>
        <w:spacing w:line="240" w:lineRule="auto"/>
      </w:pPr>
      <w:r w:rsidRPr="00FF4EF1">
        <w:br w:type="page"/>
      </w:r>
    </w:p>
    <w:p w14:paraId="3C1A79F5" w14:textId="77777777" w:rsidR="00B105B2" w:rsidRPr="00FF4EF1" w:rsidRDefault="00B105B2">
      <w:pPr>
        <w:spacing w:line="240" w:lineRule="auto"/>
      </w:pPr>
    </w:p>
    <w:p w14:paraId="2EB79976" w14:textId="1EE7E4CC" w:rsidR="00AF481C" w:rsidRDefault="002C6F76" w:rsidP="00AF481C">
      <w:pPr>
        <w:pStyle w:val="Titre1"/>
        <w:jc w:val="center"/>
        <w:rPr>
          <w:szCs w:val="22"/>
          <w:lang w:val="en-US"/>
        </w:rPr>
      </w:pPr>
      <w:bookmarkStart w:id="73" w:name="_Toc89513144"/>
      <w:r w:rsidRPr="00C13947">
        <w:rPr>
          <w:szCs w:val="22"/>
          <w:lang w:val="en-US"/>
        </w:rPr>
        <w:t>ORIGINAL ARTICLE PUBLISHED IN JOURNAL OF DENTISTRY</w:t>
      </w:r>
      <w:bookmarkEnd w:id="73"/>
    </w:p>
    <w:p w14:paraId="414131A3" w14:textId="7D1A17A6" w:rsidR="00424D94" w:rsidRDefault="00424D94" w:rsidP="00424D94">
      <w:pPr>
        <w:rPr>
          <w:lang w:val="en-US"/>
        </w:rPr>
      </w:pPr>
    </w:p>
    <w:p w14:paraId="4A45BD59" w14:textId="5D555C02" w:rsidR="00D8080C" w:rsidRPr="00AF481C" w:rsidRDefault="00AF481C" w:rsidP="00AF481C">
      <w:pPr>
        <w:pStyle w:val="Titre1"/>
        <w:jc w:val="center"/>
        <w:rPr>
          <w:rFonts w:ascii="Calibri Light" w:hAnsi="Calibri Light"/>
        </w:rPr>
      </w:pPr>
      <w:bookmarkStart w:id="74" w:name="_Toc89513145"/>
      <w:r>
        <w:rPr>
          <w:noProof/>
        </w:rPr>
        <w:drawing>
          <wp:inline distT="0" distB="0" distL="0" distR="0" wp14:anchorId="6220AC7B" wp14:editId="7C7CDDC9">
            <wp:extent cx="5636022" cy="7534275"/>
            <wp:effectExtent l="0" t="0" r="3175"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5"/>
                    <a:stretch>
                      <a:fillRect/>
                    </a:stretch>
                  </pic:blipFill>
                  <pic:spPr>
                    <a:xfrm>
                      <a:off x="0" y="0"/>
                      <a:ext cx="5678044" cy="7590450"/>
                    </a:xfrm>
                    <a:prstGeom prst="rect">
                      <a:avLst/>
                    </a:prstGeom>
                  </pic:spPr>
                </pic:pic>
              </a:graphicData>
            </a:graphic>
          </wp:inline>
        </w:drawing>
      </w:r>
      <w:bookmarkEnd w:id="74"/>
    </w:p>
    <w:p w14:paraId="24E4D6F9" w14:textId="77777777" w:rsidR="00D8080C" w:rsidRDefault="00D8080C">
      <w:pPr>
        <w:rPr>
          <w:rFonts w:ascii="Calibri Light" w:hAnsi="Calibri Light"/>
          <w:lang w:val="fr-CH"/>
        </w:rPr>
      </w:pPr>
    </w:p>
    <w:p w14:paraId="7D8BB314" w14:textId="77777777" w:rsidR="00D8080C" w:rsidRDefault="00D8080C">
      <w:pPr>
        <w:rPr>
          <w:rFonts w:ascii="Calibri Light" w:hAnsi="Calibri Light"/>
          <w:lang w:val="fr-CH"/>
        </w:rPr>
      </w:pPr>
    </w:p>
    <w:p w14:paraId="10C7908E" w14:textId="77777777" w:rsidR="00D8080C" w:rsidRDefault="00D8080C">
      <w:pPr>
        <w:rPr>
          <w:rFonts w:ascii="Calibri Light" w:hAnsi="Calibri Light"/>
          <w:lang w:val="fr-CH"/>
        </w:rPr>
      </w:pPr>
    </w:p>
    <w:p w14:paraId="72730473" w14:textId="77777777" w:rsidR="00D8080C" w:rsidRDefault="00D8080C">
      <w:pPr>
        <w:rPr>
          <w:rFonts w:ascii="Calibri Light" w:hAnsi="Calibri Light"/>
          <w:lang w:val="fr-CH"/>
        </w:rPr>
      </w:pPr>
    </w:p>
    <w:p w14:paraId="03392965" w14:textId="77777777" w:rsidR="00D8080C" w:rsidRDefault="00D8080C">
      <w:pPr>
        <w:rPr>
          <w:rFonts w:ascii="Calibri Light" w:hAnsi="Calibri Light"/>
          <w:lang w:val="fr-CH"/>
        </w:rPr>
      </w:pPr>
    </w:p>
    <w:p w14:paraId="6DB8D5DA" w14:textId="77777777" w:rsidR="00424D94" w:rsidRDefault="00424D94">
      <w:pPr>
        <w:rPr>
          <w:rFonts w:ascii="Calibri Light" w:hAnsi="Calibri Light"/>
          <w:lang w:val="fr-CH"/>
        </w:rPr>
      </w:pPr>
    </w:p>
    <w:p w14:paraId="0DFE2AD5" w14:textId="26783C95" w:rsidR="00D85E26" w:rsidRDefault="00AF481C">
      <w:pPr>
        <w:rPr>
          <w:rFonts w:ascii="Calibri Light" w:hAnsi="Calibri Light"/>
          <w:lang w:val="fr-CH"/>
        </w:rPr>
      </w:pPr>
      <w:r>
        <w:rPr>
          <w:noProof/>
        </w:rPr>
        <w:drawing>
          <wp:inline distT="0" distB="0" distL="0" distR="0" wp14:anchorId="0B461466" wp14:editId="4B71F8B2">
            <wp:extent cx="5727700" cy="7648575"/>
            <wp:effectExtent l="0" t="0" r="6350" b="9525"/>
            <wp:docPr id="26" name="Picture 2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with medium confidence"/>
                    <pic:cNvPicPr/>
                  </pic:nvPicPr>
                  <pic:blipFill>
                    <a:blip r:embed="rId26"/>
                    <a:stretch>
                      <a:fillRect/>
                    </a:stretch>
                  </pic:blipFill>
                  <pic:spPr>
                    <a:xfrm>
                      <a:off x="0" y="0"/>
                      <a:ext cx="5727700" cy="7648575"/>
                    </a:xfrm>
                    <a:prstGeom prst="rect">
                      <a:avLst/>
                    </a:prstGeom>
                  </pic:spPr>
                </pic:pic>
              </a:graphicData>
            </a:graphic>
          </wp:inline>
        </w:drawing>
      </w:r>
    </w:p>
    <w:p w14:paraId="5F148C7C" w14:textId="77777777" w:rsidR="005B767E" w:rsidRDefault="005B767E">
      <w:pPr>
        <w:rPr>
          <w:rFonts w:ascii="Calibri Light" w:hAnsi="Calibri Light"/>
          <w:lang w:val="fr-CH"/>
        </w:rPr>
      </w:pPr>
    </w:p>
    <w:p w14:paraId="1A563BE3" w14:textId="2658B164" w:rsidR="00D85E26" w:rsidRPr="00D85E26" w:rsidRDefault="00D85E26">
      <w:pPr>
        <w:rPr>
          <w:rFonts w:ascii="Calibri Light" w:hAnsi="Calibri Light"/>
          <w:lang w:val="fr-CH"/>
        </w:rPr>
      </w:pPr>
    </w:p>
    <w:p w14:paraId="10039345" w14:textId="081BE70F" w:rsidR="00D85E26" w:rsidRDefault="00D85E26">
      <w:pPr>
        <w:rPr>
          <w:rFonts w:ascii="Calibri Light" w:hAnsi="Calibri Light"/>
          <w:lang w:val="fr-CH"/>
        </w:rPr>
      </w:pPr>
    </w:p>
    <w:p w14:paraId="317BD6E2" w14:textId="76EF6AEC" w:rsidR="00B55D0B" w:rsidRDefault="00B55D0B">
      <w:pPr>
        <w:rPr>
          <w:rFonts w:ascii="Calibri Light" w:hAnsi="Calibri Light"/>
          <w:lang w:val="fr-CH"/>
        </w:rPr>
      </w:pPr>
    </w:p>
    <w:p w14:paraId="59E5E33B" w14:textId="634B463E" w:rsidR="00B55D0B" w:rsidRDefault="00B55D0B">
      <w:pPr>
        <w:rPr>
          <w:rFonts w:ascii="Calibri Light" w:hAnsi="Calibri Light"/>
          <w:lang w:val="fr-CH"/>
        </w:rPr>
      </w:pPr>
    </w:p>
    <w:p w14:paraId="4411894B" w14:textId="77777777" w:rsidR="00424D94" w:rsidRDefault="00424D94">
      <w:pPr>
        <w:rPr>
          <w:rFonts w:ascii="Calibri Light" w:hAnsi="Calibri Light"/>
          <w:lang w:val="fr-CH"/>
        </w:rPr>
      </w:pPr>
    </w:p>
    <w:p w14:paraId="59D2A35F" w14:textId="66F0EF19" w:rsidR="00B55D0B" w:rsidRPr="00D85E26" w:rsidRDefault="006645D3">
      <w:pPr>
        <w:rPr>
          <w:rFonts w:ascii="Calibri Light" w:hAnsi="Calibri Light"/>
          <w:lang w:val="fr-CH"/>
        </w:rPr>
      </w:pPr>
      <w:r>
        <w:rPr>
          <w:noProof/>
        </w:rPr>
        <w:drawing>
          <wp:inline distT="0" distB="0" distL="0" distR="0" wp14:anchorId="23F1620A" wp14:editId="1AB37057">
            <wp:extent cx="5727700" cy="7668895"/>
            <wp:effectExtent l="0" t="0" r="6350" b="8255"/>
            <wp:docPr id="27" name="Picture 2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with medium confidence"/>
                    <pic:cNvPicPr/>
                  </pic:nvPicPr>
                  <pic:blipFill>
                    <a:blip r:embed="rId27"/>
                    <a:stretch>
                      <a:fillRect/>
                    </a:stretch>
                  </pic:blipFill>
                  <pic:spPr>
                    <a:xfrm>
                      <a:off x="0" y="0"/>
                      <a:ext cx="5727700" cy="7668895"/>
                    </a:xfrm>
                    <a:prstGeom prst="rect">
                      <a:avLst/>
                    </a:prstGeom>
                  </pic:spPr>
                </pic:pic>
              </a:graphicData>
            </a:graphic>
          </wp:inline>
        </w:drawing>
      </w:r>
    </w:p>
    <w:p w14:paraId="4317DEBC" w14:textId="6E5E979B" w:rsidR="00D85E26" w:rsidRPr="00D85E26" w:rsidRDefault="00D85E26">
      <w:pPr>
        <w:rPr>
          <w:rFonts w:ascii="Calibri Light" w:hAnsi="Calibri Light"/>
          <w:lang w:val="fr-CH"/>
        </w:rPr>
      </w:pPr>
    </w:p>
    <w:p w14:paraId="7E978B59" w14:textId="6E9E760A" w:rsidR="00D85E26" w:rsidRPr="00D85E26" w:rsidRDefault="00D85E26">
      <w:pPr>
        <w:rPr>
          <w:rFonts w:ascii="Calibri Light" w:hAnsi="Calibri Light"/>
          <w:lang w:val="fr-CH"/>
        </w:rPr>
      </w:pPr>
    </w:p>
    <w:p w14:paraId="58CF71FB" w14:textId="3658255F" w:rsidR="00D85E26" w:rsidRPr="00D85E26" w:rsidRDefault="00D85E26">
      <w:pPr>
        <w:rPr>
          <w:rFonts w:ascii="Calibri Light" w:hAnsi="Calibri Light"/>
          <w:lang w:val="fr-CH"/>
        </w:rPr>
      </w:pPr>
    </w:p>
    <w:p w14:paraId="2ACF868D" w14:textId="57CEDF44" w:rsidR="00D85E26" w:rsidRPr="00D85E26" w:rsidRDefault="00D85E26">
      <w:pPr>
        <w:rPr>
          <w:rFonts w:ascii="Calibri Light" w:hAnsi="Calibri Light"/>
          <w:lang w:val="fr-CH"/>
        </w:rPr>
      </w:pPr>
    </w:p>
    <w:p w14:paraId="325E48A4" w14:textId="77777777" w:rsidR="005B767E" w:rsidRDefault="005B767E">
      <w:pPr>
        <w:rPr>
          <w:rFonts w:ascii="Calibri Light" w:hAnsi="Calibri Light"/>
          <w:lang w:val="fr-CH"/>
        </w:rPr>
      </w:pPr>
    </w:p>
    <w:p w14:paraId="0C062D99" w14:textId="70E98CEC" w:rsidR="00D85E26" w:rsidRDefault="00D85E26">
      <w:pPr>
        <w:rPr>
          <w:rFonts w:ascii="Calibri Light" w:hAnsi="Calibri Light"/>
          <w:lang w:val="fr-CH"/>
        </w:rPr>
      </w:pPr>
    </w:p>
    <w:p w14:paraId="1F0B0614" w14:textId="1746C5CF" w:rsidR="00B55D0B" w:rsidRDefault="006645D3">
      <w:pPr>
        <w:rPr>
          <w:rFonts w:ascii="Calibri Light" w:hAnsi="Calibri Light"/>
          <w:lang w:val="fr-CH"/>
        </w:rPr>
      </w:pPr>
      <w:r>
        <w:rPr>
          <w:noProof/>
        </w:rPr>
        <w:drawing>
          <wp:inline distT="0" distB="0" distL="0" distR="0" wp14:anchorId="111F4E53" wp14:editId="27380DD0">
            <wp:extent cx="5727700" cy="7651115"/>
            <wp:effectExtent l="0" t="0" r="6350" b="6985"/>
            <wp:docPr id="28" name="Picture 28"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calendar&#10;&#10;Description automatically generated"/>
                    <pic:cNvPicPr/>
                  </pic:nvPicPr>
                  <pic:blipFill>
                    <a:blip r:embed="rId28"/>
                    <a:stretch>
                      <a:fillRect/>
                    </a:stretch>
                  </pic:blipFill>
                  <pic:spPr>
                    <a:xfrm>
                      <a:off x="0" y="0"/>
                      <a:ext cx="5727700" cy="7651115"/>
                    </a:xfrm>
                    <a:prstGeom prst="rect">
                      <a:avLst/>
                    </a:prstGeom>
                  </pic:spPr>
                </pic:pic>
              </a:graphicData>
            </a:graphic>
          </wp:inline>
        </w:drawing>
      </w:r>
    </w:p>
    <w:p w14:paraId="40E03BE3" w14:textId="75665103" w:rsidR="00B55D0B" w:rsidRDefault="00B55D0B">
      <w:pPr>
        <w:rPr>
          <w:rFonts w:ascii="Calibri Light" w:hAnsi="Calibri Light"/>
          <w:lang w:val="fr-CH"/>
        </w:rPr>
      </w:pPr>
    </w:p>
    <w:p w14:paraId="713EC4A4" w14:textId="100ABECB" w:rsidR="00B55D0B" w:rsidRDefault="00B55D0B">
      <w:pPr>
        <w:rPr>
          <w:rFonts w:ascii="Calibri Light" w:hAnsi="Calibri Light"/>
          <w:lang w:val="fr-CH"/>
        </w:rPr>
      </w:pPr>
    </w:p>
    <w:p w14:paraId="074624ED" w14:textId="29034DE6" w:rsidR="00B55D0B" w:rsidRDefault="00B55D0B">
      <w:pPr>
        <w:rPr>
          <w:rFonts w:ascii="Calibri Light" w:hAnsi="Calibri Light"/>
          <w:lang w:val="fr-CH"/>
        </w:rPr>
      </w:pPr>
    </w:p>
    <w:p w14:paraId="7ED03410" w14:textId="146A3CE8" w:rsidR="00B55D0B" w:rsidRDefault="00B55D0B">
      <w:pPr>
        <w:rPr>
          <w:rFonts w:ascii="Calibri Light" w:hAnsi="Calibri Light"/>
          <w:lang w:val="fr-CH"/>
        </w:rPr>
      </w:pPr>
    </w:p>
    <w:p w14:paraId="4AAF43C2" w14:textId="77777777" w:rsidR="00B55D0B" w:rsidRDefault="00B55D0B">
      <w:pPr>
        <w:rPr>
          <w:rFonts w:ascii="Calibri Light" w:hAnsi="Calibri Light"/>
          <w:lang w:val="fr-CH"/>
        </w:rPr>
      </w:pPr>
    </w:p>
    <w:p w14:paraId="4CC1B160" w14:textId="2C76A467" w:rsidR="00B105B2" w:rsidRPr="00D85E26" w:rsidRDefault="00B105B2">
      <w:pPr>
        <w:rPr>
          <w:rFonts w:ascii="Calibri Light" w:hAnsi="Calibri Light"/>
          <w:lang w:val="fr-CH"/>
        </w:rPr>
      </w:pPr>
    </w:p>
    <w:p w14:paraId="7E531844" w14:textId="46F8121A" w:rsidR="00C30E62" w:rsidRDefault="006645D3">
      <w:pPr>
        <w:rPr>
          <w:rFonts w:ascii="Calibri Light" w:hAnsi="Calibri Light"/>
          <w:lang w:val="fr-CH"/>
        </w:rPr>
      </w:pPr>
      <w:r>
        <w:rPr>
          <w:noProof/>
        </w:rPr>
        <w:drawing>
          <wp:inline distT="0" distB="0" distL="0" distR="0" wp14:anchorId="2E43BF3B" wp14:editId="4D8373A3">
            <wp:extent cx="5727700" cy="7654290"/>
            <wp:effectExtent l="0" t="0" r="6350" b="3810"/>
            <wp:docPr id="29" name="Picture 29"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program&#10;&#10;Description automatically generated with low confidence"/>
                    <pic:cNvPicPr/>
                  </pic:nvPicPr>
                  <pic:blipFill>
                    <a:blip r:embed="rId29"/>
                    <a:stretch>
                      <a:fillRect/>
                    </a:stretch>
                  </pic:blipFill>
                  <pic:spPr>
                    <a:xfrm>
                      <a:off x="0" y="0"/>
                      <a:ext cx="5727700" cy="7654290"/>
                    </a:xfrm>
                    <a:prstGeom prst="rect">
                      <a:avLst/>
                    </a:prstGeom>
                  </pic:spPr>
                </pic:pic>
              </a:graphicData>
            </a:graphic>
          </wp:inline>
        </w:drawing>
      </w:r>
    </w:p>
    <w:p w14:paraId="35DB39C6" w14:textId="5D2CD80D" w:rsidR="006645D3" w:rsidRDefault="006645D3">
      <w:pPr>
        <w:rPr>
          <w:rFonts w:ascii="Calibri Light" w:hAnsi="Calibri Light"/>
          <w:lang w:val="fr-CH"/>
        </w:rPr>
      </w:pPr>
    </w:p>
    <w:p w14:paraId="1C695CFE" w14:textId="77777777" w:rsidR="006645D3" w:rsidRDefault="006645D3">
      <w:pPr>
        <w:rPr>
          <w:rFonts w:ascii="Calibri Light" w:hAnsi="Calibri Light"/>
          <w:lang w:val="fr-CH"/>
        </w:rPr>
      </w:pPr>
    </w:p>
    <w:p w14:paraId="54C011DF" w14:textId="770BDE63" w:rsidR="00C30E62" w:rsidRDefault="00C30E62">
      <w:pPr>
        <w:rPr>
          <w:rFonts w:ascii="Calibri Light" w:hAnsi="Calibri Light"/>
          <w:lang w:val="fr-CH"/>
        </w:rPr>
      </w:pPr>
    </w:p>
    <w:p w14:paraId="1D5F641E" w14:textId="6F9098F4" w:rsidR="00B105B2" w:rsidRDefault="00B105B2">
      <w:pPr>
        <w:rPr>
          <w:rFonts w:ascii="Calibri Light" w:hAnsi="Calibri Light"/>
          <w:lang w:val="fr-CH"/>
        </w:rPr>
      </w:pPr>
    </w:p>
    <w:p w14:paraId="2115AA50" w14:textId="77777777" w:rsidR="00424D94" w:rsidRDefault="00424D94">
      <w:pPr>
        <w:rPr>
          <w:rFonts w:ascii="Calibri Light" w:hAnsi="Calibri Light"/>
          <w:sz w:val="16"/>
          <w:szCs w:val="16"/>
          <w:lang w:val="en-US"/>
        </w:rPr>
      </w:pPr>
    </w:p>
    <w:p w14:paraId="6EC606E2" w14:textId="77777777" w:rsidR="00424D94" w:rsidRDefault="00424D94">
      <w:pPr>
        <w:rPr>
          <w:rFonts w:ascii="Calibri Light" w:hAnsi="Calibri Light"/>
          <w:sz w:val="16"/>
          <w:szCs w:val="16"/>
          <w:lang w:val="en-US"/>
        </w:rPr>
      </w:pPr>
    </w:p>
    <w:p w14:paraId="15E4DF1F" w14:textId="77777777" w:rsidR="00424D94" w:rsidRDefault="00424D94">
      <w:pPr>
        <w:rPr>
          <w:rFonts w:ascii="Calibri Light" w:hAnsi="Calibri Light"/>
          <w:sz w:val="16"/>
          <w:szCs w:val="16"/>
          <w:lang w:val="en-US"/>
        </w:rPr>
      </w:pPr>
    </w:p>
    <w:p w14:paraId="53E2116E" w14:textId="3E030BB4" w:rsidR="00B55D0B" w:rsidRPr="00B55D0B" w:rsidRDefault="006645D3">
      <w:pPr>
        <w:rPr>
          <w:rFonts w:ascii="Calibri Light" w:hAnsi="Calibri Light"/>
          <w:sz w:val="16"/>
          <w:szCs w:val="16"/>
          <w:lang w:val="en-US"/>
        </w:rPr>
      </w:pPr>
      <w:r>
        <w:rPr>
          <w:noProof/>
        </w:rPr>
        <w:drawing>
          <wp:inline distT="0" distB="0" distL="0" distR="0" wp14:anchorId="6D786CFC" wp14:editId="5A9D16BD">
            <wp:extent cx="5727700" cy="7637145"/>
            <wp:effectExtent l="0" t="0" r="6350" b="190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30"/>
                    <a:stretch>
                      <a:fillRect/>
                    </a:stretch>
                  </pic:blipFill>
                  <pic:spPr>
                    <a:xfrm>
                      <a:off x="0" y="0"/>
                      <a:ext cx="5727700" cy="7637145"/>
                    </a:xfrm>
                    <a:prstGeom prst="rect">
                      <a:avLst/>
                    </a:prstGeom>
                  </pic:spPr>
                </pic:pic>
              </a:graphicData>
            </a:graphic>
          </wp:inline>
        </w:drawing>
      </w:r>
    </w:p>
    <w:p w14:paraId="1B089127" w14:textId="577E318B" w:rsidR="00B55D0B" w:rsidRDefault="00B55D0B">
      <w:pPr>
        <w:rPr>
          <w:rFonts w:ascii="Calibri Light" w:hAnsi="Calibri Light"/>
          <w:lang w:val="en-US"/>
        </w:rPr>
      </w:pPr>
    </w:p>
    <w:p w14:paraId="686D3124" w14:textId="3770A45A" w:rsidR="00B55D0B" w:rsidRDefault="00B55D0B">
      <w:pPr>
        <w:rPr>
          <w:rFonts w:ascii="Calibri Light" w:hAnsi="Calibri Light"/>
          <w:lang w:val="en-US"/>
        </w:rPr>
      </w:pPr>
    </w:p>
    <w:p w14:paraId="775DED87" w14:textId="696E5644" w:rsidR="00B55D0B" w:rsidRDefault="00B55D0B">
      <w:pPr>
        <w:rPr>
          <w:rFonts w:ascii="Calibri Light" w:hAnsi="Calibri Light"/>
          <w:lang w:val="en-US"/>
        </w:rPr>
      </w:pPr>
    </w:p>
    <w:p w14:paraId="48F06337" w14:textId="491B2021" w:rsidR="00B55D0B" w:rsidRDefault="00B55D0B">
      <w:pPr>
        <w:rPr>
          <w:rFonts w:ascii="Calibri Light" w:hAnsi="Calibri Light"/>
          <w:lang w:val="en-US"/>
        </w:rPr>
      </w:pPr>
    </w:p>
    <w:p w14:paraId="30AC6216" w14:textId="603BC680" w:rsidR="00B55D0B" w:rsidRDefault="00B55D0B">
      <w:pPr>
        <w:rPr>
          <w:rFonts w:ascii="Calibri Light" w:hAnsi="Calibri Light"/>
          <w:lang w:val="en-US"/>
        </w:rPr>
      </w:pPr>
    </w:p>
    <w:p w14:paraId="703AF48A" w14:textId="20C43C62" w:rsidR="00B55D0B" w:rsidRDefault="00B55D0B">
      <w:pPr>
        <w:rPr>
          <w:rFonts w:ascii="Calibri Light" w:hAnsi="Calibri Light"/>
          <w:lang w:val="en-US"/>
        </w:rPr>
      </w:pPr>
    </w:p>
    <w:p w14:paraId="5C3E71C5" w14:textId="14F45792" w:rsidR="00B55D0B" w:rsidRDefault="006645D3">
      <w:pPr>
        <w:rPr>
          <w:rFonts w:ascii="Calibri Light" w:hAnsi="Calibri Light"/>
          <w:lang w:val="en-US"/>
        </w:rPr>
      </w:pPr>
      <w:r>
        <w:rPr>
          <w:noProof/>
        </w:rPr>
        <w:drawing>
          <wp:inline distT="0" distB="0" distL="0" distR="0" wp14:anchorId="231E79E0" wp14:editId="6F792103">
            <wp:extent cx="5727700" cy="7639685"/>
            <wp:effectExtent l="0" t="0" r="635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31"/>
                    <a:stretch>
                      <a:fillRect/>
                    </a:stretch>
                  </pic:blipFill>
                  <pic:spPr>
                    <a:xfrm>
                      <a:off x="0" y="0"/>
                      <a:ext cx="5727700" cy="7639685"/>
                    </a:xfrm>
                    <a:prstGeom prst="rect">
                      <a:avLst/>
                    </a:prstGeom>
                  </pic:spPr>
                </pic:pic>
              </a:graphicData>
            </a:graphic>
          </wp:inline>
        </w:drawing>
      </w:r>
    </w:p>
    <w:p w14:paraId="7CD029AB" w14:textId="43E8D95D" w:rsidR="006645D3" w:rsidRDefault="006645D3">
      <w:pPr>
        <w:rPr>
          <w:rFonts w:ascii="Calibri Light" w:hAnsi="Calibri Light"/>
          <w:lang w:val="en-US"/>
        </w:rPr>
      </w:pPr>
    </w:p>
    <w:p w14:paraId="56E796D5" w14:textId="0D923F40" w:rsidR="006645D3" w:rsidRDefault="006645D3">
      <w:pPr>
        <w:rPr>
          <w:rFonts w:ascii="Calibri Light" w:hAnsi="Calibri Light"/>
          <w:lang w:val="en-US"/>
        </w:rPr>
      </w:pPr>
    </w:p>
    <w:p w14:paraId="3E9133DF" w14:textId="637FBFA3" w:rsidR="006645D3" w:rsidRDefault="006645D3">
      <w:pPr>
        <w:rPr>
          <w:rFonts w:ascii="Calibri Light" w:hAnsi="Calibri Light"/>
          <w:lang w:val="en-US"/>
        </w:rPr>
      </w:pPr>
    </w:p>
    <w:p w14:paraId="36E7B0F3" w14:textId="717C20DB" w:rsidR="006645D3" w:rsidRDefault="006645D3">
      <w:pPr>
        <w:rPr>
          <w:rFonts w:ascii="Calibri Light" w:hAnsi="Calibri Light"/>
          <w:lang w:val="en-US"/>
        </w:rPr>
      </w:pPr>
    </w:p>
    <w:p w14:paraId="420575CF" w14:textId="6685509A" w:rsidR="006645D3" w:rsidRDefault="006645D3">
      <w:pPr>
        <w:rPr>
          <w:rFonts w:ascii="Calibri Light" w:hAnsi="Calibri Light"/>
          <w:lang w:val="en-US"/>
        </w:rPr>
      </w:pPr>
    </w:p>
    <w:p w14:paraId="23720BF3" w14:textId="6941213F" w:rsidR="006645D3" w:rsidRDefault="006645D3">
      <w:pPr>
        <w:rPr>
          <w:rFonts w:ascii="Calibri Light" w:hAnsi="Calibri Light"/>
          <w:lang w:val="en-US"/>
        </w:rPr>
      </w:pPr>
    </w:p>
    <w:p w14:paraId="02A56208" w14:textId="792EB405" w:rsidR="006645D3" w:rsidRDefault="006645D3">
      <w:pPr>
        <w:rPr>
          <w:rFonts w:ascii="Calibri Light" w:hAnsi="Calibri Light"/>
          <w:lang w:val="en-US"/>
        </w:rPr>
      </w:pPr>
      <w:r>
        <w:rPr>
          <w:noProof/>
        </w:rPr>
        <w:drawing>
          <wp:inline distT="0" distB="0" distL="0" distR="0" wp14:anchorId="32187BBF" wp14:editId="53F4AFF7">
            <wp:extent cx="5727700" cy="7637145"/>
            <wp:effectExtent l="0" t="0" r="6350" b="1905"/>
            <wp:docPr id="31" name="Picture 3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 letter&#10;&#10;Description automatically generated"/>
                    <pic:cNvPicPr/>
                  </pic:nvPicPr>
                  <pic:blipFill>
                    <a:blip r:embed="rId32"/>
                    <a:stretch>
                      <a:fillRect/>
                    </a:stretch>
                  </pic:blipFill>
                  <pic:spPr>
                    <a:xfrm>
                      <a:off x="0" y="0"/>
                      <a:ext cx="5727700" cy="7637145"/>
                    </a:xfrm>
                    <a:prstGeom prst="rect">
                      <a:avLst/>
                    </a:prstGeom>
                  </pic:spPr>
                </pic:pic>
              </a:graphicData>
            </a:graphic>
          </wp:inline>
        </w:drawing>
      </w:r>
    </w:p>
    <w:sectPr w:rsidR="006645D3" w:rsidSect="002D09DF">
      <w:footerReference w:type="even" r:id="rId33"/>
      <w:footerReference w:type="default" r:id="rId34"/>
      <w:type w:val="continuous"/>
      <w:pgSz w:w="11900" w:h="16840" w:code="9"/>
      <w:pgMar w:top="1134" w:right="1440" w:bottom="1134" w:left="1440" w:header="720" w:footer="454"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78E84" w14:textId="77777777" w:rsidR="005E68D1" w:rsidRDefault="005E68D1" w:rsidP="00362800">
      <w:r>
        <w:separator/>
      </w:r>
    </w:p>
  </w:endnote>
  <w:endnote w:type="continuationSeparator" w:id="0">
    <w:p w14:paraId="14906E55" w14:textId="77777777" w:rsidR="005E68D1" w:rsidRDefault="005E68D1" w:rsidP="00362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BD5882" w14:textId="77777777" w:rsidR="003D745A" w:rsidRDefault="003D745A">
    <w:pPr>
      <w:framePr w:wrap="around" w:vAnchor="text" w:hAnchor="margin" w:xAlign="right" w:y="1"/>
    </w:pPr>
    <w:r>
      <w:fldChar w:fldCharType="begin"/>
    </w:r>
    <w:r>
      <w:instrText xml:space="preserve">PAGE  </w:instrText>
    </w:r>
    <w:r>
      <w:fldChar w:fldCharType="separate"/>
    </w:r>
    <w:r>
      <w:t>1</w:t>
    </w:r>
    <w:r>
      <w:fldChar w:fldCharType="end"/>
    </w:r>
  </w:p>
  <w:p w14:paraId="5EF950E3" w14:textId="77777777" w:rsidR="003D745A" w:rsidRDefault="003D745A">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DB4A5" w14:textId="77777777" w:rsidR="003D745A" w:rsidRPr="006E69CF" w:rsidRDefault="003D745A" w:rsidP="00B75372">
    <w:pPr>
      <w:framePr w:wrap="around" w:vAnchor="text" w:hAnchor="page" w:x="10606" w:yAlign="bottom"/>
      <w:rPr>
        <w:rFonts w:cs="Calibri"/>
        <w:szCs w:val="22"/>
      </w:rPr>
    </w:pPr>
    <w:r w:rsidRPr="006E69CF">
      <w:rPr>
        <w:rFonts w:cs="Calibri"/>
        <w:szCs w:val="22"/>
      </w:rPr>
      <w:fldChar w:fldCharType="begin"/>
    </w:r>
    <w:r w:rsidRPr="006E69CF">
      <w:rPr>
        <w:rFonts w:cs="Calibri"/>
        <w:szCs w:val="22"/>
      </w:rPr>
      <w:instrText xml:space="preserve">PAGE  </w:instrText>
    </w:r>
    <w:r w:rsidRPr="006E69CF">
      <w:rPr>
        <w:rFonts w:cs="Calibri"/>
        <w:szCs w:val="22"/>
      </w:rPr>
      <w:fldChar w:fldCharType="separate"/>
    </w:r>
    <w:r>
      <w:rPr>
        <w:rFonts w:cs="Calibri"/>
        <w:noProof/>
        <w:szCs w:val="22"/>
      </w:rPr>
      <w:t>5</w:t>
    </w:r>
    <w:r w:rsidRPr="006E69CF">
      <w:rPr>
        <w:rFonts w:cs="Calibri"/>
        <w:szCs w:val="22"/>
      </w:rPr>
      <w:fldChar w:fldCharType="end"/>
    </w:r>
  </w:p>
  <w:p w14:paraId="6E77FF45" w14:textId="77777777" w:rsidR="003D745A" w:rsidRPr="00B27961" w:rsidRDefault="003D745A" w:rsidP="00B27961">
    <w:pPr>
      <w:ind w:right="357"/>
      <w:rPr>
        <w:rFonts w:cs="Calibri"/>
        <w:sz w:val="1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80A8C" w14:textId="77777777" w:rsidR="005E68D1" w:rsidRDefault="005E68D1" w:rsidP="00362800">
      <w:r>
        <w:separator/>
      </w:r>
    </w:p>
  </w:footnote>
  <w:footnote w:type="continuationSeparator" w:id="0">
    <w:p w14:paraId="527F29AA" w14:textId="77777777" w:rsidR="005E68D1" w:rsidRDefault="005E68D1" w:rsidP="003628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B6698"/>
    <w:multiLevelType w:val="hybridMultilevel"/>
    <w:tmpl w:val="6F768B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404144"/>
    <w:multiLevelType w:val="hybridMultilevel"/>
    <w:tmpl w:val="3F9E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25F5A"/>
    <w:multiLevelType w:val="hybridMultilevel"/>
    <w:tmpl w:val="B4800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A80F0D"/>
    <w:multiLevelType w:val="hybridMultilevel"/>
    <w:tmpl w:val="C97C46D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3164C8"/>
    <w:multiLevelType w:val="hybridMultilevel"/>
    <w:tmpl w:val="461C044C"/>
    <w:lvl w:ilvl="0" w:tplc="05FCFD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C1D34"/>
    <w:multiLevelType w:val="hybridMultilevel"/>
    <w:tmpl w:val="5344BF78"/>
    <w:lvl w:ilvl="0" w:tplc="D55A692C">
      <w:start w:val="7"/>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B1AC5"/>
    <w:multiLevelType w:val="hybridMultilevel"/>
    <w:tmpl w:val="3AA64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730D47"/>
    <w:multiLevelType w:val="multilevel"/>
    <w:tmpl w:val="04F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D404C"/>
    <w:multiLevelType w:val="multilevel"/>
    <w:tmpl w:val="AB4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C405E"/>
    <w:multiLevelType w:val="hybridMultilevel"/>
    <w:tmpl w:val="29F62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DA31AA"/>
    <w:multiLevelType w:val="hybridMultilevel"/>
    <w:tmpl w:val="AA588E78"/>
    <w:lvl w:ilvl="0" w:tplc="E5B864DC">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200E25"/>
    <w:multiLevelType w:val="hybridMultilevel"/>
    <w:tmpl w:val="8F785664"/>
    <w:lvl w:ilvl="0" w:tplc="377C0EA8">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B2EA8"/>
    <w:multiLevelType w:val="hybridMultilevel"/>
    <w:tmpl w:val="49549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EE2FA7"/>
    <w:multiLevelType w:val="multilevel"/>
    <w:tmpl w:val="A41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16175"/>
    <w:multiLevelType w:val="hybridMultilevel"/>
    <w:tmpl w:val="8F8A37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181305"/>
    <w:multiLevelType w:val="hybridMultilevel"/>
    <w:tmpl w:val="D7BE23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132B5"/>
    <w:multiLevelType w:val="multilevel"/>
    <w:tmpl w:val="246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F58A7"/>
    <w:multiLevelType w:val="hybridMultilevel"/>
    <w:tmpl w:val="0096C44C"/>
    <w:lvl w:ilvl="0" w:tplc="DED04FC8">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716A23"/>
    <w:multiLevelType w:val="hybridMultilevel"/>
    <w:tmpl w:val="6C346D46"/>
    <w:lvl w:ilvl="0" w:tplc="2B9C74CE">
      <w:start w:val="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F90CD1"/>
    <w:multiLevelType w:val="hybridMultilevel"/>
    <w:tmpl w:val="B6E03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BC717E"/>
    <w:multiLevelType w:val="hybridMultilevel"/>
    <w:tmpl w:val="1C66ECE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A87377"/>
    <w:multiLevelType w:val="hybridMultilevel"/>
    <w:tmpl w:val="5802C808"/>
    <w:lvl w:ilvl="0" w:tplc="8D661CB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0E3654"/>
    <w:multiLevelType w:val="hybridMultilevel"/>
    <w:tmpl w:val="461C044C"/>
    <w:lvl w:ilvl="0" w:tplc="05FCFD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B35DA5"/>
    <w:multiLevelType w:val="hybridMultilevel"/>
    <w:tmpl w:val="AC7A4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20"/>
  </w:num>
  <w:num w:numId="4">
    <w:abstractNumId w:val="1"/>
  </w:num>
  <w:num w:numId="5">
    <w:abstractNumId w:val="11"/>
  </w:num>
  <w:num w:numId="6">
    <w:abstractNumId w:val="5"/>
  </w:num>
  <w:num w:numId="7">
    <w:abstractNumId w:val="22"/>
  </w:num>
  <w:num w:numId="8">
    <w:abstractNumId w:val="7"/>
  </w:num>
  <w:num w:numId="9">
    <w:abstractNumId w:val="18"/>
  </w:num>
  <w:num w:numId="10">
    <w:abstractNumId w:val="16"/>
  </w:num>
  <w:num w:numId="11">
    <w:abstractNumId w:val="14"/>
  </w:num>
  <w:num w:numId="12">
    <w:abstractNumId w:val="21"/>
  </w:num>
  <w:num w:numId="13">
    <w:abstractNumId w:val="17"/>
  </w:num>
  <w:num w:numId="14">
    <w:abstractNumId w:val="3"/>
  </w:num>
  <w:num w:numId="15">
    <w:abstractNumId w:val="23"/>
  </w:num>
  <w:num w:numId="16">
    <w:abstractNumId w:val="15"/>
  </w:num>
  <w:num w:numId="17">
    <w:abstractNumId w:val="19"/>
  </w:num>
  <w:num w:numId="18">
    <w:abstractNumId w:val="0"/>
  </w:num>
  <w:num w:numId="19">
    <w:abstractNumId w:val="2"/>
  </w:num>
  <w:num w:numId="20">
    <w:abstractNumId w:val="12"/>
  </w:num>
  <w:num w:numId="21">
    <w:abstractNumId w:val="9"/>
  </w:num>
  <w:num w:numId="22">
    <w:abstractNumId w:val="6"/>
  </w:num>
  <w:num w:numId="23">
    <w:abstractNumId w:val="8"/>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ite Them Right-Harvard&lt;/Style&gt;&lt;LeftDelim&gt;{&lt;/LeftDelim&gt;&lt;RightDelim&gt;}&lt;/RightDelim&gt;&lt;FontName&gt;Time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t5rpa2psgxrw2med00ppzdr8v0asff2ttr09&quot;&gt;My EndNote Library&lt;record-ids&gt;&lt;item&gt;8&lt;/item&gt;&lt;item&gt;9&lt;/item&gt;&lt;item&gt;13&lt;/item&gt;&lt;item&gt;22&lt;/item&gt;&lt;item&gt;55&lt;/item&gt;&lt;item&gt;56&lt;/item&gt;&lt;item&gt;57&lt;/item&gt;&lt;item&gt;58&lt;/item&gt;&lt;item&gt;61&lt;/item&gt;&lt;item&gt;67&lt;/item&gt;&lt;item&gt;68&lt;/item&gt;&lt;item&gt;69&lt;/item&gt;&lt;item&gt;71&lt;/item&gt;&lt;item&gt;73&lt;/item&gt;&lt;item&gt;77&lt;/item&gt;&lt;item&gt;95&lt;/item&gt;&lt;item&gt;96&lt;/item&gt;&lt;item&gt;97&lt;/item&gt;&lt;item&gt;98&lt;/item&gt;&lt;item&gt;127&lt;/item&gt;&lt;item&gt;135&lt;/item&gt;&lt;item&gt;137&lt;/item&gt;&lt;item&gt;139&lt;/item&gt;&lt;item&gt;141&lt;/item&gt;&lt;item&gt;143&lt;/item&gt;&lt;item&gt;145&lt;/item&gt;&lt;item&gt;160&lt;/item&gt;&lt;item&gt;162&lt;/item&gt;&lt;item&gt;163&lt;/item&gt;&lt;item&gt;166&lt;/item&gt;&lt;item&gt;170&lt;/item&gt;&lt;item&gt;171&lt;/item&gt;&lt;item&gt;172&lt;/item&gt;&lt;item&gt;173&lt;/item&gt;&lt;item&gt;180&lt;/item&gt;&lt;item&gt;181&lt;/item&gt;&lt;item&gt;184&lt;/item&gt;&lt;item&gt;185&lt;/item&gt;&lt;item&gt;186&lt;/item&gt;&lt;item&gt;193&lt;/item&gt;&lt;item&gt;195&lt;/item&gt;&lt;item&gt;196&lt;/item&gt;&lt;item&gt;199&lt;/item&gt;&lt;item&gt;200&lt;/item&gt;&lt;item&gt;203&lt;/item&gt;&lt;item&gt;204&lt;/item&gt;&lt;item&gt;206&lt;/item&gt;&lt;item&gt;207&lt;/item&gt;&lt;item&gt;208&lt;/item&gt;&lt;item&gt;210&lt;/item&gt;&lt;item&gt;211&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33&lt;/item&gt;&lt;item&gt;234&lt;/item&gt;&lt;item&gt;236&lt;/item&gt;&lt;item&gt;237&lt;/item&gt;&lt;item&gt;239&lt;/item&gt;&lt;item&gt;243&lt;/item&gt;&lt;item&gt;244&lt;/item&gt;&lt;item&gt;245&lt;/item&gt;&lt;item&gt;246&lt;/item&gt;&lt;item&gt;247&lt;/item&gt;&lt;item&gt;248&lt;/item&gt;&lt;item&gt;251&lt;/item&gt;&lt;item&gt;252&lt;/item&gt;&lt;item&gt;254&lt;/item&gt;&lt;item&gt;255&lt;/item&gt;&lt;item&gt;256&lt;/item&gt;&lt;item&gt;257&lt;/item&gt;&lt;item&gt;259&lt;/item&gt;&lt;item&gt;260&lt;/item&gt;&lt;item&gt;263&lt;/item&gt;&lt;item&gt;292&lt;/item&gt;&lt;item&gt;293&lt;/item&gt;&lt;item&gt;294&lt;/item&gt;&lt;/record-ids&gt;&lt;/item&gt;&lt;/Libraries&gt;"/>
  </w:docVars>
  <w:rsids>
    <w:rsidRoot w:val="00F52220"/>
    <w:rsid w:val="00003034"/>
    <w:rsid w:val="0000518C"/>
    <w:rsid w:val="00011863"/>
    <w:rsid w:val="0001610F"/>
    <w:rsid w:val="00016851"/>
    <w:rsid w:val="00017604"/>
    <w:rsid w:val="00017866"/>
    <w:rsid w:val="00024312"/>
    <w:rsid w:val="00025158"/>
    <w:rsid w:val="00025DDA"/>
    <w:rsid w:val="00033292"/>
    <w:rsid w:val="000352BB"/>
    <w:rsid w:val="00035311"/>
    <w:rsid w:val="000357B1"/>
    <w:rsid w:val="00044202"/>
    <w:rsid w:val="000443BB"/>
    <w:rsid w:val="0004557F"/>
    <w:rsid w:val="0004751A"/>
    <w:rsid w:val="00050228"/>
    <w:rsid w:val="00051A0B"/>
    <w:rsid w:val="00054CD4"/>
    <w:rsid w:val="000558A3"/>
    <w:rsid w:val="00061EC4"/>
    <w:rsid w:val="00065CBD"/>
    <w:rsid w:val="0006612A"/>
    <w:rsid w:val="00070DF5"/>
    <w:rsid w:val="00072906"/>
    <w:rsid w:val="00081203"/>
    <w:rsid w:val="00082ED6"/>
    <w:rsid w:val="000848EB"/>
    <w:rsid w:val="000858B4"/>
    <w:rsid w:val="00091079"/>
    <w:rsid w:val="000938AD"/>
    <w:rsid w:val="000947F5"/>
    <w:rsid w:val="000962D0"/>
    <w:rsid w:val="000A005C"/>
    <w:rsid w:val="000A58ED"/>
    <w:rsid w:val="000A6656"/>
    <w:rsid w:val="000A7BF4"/>
    <w:rsid w:val="000B2CB2"/>
    <w:rsid w:val="000B2FB0"/>
    <w:rsid w:val="000C00F6"/>
    <w:rsid w:val="000C0BA5"/>
    <w:rsid w:val="000C1F0F"/>
    <w:rsid w:val="000D3137"/>
    <w:rsid w:val="000E13C2"/>
    <w:rsid w:val="000E1470"/>
    <w:rsid w:val="000E18A3"/>
    <w:rsid w:val="000E3EB7"/>
    <w:rsid w:val="000E5F71"/>
    <w:rsid w:val="000F114C"/>
    <w:rsid w:val="000F633F"/>
    <w:rsid w:val="00105026"/>
    <w:rsid w:val="00112B92"/>
    <w:rsid w:val="00114BD9"/>
    <w:rsid w:val="00120E02"/>
    <w:rsid w:val="0012393A"/>
    <w:rsid w:val="00130F3D"/>
    <w:rsid w:val="00131A6D"/>
    <w:rsid w:val="00135381"/>
    <w:rsid w:val="00136C0F"/>
    <w:rsid w:val="00141210"/>
    <w:rsid w:val="00147B72"/>
    <w:rsid w:val="00150155"/>
    <w:rsid w:val="00150BA9"/>
    <w:rsid w:val="00151503"/>
    <w:rsid w:val="00152388"/>
    <w:rsid w:val="00153902"/>
    <w:rsid w:val="00154C28"/>
    <w:rsid w:val="00155A71"/>
    <w:rsid w:val="00156DB5"/>
    <w:rsid w:val="001570E7"/>
    <w:rsid w:val="00171218"/>
    <w:rsid w:val="001717D8"/>
    <w:rsid w:val="00171DCF"/>
    <w:rsid w:val="00172105"/>
    <w:rsid w:val="00175CE8"/>
    <w:rsid w:val="00175CFC"/>
    <w:rsid w:val="00175DFC"/>
    <w:rsid w:val="001826B4"/>
    <w:rsid w:val="00183169"/>
    <w:rsid w:val="001834AD"/>
    <w:rsid w:val="00184DA0"/>
    <w:rsid w:val="001869E3"/>
    <w:rsid w:val="00187B06"/>
    <w:rsid w:val="001908A7"/>
    <w:rsid w:val="00190C02"/>
    <w:rsid w:val="00195471"/>
    <w:rsid w:val="00197BEF"/>
    <w:rsid w:val="001A0A19"/>
    <w:rsid w:val="001A13A5"/>
    <w:rsid w:val="001A2060"/>
    <w:rsid w:val="001A3488"/>
    <w:rsid w:val="001A4992"/>
    <w:rsid w:val="001A5834"/>
    <w:rsid w:val="001A714E"/>
    <w:rsid w:val="001B26B8"/>
    <w:rsid w:val="001B397F"/>
    <w:rsid w:val="001B4E25"/>
    <w:rsid w:val="001C34F4"/>
    <w:rsid w:val="001C59F1"/>
    <w:rsid w:val="001D65EE"/>
    <w:rsid w:val="001E5792"/>
    <w:rsid w:val="001E57B7"/>
    <w:rsid w:val="001E6B72"/>
    <w:rsid w:val="001E7069"/>
    <w:rsid w:val="001F0CE4"/>
    <w:rsid w:val="00200FEB"/>
    <w:rsid w:val="0020191B"/>
    <w:rsid w:val="0020455E"/>
    <w:rsid w:val="002152EB"/>
    <w:rsid w:val="00220F34"/>
    <w:rsid w:val="00223F27"/>
    <w:rsid w:val="002248B5"/>
    <w:rsid w:val="00226EA5"/>
    <w:rsid w:val="002314BC"/>
    <w:rsid w:val="00232320"/>
    <w:rsid w:val="002326FC"/>
    <w:rsid w:val="002336D7"/>
    <w:rsid w:val="0023381C"/>
    <w:rsid w:val="00235AFC"/>
    <w:rsid w:val="00236133"/>
    <w:rsid w:val="00236969"/>
    <w:rsid w:val="002416B9"/>
    <w:rsid w:val="00242249"/>
    <w:rsid w:val="0024499E"/>
    <w:rsid w:val="0024751B"/>
    <w:rsid w:val="0024771F"/>
    <w:rsid w:val="00251226"/>
    <w:rsid w:val="00251506"/>
    <w:rsid w:val="00262839"/>
    <w:rsid w:val="002638ED"/>
    <w:rsid w:val="00263902"/>
    <w:rsid w:val="00270419"/>
    <w:rsid w:val="00274754"/>
    <w:rsid w:val="0028037B"/>
    <w:rsid w:val="00282803"/>
    <w:rsid w:val="0028491B"/>
    <w:rsid w:val="00286599"/>
    <w:rsid w:val="0029241E"/>
    <w:rsid w:val="00293093"/>
    <w:rsid w:val="002A521C"/>
    <w:rsid w:val="002B1B5D"/>
    <w:rsid w:val="002B1C7B"/>
    <w:rsid w:val="002B1EB6"/>
    <w:rsid w:val="002B216D"/>
    <w:rsid w:val="002B72BD"/>
    <w:rsid w:val="002C112F"/>
    <w:rsid w:val="002C34BE"/>
    <w:rsid w:val="002C6F76"/>
    <w:rsid w:val="002C7442"/>
    <w:rsid w:val="002D09DF"/>
    <w:rsid w:val="002D0D38"/>
    <w:rsid w:val="002E0AD4"/>
    <w:rsid w:val="002E33D8"/>
    <w:rsid w:val="002E46A2"/>
    <w:rsid w:val="002E54FB"/>
    <w:rsid w:val="002E5BF5"/>
    <w:rsid w:val="002F0896"/>
    <w:rsid w:val="002F3527"/>
    <w:rsid w:val="0030338B"/>
    <w:rsid w:val="00303EC8"/>
    <w:rsid w:val="0031232C"/>
    <w:rsid w:val="003129C0"/>
    <w:rsid w:val="0032172B"/>
    <w:rsid w:val="003223E8"/>
    <w:rsid w:val="00326B4B"/>
    <w:rsid w:val="00327888"/>
    <w:rsid w:val="00334478"/>
    <w:rsid w:val="00334E82"/>
    <w:rsid w:val="00335F8A"/>
    <w:rsid w:val="003367DF"/>
    <w:rsid w:val="003434E5"/>
    <w:rsid w:val="00345135"/>
    <w:rsid w:val="00351000"/>
    <w:rsid w:val="0035115C"/>
    <w:rsid w:val="00352785"/>
    <w:rsid w:val="00352E91"/>
    <w:rsid w:val="0035682D"/>
    <w:rsid w:val="003606DF"/>
    <w:rsid w:val="00362800"/>
    <w:rsid w:val="003668FE"/>
    <w:rsid w:val="00373581"/>
    <w:rsid w:val="00375C5A"/>
    <w:rsid w:val="00376CD5"/>
    <w:rsid w:val="00381F5C"/>
    <w:rsid w:val="00383E6D"/>
    <w:rsid w:val="00385FEF"/>
    <w:rsid w:val="00386C02"/>
    <w:rsid w:val="00390BEE"/>
    <w:rsid w:val="00390EE1"/>
    <w:rsid w:val="003961CF"/>
    <w:rsid w:val="00396C7F"/>
    <w:rsid w:val="003A0BCD"/>
    <w:rsid w:val="003C7BA3"/>
    <w:rsid w:val="003D745A"/>
    <w:rsid w:val="003E1A85"/>
    <w:rsid w:val="003E4E3F"/>
    <w:rsid w:val="003E5110"/>
    <w:rsid w:val="003E599E"/>
    <w:rsid w:val="003F167D"/>
    <w:rsid w:val="003F1D8E"/>
    <w:rsid w:val="003F2051"/>
    <w:rsid w:val="003F2257"/>
    <w:rsid w:val="003F3EEA"/>
    <w:rsid w:val="0040438E"/>
    <w:rsid w:val="00404518"/>
    <w:rsid w:val="004046F5"/>
    <w:rsid w:val="00404772"/>
    <w:rsid w:val="00405BC4"/>
    <w:rsid w:val="00406142"/>
    <w:rsid w:val="004067E0"/>
    <w:rsid w:val="00413634"/>
    <w:rsid w:val="00414BDA"/>
    <w:rsid w:val="00415488"/>
    <w:rsid w:val="0041738B"/>
    <w:rsid w:val="004202F7"/>
    <w:rsid w:val="00422B24"/>
    <w:rsid w:val="00423ADD"/>
    <w:rsid w:val="00424CF5"/>
    <w:rsid w:val="00424D94"/>
    <w:rsid w:val="004319DC"/>
    <w:rsid w:val="00431C88"/>
    <w:rsid w:val="004334BD"/>
    <w:rsid w:val="00442841"/>
    <w:rsid w:val="00450008"/>
    <w:rsid w:val="004530F5"/>
    <w:rsid w:val="004619E9"/>
    <w:rsid w:val="00472AA1"/>
    <w:rsid w:val="00474213"/>
    <w:rsid w:val="00474BE6"/>
    <w:rsid w:val="00475168"/>
    <w:rsid w:val="0048585D"/>
    <w:rsid w:val="0049169F"/>
    <w:rsid w:val="00491716"/>
    <w:rsid w:val="00493539"/>
    <w:rsid w:val="004A52DA"/>
    <w:rsid w:val="004B1957"/>
    <w:rsid w:val="004B39BC"/>
    <w:rsid w:val="004B5379"/>
    <w:rsid w:val="004B6DB9"/>
    <w:rsid w:val="004B7A24"/>
    <w:rsid w:val="004C3CDD"/>
    <w:rsid w:val="004C3F78"/>
    <w:rsid w:val="004C4722"/>
    <w:rsid w:val="004C58F2"/>
    <w:rsid w:val="004C7321"/>
    <w:rsid w:val="004D14D7"/>
    <w:rsid w:val="004D3F6C"/>
    <w:rsid w:val="004D4080"/>
    <w:rsid w:val="004E07D4"/>
    <w:rsid w:val="004E6453"/>
    <w:rsid w:val="004E6A46"/>
    <w:rsid w:val="004F3E82"/>
    <w:rsid w:val="005005E1"/>
    <w:rsid w:val="00506078"/>
    <w:rsid w:val="005063F6"/>
    <w:rsid w:val="00507867"/>
    <w:rsid w:val="0050797E"/>
    <w:rsid w:val="00512771"/>
    <w:rsid w:val="00513557"/>
    <w:rsid w:val="005152C0"/>
    <w:rsid w:val="005156B2"/>
    <w:rsid w:val="005156C0"/>
    <w:rsid w:val="0051775F"/>
    <w:rsid w:val="00517899"/>
    <w:rsid w:val="00521AB4"/>
    <w:rsid w:val="00526B06"/>
    <w:rsid w:val="005277CC"/>
    <w:rsid w:val="00531E53"/>
    <w:rsid w:val="00533D3B"/>
    <w:rsid w:val="00540BB8"/>
    <w:rsid w:val="00545D9D"/>
    <w:rsid w:val="00545DD9"/>
    <w:rsid w:val="00545F96"/>
    <w:rsid w:val="0054751E"/>
    <w:rsid w:val="00550BD9"/>
    <w:rsid w:val="00552B69"/>
    <w:rsid w:val="005544A9"/>
    <w:rsid w:val="00554A9F"/>
    <w:rsid w:val="0056254E"/>
    <w:rsid w:val="00564EDE"/>
    <w:rsid w:val="00564FFC"/>
    <w:rsid w:val="00570495"/>
    <w:rsid w:val="0057130D"/>
    <w:rsid w:val="0057348B"/>
    <w:rsid w:val="005738BD"/>
    <w:rsid w:val="00576D10"/>
    <w:rsid w:val="005779BA"/>
    <w:rsid w:val="00591274"/>
    <w:rsid w:val="0059168B"/>
    <w:rsid w:val="00594118"/>
    <w:rsid w:val="005A22A2"/>
    <w:rsid w:val="005A7F1B"/>
    <w:rsid w:val="005B0677"/>
    <w:rsid w:val="005B129E"/>
    <w:rsid w:val="005B58C1"/>
    <w:rsid w:val="005B6768"/>
    <w:rsid w:val="005B767E"/>
    <w:rsid w:val="005C0666"/>
    <w:rsid w:val="005C1491"/>
    <w:rsid w:val="005C24F0"/>
    <w:rsid w:val="005C61EE"/>
    <w:rsid w:val="005C6BDA"/>
    <w:rsid w:val="005D0164"/>
    <w:rsid w:val="005D1EAA"/>
    <w:rsid w:val="005D42F0"/>
    <w:rsid w:val="005E68D1"/>
    <w:rsid w:val="005F0C05"/>
    <w:rsid w:val="005F13BE"/>
    <w:rsid w:val="005F2D97"/>
    <w:rsid w:val="005F63BE"/>
    <w:rsid w:val="005F6850"/>
    <w:rsid w:val="005F7734"/>
    <w:rsid w:val="006007D2"/>
    <w:rsid w:val="00600C73"/>
    <w:rsid w:val="006016D0"/>
    <w:rsid w:val="00604C05"/>
    <w:rsid w:val="006071F6"/>
    <w:rsid w:val="00607D45"/>
    <w:rsid w:val="00610B09"/>
    <w:rsid w:val="00611AFF"/>
    <w:rsid w:val="00612B55"/>
    <w:rsid w:val="006142C4"/>
    <w:rsid w:val="00615529"/>
    <w:rsid w:val="00615668"/>
    <w:rsid w:val="00617D47"/>
    <w:rsid w:val="00620431"/>
    <w:rsid w:val="0062124C"/>
    <w:rsid w:val="00621505"/>
    <w:rsid w:val="006238E6"/>
    <w:rsid w:val="006249A8"/>
    <w:rsid w:val="00626D12"/>
    <w:rsid w:val="00627FEE"/>
    <w:rsid w:val="00630247"/>
    <w:rsid w:val="006323FD"/>
    <w:rsid w:val="00632409"/>
    <w:rsid w:val="006331E4"/>
    <w:rsid w:val="006336E1"/>
    <w:rsid w:val="0063392A"/>
    <w:rsid w:val="00634D45"/>
    <w:rsid w:val="00636B41"/>
    <w:rsid w:val="00640941"/>
    <w:rsid w:val="00643C31"/>
    <w:rsid w:val="00646848"/>
    <w:rsid w:val="0065053F"/>
    <w:rsid w:val="0065195D"/>
    <w:rsid w:val="00653EA0"/>
    <w:rsid w:val="0065667E"/>
    <w:rsid w:val="00656C15"/>
    <w:rsid w:val="006645D3"/>
    <w:rsid w:val="00670202"/>
    <w:rsid w:val="00674705"/>
    <w:rsid w:val="00682B8C"/>
    <w:rsid w:val="00684CC2"/>
    <w:rsid w:val="00686EC7"/>
    <w:rsid w:val="0069013B"/>
    <w:rsid w:val="0069518D"/>
    <w:rsid w:val="006A5FFD"/>
    <w:rsid w:val="006B28D0"/>
    <w:rsid w:val="006B3BA7"/>
    <w:rsid w:val="006C11EF"/>
    <w:rsid w:val="006C1AA8"/>
    <w:rsid w:val="006C1C39"/>
    <w:rsid w:val="006C2380"/>
    <w:rsid w:val="006C25B6"/>
    <w:rsid w:val="006C26F4"/>
    <w:rsid w:val="006C4A58"/>
    <w:rsid w:val="006C4D09"/>
    <w:rsid w:val="006C5A2D"/>
    <w:rsid w:val="006E0A5A"/>
    <w:rsid w:val="006E2AF9"/>
    <w:rsid w:val="006E4AAF"/>
    <w:rsid w:val="006E5F9A"/>
    <w:rsid w:val="006E63E1"/>
    <w:rsid w:val="006E72D5"/>
    <w:rsid w:val="006F00F9"/>
    <w:rsid w:val="006F2A8E"/>
    <w:rsid w:val="006F5D1E"/>
    <w:rsid w:val="007007C7"/>
    <w:rsid w:val="007022FA"/>
    <w:rsid w:val="00702F06"/>
    <w:rsid w:val="00703735"/>
    <w:rsid w:val="0070748C"/>
    <w:rsid w:val="007149DF"/>
    <w:rsid w:val="00714F33"/>
    <w:rsid w:val="007179A9"/>
    <w:rsid w:val="0072052F"/>
    <w:rsid w:val="00721545"/>
    <w:rsid w:val="0072537B"/>
    <w:rsid w:val="00726D1C"/>
    <w:rsid w:val="00726EAF"/>
    <w:rsid w:val="0073055D"/>
    <w:rsid w:val="007357D2"/>
    <w:rsid w:val="00741B5F"/>
    <w:rsid w:val="00745356"/>
    <w:rsid w:val="00746850"/>
    <w:rsid w:val="00750485"/>
    <w:rsid w:val="007539AF"/>
    <w:rsid w:val="00755693"/>
    <w:rsid w:val="00755C93"/>
    <w:rsid w:val="007575C8"/>
    <w:rsid w:val="00760C95"/>
    <w:rsid w:val="00761E42"/>
    <w:rsid w:val="00765194"/>
    <w:rsid w:val="007703C6"/>
    <w:rsid w:val="00770E7F"/>
    <w:rsid w:val="00773F79"/>
    <w:rsid w:val="007848A3"/>
    <w:rsid w:val="00785F64"/>
    <w:rsid w:val="007925CE"/>
    <w:rsid w:val="00797BBF"/>
    <w:rsid w:val="00797D53"/>
    <w:rsid w:val="007A32FE"/>
    <w:rsid w:val="007A68EF"/>
    <w:rsid w:val="007B197D"/>
    <w:rsid w:val="007B198B"/>
    <w:rsid w:val="007B1FF6"/>
    <w:rsid w:val="007C39E3"/>
    <w:rsid w:val="007C3DFE"/>
    <w:rsid w:val="007C4C69"/>
    <w:rsid w:val="007C5D51"/>
    <w:rsid w:val="007C6AE0"/>
    <w:rsid w:val="007D143C"/>
    <w:rsid w:val="007D1E80"/>
    <w:rsid w:val="007D47E4"/>
    <w:rsid w:val="007D53B4"/>
    <w:rsid w:val="007D7984"/>
    <w:rsid w:val="007E34E4"/>
    <w:rsid w:val="007E7965"/>
    <w:rsid w:val="007E7C56"/>
    <w:rsid w:val="007F01D5"/>
    <w:rsid w:val="007F0F4A"/>
    <w:rsid w:val="007F2188"/>
    <w:rsid w:val="007F62B2"/>
    <w:rsid w:val="007F7439"/>
    <w:rsid w:val="00801AE3"/>
    <w:rsid w:val="00801F39"/>
    <w:rsid w:val="00806F96"/>
    <w:rsid w:val="00811437"/>
    <w:rsid w:val="00815D80"/>
    <w:rsid w:val="00815DD3"/>
    <w:rsid w:val="0081779E"/>
    <w:rsid w:val="00826DD6"/>
    <w:rsid w:val="008315E2"/>
    <w:rsid w:val="00832FD0"/>
    <w:rsid w:val="008358B0"/>
    <w:rsid w:val="00837C14"/>
    <w:rsid w:val="0084335E"/>
    <w:rsid w:val="0084338B"/>
    <w:rsid w:val="00843976"/>
    <w:rsid w:val="008456CA"/>
    <w:rsid w:val="00845790"/>
    <w:rsid w:val="008560D8"/>
    <w:rsid w:val="0085672E"/>
    <w:rsid w:val="008603AB"/>
    <w:rsid w:val="00862598"/>
    <w:rsid w:val="00863D10"/>
    <w:rsid w:val="00866584"/>
    <w:rsid w:val="0087657A"/>
    <w:rsid w:val="00877DEA"/>
    <w:rsid w:val="00886BC0"/>
    <w:rsid w:val="008874CC"/>
    <w:rsid w:val="00890DBE"/>
    <w:rsid w:val="0089280B"/>
    <w:rsid w:val="0089399E"/>
    <w:rsid w:val="00894273"/>
    <w:rsid w:val="00894F7A"/>
    <w:rsid w:val="00895F0E"/>
    <w:rsid w:val="008A2920"/>
    <w:rsid w:val="008A3069"/>
    <w:rsid w:val="008A51B1"/>
    <w:rsid w:val="008B15B6"/>
    <w:rsid w:val="008B38E0"/>
    <w:rsid w:val="008B4402"/>
    <w:rsid w:val="008B7004"/>
    <w:rsid w:val="008C633D"/>
    <w:rsid w:val="008C78FC"/>
    <w:rsid w:val="008D2878"/>
    <w:rsid w:val="008D2F83"/>
    <w:rsid w:val="008D3FAC"/>
    <w:rsid w:val="008D4A3A"/>
    <w:rsid w:val="008E1770"/>
    <w:rsid w:val="008E1DFE"/>
    <w:rsid w:val="008E2309"/>
    <w:rsid w:val="008E3063"/>
    <w:rsid w:val="008E7144"/>
    <w:rsid w:val="008E7294"/>
    <w:rsid w:val="008F07D8"/>
    <w:rsid w:val="008F08A7"/>
    <w:rsid w:val="008F74CE"/>
    <w:rsid w:val="00902204"/>
    <w:rsid w:val="00902988"/>
    <w:rsid w:val="00906487"/>
    <w:rsid w:val="00906B27"/>
    <w:rsid w:val="0091474D"/>
    <w:rsid w:val="00917222"/>
    <w:rsid w:val="00917500"/>
    <w:rsid w:val="00924F3A"/>
    <w:rsid w:val="00926033"/>
    <w:rsid w:val="00931D9D"/>
    <w:rsid w:val="009375C5"/>
    <w:rsid w:val="00940CFE"/>
    <w:rsid w:val="009414F1"/>
    <w:rsid w:val="00941E22"/>
    <w:rsid w:val="00944026"/>
    <w:rsid w:val="00944206"/>
    <w:rsid w:val="00944315"/>
    <w:rsid w:val="00946052"/>
    <w:rsid w:val="009509C3"/>
    <w:rsid w:val="00950C32"/>
    <w:rsid w:val="00955A4C"/>
    <w:rsid w:val="00963D8D"/>
    <w:rsid w:val="00963FD1"/>
    <w:rsid w:val="00964958"/>
    <w:rsid w:val="00974293"/>
    <w:rsid w:val="00976D16"/>
    <w:rsid w:val="00977A33"/>
    <w:rsid w:val="00977E88"/>
    <w:rsid w:val="0098500D"/>
    <w:rsid w:val="009910CA"/>
    <w:rsid w:val="009911F3"/>
    <w:rsid w:val="00992B7A"/>
    <w:rsid w:val="0099328D"/>
    <w:rsid w:val="009A06E7"/>
    <w:rsid w:val="009A5FC1"/>
    <w:rsid w:val="009A7A83"/>
    <w:rsid w:val="009B4810"/>
    <w:rsid w:val="009B48A5"/>
    <w:rsid w:val="009B6587"/>
    <w:rsid w:val="009C2882"/>
    <w:rsid w:val="009D0D0D"/>
    <w:rsid w:val="009D1276"/>
    <w:rsid w:val="009D18F7"/>
    <w:rsid w:val="009D20BC"/>
    <w:rsid w:val="009E64C3"/>
    <w:rsid w:val="009F2058"/>
    <w:rsid w:val="009F43AD"/>
    <w:rsid w:val="00A00923"/>
    <w:rsid w:val="00A01A34"/>
    <w:rsid w:val="00A02B2E"/>
    <w:rsid w:val="00A04A62"/>
    <w:rsid w:val="00A05912"/>
    <w:rsid w:val="00A06DCD"/>
    <w:rsid w:val="00A1088C"/>
    <w:rsid w:val="00A22E8E"/>
    <w:rsid w:val="00A25808"/>
    <w:rsid w:val="00A2786E"/>
    <w:rsid w:val="00A34F2D"/>
    <w:rsid w:val="00A35FE3"/>
    <w:rsid w:val="00A37FCF"/>
    <w:rsid w:val="00A42933"/>
    <w:rsid w:val="00A46C6E"/>
    <w:rsid w:val="00A565F9"/>
    <w:rsid w:val="00A61872"/>
    <w:rsid w:val="00A62619"/>
    <w:rsid w:val="00A66017"/>
    <w:rsid w:val="00A73611"/>
    <w:rsid w:val="00A7679C"/>
    <w:rsid w:val="00A80DE7"/>
    <w:rsid w:val="00A81E3F"/>
    <w:rsid w:val="00A83247"/>
    <w:rsid w:val="00A85F3C"/>
    <w:rsid w:val="00A8709C"/>
    <w:rsid w:val="00A9294F"/>
    <w:rsid w:val="00A92CD1"/>
    <w:rsid w:val="00A9546F"/>
    <w:rsid w:val="00A97F72"/>
    <w:rsid w:val="00AA1D83"/>
    <w:rsid w:val="00AA2BBB"/>
    <w:rsid w:val="00AA4ABE"/>
    <w:rsid w:val="00AA5B71"/>
    <w:rsid w:val="00AA74E3"/>
    <w:rsid w:val="00AA7DEA"/>
    <w:rsid w:val="00AB496E"/>
    <w:rsid w:val="00AC2A7A"/>
    <w:rsid w:val="00AC46BC"/>
    <w:rsid w:val="00AC4F29"/>
    <w:rsid w:val="00AC50D2"/>
    <w:rsid w:val="00AC5ECE"/>
    <w:rsid w:val="00AC6E46"/>
    <w:rsid w:val="00AD04B9"/>
    <w:rsid w:val="00AD05FA"/>
    <w:rsid w:val="00AD5B70"/>
    <w:rsid w:val="00AD5E04"/>
    <w:rsid w:val="00AD635B"/>
    <w:rsid w:val="00AD6514"/>
    <w:rsid w:val="00AD7CD1"/>
    <w:rsid w:val="00AE1477"/>
    <w:rsid w:val="00AE340C"/>
    <w:rsid w:val="00AE401E"/>
    <w:rsid w:val="00AE7794"/>
    <w:rsid w:val="00AF1E83"/>
    <w:rsid w:val="00AF481C"/>
    <w:rsid w:val="00AF4B15"/>
    <w:rsid w:val="00AF5BE7"/>
    <w:rsid w:val="00AF6283"/>
    <w:rsid w:val="00B0136B"/>
    <w:rsid w:val="00B01A4D"/>
    <w:rsid w:val="00B05058"/>
    <w:rsid w:val="00B05B59"/>
    <w:rsid w:val="00B105B2"/>
    <w:rsid w:val="00B125AB"/>
    <w:rsid w:val="00B162A2"/>
    <w:rsid w:val="00B17F11"/>
    <w:rsid w:val="00B20C05"/>
    <w:rsid w:val="00B263B9"/>
    <w:rsid w:val="00B27026"/>
    <w:rsid w:val="00B27961"/>
    <w:rsid w:val="00B33BCE"/>
    <w:rsid w:val="00B34D3F"/>
    <w:rsid w:val="00B36F0C"/>
    <w:rsid w:val="00B37203"/>
    <w:rsid w:val="00B4258F"/>
    <w:rsid w:val="00B43B41"/>
    <w:rsid w:val="00B46086"/>
    <w:rsid w:val="00B5011C"/>
    <w:rsid w:val="00B507D5"/>
    <w:rsid w:val="00B50B45"/>
    <w:rsid w:val="00B52404"/>
    <w:rsid w:val="00B55CE3"/>
    <w:rsid w:val="00B55D0B"/>
    <w:rsid w:val="00B56626"/>
    <w:rsid w:val="00B56E50"/>
    <w:rsid w:val="00B75372"/>
    <w:rsid w:val="00B76468"/>
    <w:rsid w:val="00B80CD8"/>
    <w:rsid w:val="00B9055F"/>
    <w:rsid w:val="00B927B8"/>
    <w:rsid w:val="00B96300"/>
    <w:rsid w:val="00B97412"/>
    <w:rsid w:val="00BA3063"/>
    <w:rsid w:val="00BA36B0"/>
    <w:rsid w:val="00BB1805"/>
    <w:rsid w:val="00BB1CB5"/>
    <w:rsid w:val="00BB2A75"/>
    <w:rsid w:val="00BB3574"/>
    <w:rsid w:val="00BB72BE"/>
    <w:rsid w:val="00BB784F"/>
    <w:rsid w:val="00BC4834"/>
    <w:rsid w:val="00BD0890"/>
    <w:rsid w:val="00BD135D"/>
    <w:rsid w:val="00BD351F"/>
    <w:rsid w:val="00BD5060"/>
    <w:rsid w:val="00BD5BA9"/>
    <w:rsid w:val="00BE4F72"/>
    <w:rsid w:val="00BF0235"/>
    <w:rsid w:val="00BF2681"/>
    <w:rsid w:val="00BF6247"/>
    <w:rsid w:val="00C13947"/>
    <w:rsid w:val="00C15848"/>
    <w:rsid w:val="00C20034"/>
    <w:rsid w:val="00C208A9"/>
    <w:rsid w:val="00C22CA8"/>
    <w:rsid w:val="00C2489A"/>
    <w:rsid w:val="00C2503B"/>
    <w:rsid w:val="00C30E62"/>
    <w:rsid w:val="00C32256"/>
    <w:rsid w:val="00C3298F"/>
    <w:rsid w:val="00C34166"/>
    <w:rsid w:val="00C361A7"/>
    <w:rsid w:val="00C37D77"/>
    <w:rsid w:val="00C443C3"/>
    <w:rsid w:val="00C501E9"/>
    <w:rsid w:val="00C502D9"/>
    <w:rsid w:val="00C55C7E"/>
    <w:rsid w:val="00C63E4F"/>
    <w:rsid w:val="00C6527D"/>
    <w:rsid w:val="00C65D7E"/>
    <w:rsid w:val="00C6682D"/>
    <w:rsid w:val="00C77206"/>
    <w:rsid w:val="00C821B4"/>
    <w:rsid w:val="00C83484"/>
    <w:rsid w:val="00CA55CC"/>
    <w:rsid w:val="00CB0DBF"/>
    <w:rsid w:val="00CB1908"/>
    <w:rsid w:val="00CB31A8"/>
    <w:rsid w:val="00CB4113"/>
    <w:rsid w:val="00CB5D0B"/>
    <w:rsid w:val="00CC708E"/>
    <w:rsid w:val="00CD2334"/>
    <w:rsid w:val="00CD3F53"/>
    <w:rsid w:val="00CD42BD"/>
    <w:rsid w:val="00CE7792"/>
    <w:rsid w:val="00CF2B5F"/>
    <w:rsid w:val="00CF33D8"/>
    <w:rsid w:val="00CF38F7"/>
    <w:rsid w:val="00CF5319"/>
    <w:rsid w:val="00CF775B"/>
    <w:rsid w:val="00CF7FC7"/>
    <w:rsid w:val="00D0090A"/>
    <w:rsid w:val="00D01CB9"/>
    <w:rsid w:val="00D025B1"/>
    <w:rsid w:val="00D04ECA"/>
    <w:rsid w:val="00D0595A"/>
    <w:rsid w:val="00D11FCD"/>
    <w:rsid w:val="00D16A22"/>
    <w:rsid w:val="00D22357"/>
    <w:rsid w:val="00D30BA0"/>
    <w:rsid w:val="00D30C43"/>
    <w:rsid w:val="00D345F2"/>
    <w:rsid w:val="00D42633"/>
    <w:rsid w:val="00D435E1"/>
    <w:rsid w:val="00D44810"/>
    <w:rsid w:val="00D457B2"/>
    <w:rsid w:val="00D45EE3"/>
    <w:rsid w:val="00D476E3"/>
    <w:rsid w:val="00D50708"/>
    <w:rsid w:val="00D508DA"/>
    <w:rsid w:val="00D52D5E"/>
    <w:rsid w:val="00D53C31"/>
    <w:rsid w:val="00D56FF5"/>
    <w:rsid w:val="00D57BFD"/>
    <w:rsid w:val="00D62407"/>
    <w:rsid w:val="00D624C2"/>
    <w:rsid w:val="00D62F4A"/>
    <w:rsid w:val="00D674AC"/>
    <w:rsid w:val="00D67C06"/>
    <w:rsid w:val="00D70D07"/>
    <w:rsid w:val="00D7178B"/>
    <w:rsid w:val="00D7601D"/>
    <w:rsid w:val="00D763C7"/>
    <w:rsid w:val="00D77238"/>
    <w:rsid w:val="00D8080C"/>
    <w:rsid w:val="00D839AE"/>
    <w:rsid w:val="00D83F4C"/>
    <w:rsid w:val="00D85B40"/>
    <w:rsid w:val="00D85E26"/>
    <w:rsid w:val="00D85F79"/>
    <w:rsid w:val="00D904FF"/>
    <w:rsid w:val="00D92DA5"/>
    <w:rsid w:val="00D93CFD"/>
    <w:rsid w:val="00D94A19"/>
    <w:rsid w:val="00D972DA"/>
    <w:rsid w:val="00D9773D"/>
    <w:rsid w:val="00DA0FC6"/>
    <w:rsid w:val="00DA15B1"/>
    <w:rsid w:val="00DA31C0"/>
    <w:rsid w:val="00DA4AEA"/>
    <w:rsid w:val="00DA729A"/>
    <w:rsid w:val="00DB3651"/>
    <w:rsid w:val="00DB3B8C"/>
    <w:rsid w:val="00DB4291"/>
    <w:rsid w:val="00DC3922"/>
    <w:rsid w:val="00DC3DD5"/>
    <w:rsid w:val="00DC463F"/>
    <w:rsid w:val="00DC6644"/>
    <w:rsid w:val="00DD0D27"/>
    <w:rsid w:val="00DD0EAC"/>
    <w:rsid w:val="00DE4F44"/>
    <w:rsid w:val="00DE7306"/>
    <w:rsid w:val="00DF0A4E"/>
    <w:rsid w:val="00E004C4"/>
    <w:rsid w:val="00E00D10"/>
    <w:rsid w:val="00E01CD3"/>
    <w:rsid w:val="00E045A6"/>
    <w:rsid w:val="00E109FD"/>
    <w:rsid w:val="00E13DE3"/>
    <w:rsid w:val="00E163C2"/>
    <w:rsid w:val="00E16ED8"/>
    <w:rsid w:val="00E217C2"/>
    <w:rsid w:val="00E21AF8"/>
    <w:rsid w:val="00E21F06"/>
    <w:rsid w:val="00E22702"/>
    <w:rsid w:val="00E25A79"/>
    <w:rsid w:val="00E26953"/>
    <w:rsid w:val="00E363D3"/>
    <w:rsid w:val="00E37ACC"/>
    <w:rsid w:val="00E42423"/>
    <w:rsid w:val="00E43D2A"/>
    <w:rsid w:val="00E4659C"/>
    <w:rsid w:val="00E51894"/>
    <w:rsid w:val="00E526D0"/>
    <w:rsid w:val="00E565BA"/>
    <w:rsid w:val="00E6094E"/>
    <w:rsid w:val="00E61AEE"/>
    <w:rsid w:val="00E62FB9"/>
    <w:rsid w:val="00E66B93"/>
    <w:rsid w:val="00E7115B"/>
    <w:rsid w:val="00E76BB6"/>
    <w:rsid w:val="00E77B23"/>
    <w:rsid w:val="00E81608"/>
    <w:rsid w:val="00E84835"/>
    <w:rsid w:val="00E87CA6"/>
    <w:rsid w:val="00E95B21"/>
    <w:rsid w:val="00E96C2E"/>
    <w:rsid w:val="00E97F39"/>
    <w:rsid w:val="00EA03F1"/>
    <w:rsid w:val="00EA0653"/>
    <w:rsid w:val="00EA3E7B"/>
    <w:rsid w:val="00EA4D31"/>
    <w:rsid w:val="00EA53C5"/>
    <w:rsid w:val="00EB2C08"/>
    <w:rsid w:val="00EB6BD0"/>
    <w:rsid w:val="00EB7AD3"/>
    <w:rsid w:val="00EC0AEA"/>
    <w:rsid w:val="00EC0E14"/>
    <w:rsid w:val="00EC26F7"/>
    <w:rsid w:val="00EC3DC6"/>
    <w:rsid w:val="00EC5004"/>
    <w:rsid w:val="00EC58FC"/>
    <w:rsid w:val="00ED3713"/>
    <w:rsid w:val="00ED3D83"/>
    <w:rsid w:val="00ED7157"/>
    <w:rsid w:val="00ED766B"/>
    <w:rsid w:val="00EE0A1B"/>
    <w:rsid w:val="00EE2F70"/>
    <w:rsid w:val="00EF1684"/>
    <w:rsid w:val="00EF1CF8"/>
    <w:rsid w:val="00EF6877"/>
    <w:rsid w:val="00F02EBD"/>
    <w:rsid w:val="00F0361A"/>
    <w:rsid w:val="00F0669D"/>
    <w:rsid w:val="00F137A9"/>
    <w:rsid w:val="00F15715"/>
    <w:rsid w:val="00F2226C"/>
    <w:rsid w:val="00F231CB"/>
    <w:rsid w:val="00F25C12"/>
    <w:rsid w:val="00F2632B"/>
    <w:rsid w:val="00F30AC7"/>
    <w:rsid w:val="00F3192F"/>
    <w:rsid w:val="00F35EB6"/>
    <w:rsid w:val="00F437A2"/>
    <w:rsid w:val="00F46751"/>
    <w:rsid w:val="00F52220"/>
    <w:rsid w:val="00F54794"/>
    <w:rsid w:val="00F54E9A"/>
    <w:rsid w:val="00F55186"/>
    <w:rsid w:val="00F64369"/>
    <w:rsid w:val="00F66A4E"/>
    <w:rsid w:val="00F66CF3"/>
    <w:rsid w:val="00F7006C"/>
    <w:rsid w:val="00F70CF1"/>
    <w:rsid w:val="00F70F80"/>
    <w:rsid w:val="00F736AF"/>
    <w:rsid w:val="00F75C16"/>
    <w:rsid w:val="00F963C6"/>
    <w:rsid w:val="00FA1FE3"/>
    <w:rsid w:val="00FA53A0"/>
    <w:rsid w:val="00FA72DD"/>
    <w:rsid w:val="00FA768F"/>
    <w:rsid w:val="00FB1684"/>
    <w:rsid w:val="00FB7F70"/>
    <w:rsid w:val="00FC4097"/>
    <w:rsid w:val="00FC4519"/>
    <w:rsid w:val="00FC6E44"/>
    <w:rsid w:val="00FD215A"/>
    <w:rsid w:val="00FD26F8"/>
    <w:rsid w:val="00FD2A17"/>
    <w:rsid w:val="00FD37A7"/>
    <w:rsid w:val="00FD59F0"/>
    <w:rsid w:val="00FD7CF2"/>
    <w:rsid w:val="00FE1F55"/>
    <w:rsid w:val="00FE21B8"/>
    <w:rsid w:val="00FE3A88"/>
    <w:rsid w:val="00FE420C"/>
    <w:rsid w:val="00FE42AB"/>
    <w:rsid w:val="00FE64A7"/>
    <w:rsid w:val="00FE6778"/>
    <w:rsid w:val="00FE6E2F"/>
    <w:rsid w:val="00FE6F5E"/>
    <w:rsid w:val="00FF2F5C"/>
    <w:rsid w:val="00FF36E2"/>
    <w:rsid w:val="00FF3B05"/>
    <w:rsid w:val="00FF4EF1"/>
    <w:rsid w:val="00FF6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4783"/>
  <w15:docId w15:val="{2FF2A551-8E43-47F7-AA28-C518AF07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6F76"/>
    <w:pPr>
      <w:spacing w:line="360" w:lineRule="auto"/>
    </w:pPr>
    <w:rPr>
      <w:rFonts w:ascii="Calibri" w:eastAsia="Times New Roman" w:hAnsi="Calibri" w:cs="Times New Roman"/>
      <w:sz w:val="22"/>
      <w:szCs w:val="20"/>
      <w:lang w:val="fr-FR" w:eastAsia="fr-FR"/>
    </w:rPr>
  </w:style>
  <w:style w:type="paragraph" w:styleId="Titre1">
    <w:name w:val="heading 1"/>
    <w:basedOn w:val="Normal"/>
    <w:next w:val="Normal"/>
    <w:link w:val="Titre1Car"/>
    <w:uiPriority w:val="9"/>
    <w:qFormat/>
    <w:rsid w:val="004D4080"/>
    <w:pPr>
      <w:keepNext/>
      <w:outlineLvl w:val="0"/>
    </w:pPr>
    <w:rPr>
      <w:b/>
      <w:color w:val="96004B"/>
      <w:sz w:val="32"/>
    </w:rPr>
  </w:style>
  <w:style w:type="paragraph" w:styleId="Titre2">
    <w:name w:val="heading 2"/>
    <w:basedOn w:val="Normal"/>
    <w:next w:val="Normal"/>
    <w:link w:val="Titre2Car"/>
    <w:uiPriority w:val="9"/>
    <w:qFormat/>
    <w:rsid w:val="004D4080"/>
    <w:pPr>
      <w:keepNext/>
      <w:outlineLvl w:val="1"/>
    </w:pPr>
    <w:rPr>
      <w:b/>
      <w:color w:val="96004B"/>
      <w:sz w:val="26"/>
      <w:szCs w:val="26"/>
      <w:lang w:val="fr-CH"/>
    </w:rPr>
  </w:style>
  <w:style w:type="paragraph" w:styleId="Titre3">
    <w:name w:val="heading 3"/>
    <w:basedOn w:val="Normal"/>
    <w:next w:val="Normal"/>
    <w:link w:val="Titre3Car"/>
    <w:uiPriority w:val="9"/>
    <w:unhideWhenUsed/>
    <w:qFormat/>
    <w:rsid w:val="004D4080"/>
    <w:pPr>
      <w:keepNext/>
      <w:keepLines/>
      <w:spacing w:before="40"/>
      <w:outlineLvl w:val="2"/>
    </w:pPr>
    <w:rPr>
      <w:rFonts w:eastAsiaTheme="majorEastAsia" w:cstheme="majorBidi"/>
      <w:b/>
      <w:color w:val="000000" w:themeColor="text1"/>
      <w:sz w:val="24"/>
      <w:szCs w:val="24"/>
      <w:lang w:val="fr-CH"/>
    </w:rPr>
  </w:style>
  <w:style w:type="paragraph" w:styleId="Titre4">
    <w:name w:val="heading 4"/>
    <w:basedOn w:val="Normal"/>
    <w:next w:val="Normal"/>
    <w:link w:val="Titre4Car"/>
    <w:uiPriority w:val="9"/>
    <w:qFormat/>
    <w:rsid w:val="004D4080"/>
    <w:pPr>
      <w:keepNext/>
      <w:tabs>
        <w:tab w:val="left" w:pos="5120"/>
      </w:tabs>
      <w:ind w:right="-362"/>
      <w:outlineLvl w:val="3"/>
    </w:pPr>
    <w:rPr>
      <w:b/>
      <w:i/>
      <w:lang w:val="fr-CH"/>
    </w:rPr>
  </w:style>
  <w:style w:type="paragraph" w:styleId="Titre5">
    <w:name w:val="heading 5"/>
    <w:basedOn w:val="Normal"/>
    <w:next w:val="Normal"/>
    <w:link w:val="Titre5Car"/>
    <w:uiPriority w:val="9"/>
    <w:unhideWhenUsed/>
    <w:qFormat/>
    <w:rsid w:val="005156C0"/>
    <w:pPr>
      <w:keepNext/>
      <w:keepLines/>
      <w:spacing w:before="40" w:line="259" w:lineRule="auto"/>
      <w:outlineLvl w:val="4"/>
    </w:pPr>
    <w:rPr>
      <w:rFonts w:asciiTheme="majorHAnsi" w:eastAsiaTheme="majorEastAsia" w:hAnsiTheme="majorHAnsi" w:cstheme="majorBidi"/>
      <w:color w:val="2F5496" w:themeColor="accent1" w:themeShade="BF"/>
      <w:szCs w:val="22"/>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4080"/>
    <w:rPr>
      <w:rFonts w:ascii="Calibri" w:eastAsia="Times New Roman" w:hAnsi="Calibri" w:cs="Times New Roman"/>
      <w:b/>
      <w:color w:val="96004B"/>
      <w:sz w:val="32"/>
      <w:szCs w:val="20"/>
      <w:lang w:val="fr-FR" w:eastAsia="fr-FR"/>
    </w:rPr>
  </w:style>
  <w:style w:type="character" w:customStyle="1" w:styleId="Titre2Car">
    <w:name w:val="Titre 2 Car"/>
    <w:basedOn w:val="Policepardfaut"/>
    <w:link w:val="Titre2"/>
    <w:uiPriority w:val="9"/>
    <w:rsid w:val="004D4080"/>
    <w:rPr>
      <w:rFonts w:ascii="Calibri" w:eastAsia="Times New Roman" w:hAnsi="Calibri" w:cs="Times New Roman"/>
      <w:b/>
      <w:color w:val="96004B"/>
      <w:sz w:val="26"/>
      <w:szCs w:val="26"/>
      <w:lang w:val="fr-CH" w:eastAsia="fr-FR"/>
    </w:rPr>
  </w:style>
  <w:style w:type="character" w:customStyle="1" w:styleId="Titre3Car">
    <w:name w:val="Titre 3 Car"/>
    <w:basedOn w:val="Policepardfaut"/>
    <w:link w:val="Titre3"/>
    <w:uiPriority w:val="9"/>
    <w:rsid w:val="004D4080"/>
    <w:rPr>
      <w:rFonts w:ascii="Calibri" w:eastAsiaTheme="majorEastAsia" w:hAnsi="Calibri" w:cstheme="majorBidi"/>
      <w:b/>
      <w:color w:val="000000" w:themeColor="text1"/>
      <w:lang w:val="fr-CH" w:eastAsia="fr-FR"/>
    </w:rPr>
  </w:style>
  <w:style w:type="character" w:customStyle="1" w:styleId="Titre4Car">
    <w:name w:val="Titre 4 Car"/>
    <w:basedOn w:val="Policepardfaut"/>
    <w:link w:val="Titre4"/>
    <w:uiPriority w:val="9"/>
    <w:rsid w:val="004D4080"/>
    <w:rPr>
      <w:rFonts w:ascii="Calibri" w:eastAsia="Times New Roman" w:hAnsi="Calibri" w:cs="Times New Roman"/>
      <w:b/>
      <w:i/>
      <w:sz w:val="22"/>
      <w:szCs w:val="20"/>
      <w:lang w:val="fr-CH" w:eastAsia="fr-FR"/>
    </w:rPr>
  </w:style>
  <w:style w:type="character" w:customStyle="1" w:styleId="Titre5Car">
    <w:name w:val="Titre 5 Car"/>
    <w:basedOn w:val="Policepardfaut"/>
    <w:link w:val="Titre5"/>
    <w:uiPriority w:val="9"/>
    <w:rsid w:val="005156C0"/>
    <w:rPr>
      <w:rFonts w:asciiTheme="majorHAnsi" w:eastAsiaTheme="majorEastAsia" w:hAnsiTheme="majorHAnsi" w:cstheme="majorBidi"/>
      <w:color w:val="2F5496" w:themeColor="accent1" w:themeShade="BF"/>
      <w:sz w:val="22"/>
      <w:szCs w:val="22"/>
    </w:rPr>
  </w:style>
  <w:style w:type="paragraph" w:styleId="Pieddepage">
    <w:name w:val="footer"/>
    <w:basedOn w:val="Normal"/>
    <w:link w:val="PieddepageCar"/>
    <w:uiPriority w:val="99"/>
    <w:rsid w:val="007C3DFE"/>
    <w:pPr>
      <w:tabs>
        <w:tab w:val="center" w:pos="4703"/>
        <w:tab w:val="right" w:pos="9406"/>
      </w:tabs>
    </w:pPr>
  </w:style>
  <w:style w:type="character" w:customStyle="1" w:styleId="PieddepageCar">
    <w:name w:val="Pied de page Car"/>
    <w:basedOn w:val="Policepardfaut"/>
    <w:link w:val="Pieddepage"/>
    <w:uiPriority w:val="99"/>
    <w:rsid w:val="007C3DFE"/>
    <w:rPr>
      <w:rFonts w:ascii="Times" w:eastAsia="Times New Roman" w:hAnsi="Times" w:cs="Times New Roman"/>
      <w:szCs w:val="20"/>
      <w:lang w:val="fr-FR" w:eastAsia="fr-FR"/>
    </w:rPr>
  </w:style>
  <w:style w:type="character" w:styleId="Numrodepage">
    <w:name w:val="page number"/>
    <w:basedOn w:val="Policepardfaut"/>
    <w:rsid w:val="007C3DFE"/>
  </w:style>
  <w:style w:type="character" w:customStyle="1" w:styleId="ExplorateurdedocumentsCar">
    <w:name w:val="Explorateur de documents Car"/>
    <w:basedOn w:val="Policepardfaut"/>
    <w:link w:val="Explorateurdedocuments"/>
    <w:semiHidden/>
    <w:rsid w:val="007C3DFE"/>
    <w:rPr>
      <w:rFonts w:ascii="Tahoma" w:eastAsia="Times New Roman" w:hAnsi="Tahoma" w:cs="Tahoma"/>
      <w:sz w:val="20"/>
      <w:szCs w:val="20"/>
      <w:shd w:val="clear" w:color="auto" w:fill="000080"/>
      <w:lang w:val="fr-FR" w:eastAsia="fr-FR"/>
    </w:rPr>
  </w:style>
  <w:style w:type="paragraph" w:styleId="Explorateurdedocuments">
    <w:name w:val="Document Map"/>
    <w:basedOn w:val="Normal"/>
    <w:link w:val="ExplorateurdedocumentsCar"/>
    <w:semiHidden/>
    <w:rsid w:val="007C3DFE"/>
    <w:pPr>
      <w:shd w:val="clear" w:color="auto" w:fill="000080"/>
    </w:pPr>
    <w:rPr>
      <w:rFonts w:ascii="Tahoma" w:hAnsi="Tahoma" w:cs="Tahoma"/>
      <w:sz w:val="20"/>
    </w:rPr>
  </w:style>
  <w:style w:type="paragraph" w:styleId="En-tte">
    <w:name w:val="header"/>
    <w:basedOn w:val="Normal"/>
    <w:link w:val="En-tteCar"/>
    <w:uiPriority w:val="99"/>
    <w:rsid w:val="007C3DFE"/>
    <w:pPr>
      <w:tabs>
        <w:tab w:val="center" w:pos="4680"/>
        <w:tab w:val="right" w:pos="9360"/>
      </w:tabs>
    </w:pPr>
  </w:style>
  <w:style w:type="character" w:customStyle="1" w:styleId="En-tteCar">
    <w:name w:val="En-tête Car"/>
    <w:basedOn w:val="Policepardfaut"/>
    <w:link w:val="En-tte"/>
    <w:uiPriority w:val="99"/>
    <w:rsid w:val="007C3DFE"/>
    <w:rPr>
      <w:rFonts w:ascii="Times" w:eastAsia="Times New Roman" w:hAnsi="Times" w:cs="Times New Roman"/>
      <w:szCs w:val="20"/>
      <w:lang w:val="fr-FR" w:eastAsia="fr-FR"/>
    </w:rPr>
  </w:style>
  <w:style w:type="paragraph" w:styleId="Paragraphedeliste">
    <w:name w:val="List Paragraph"/>
    <w:basedOn w:val="Normal"/>
    <w:uiPriority w:val="34"/>
    <w:qFormat/>
    <w:rsid w:val="007C3DFE"/>
    <w:pPr>
      <w:spacing w:after="160" w:line="259" w:lineRule="auto"/>
      <w:ind w:left="720"/>
      <w:contextualSpacing/>
    </w:pPr>
    <w:rPr>
      <w:rFonts w:eastAsia="Calibri"/>
      <w:szCs w:val="22"/>
      <w:lang w:val="en-US" w:eastAsia="en-US"/>
    </w:rPr>
  </w:style>
  <w:style w:type="paragraph" w:customStyle="1" w:styleId="EndNoteBibliographyTitle">
    <w:name w:val="EndNote Bibliography Title"/>
    <w:basedOn w:val="Normal"/>
    <w:link w:val="EndNoteBibliographyTitleCar"/>
    <w:rsid w:val="007C3DFE"/>
    <w:pPr>
      <w:spacing w:line="259" w:lineRule="auto"/>
      <w:jc w:val="center"/>
    </w:pPr>
    <w:rPr>
      <w:rFonts w:ascii="Times" w:eastAsia="Calibri" w:hAnsi="Times" w:cs="Calibri"/>
      <w:noProof/>
      <w:sz w:val="24"/>
      <w:szCs w:val="22"/>
      <w:lang w:val="en-US" w:eastAsia="en-US"/>
    </w:rPr>
  </w:style>
  <w:style w:type="character" w:customStyle="1" w:styleId="EndNoteBibliographyTitleCar">
    <w:name w:val="EndNote Bibliography Title Car"/>
    <w:link w:val="EndNoteBibliographyTitle"/>
    <w:rsid w:val="007C3DFE"/>
    <w:rPr>
      <w:rFonts w:ascii="Times" w:eastAsia="Calibri" w:hAnsi="Times" w:cs="Calibri"/>
      <w:noProof/>
      <w:szCs w:val="22"/>
      <w:lang w:val="en-US"/>
    </w:rPr>
  </w:style>
  <w:style w:type="paragraph" w:customStyle="1" w:styleId="EndNoteBibliography">
    <w:name w:val="EndNote Bibliography"/>
    <w:basedOn w:val="Normal"/>
    <w:link w:val="EndNoteBibliographyCar"/>
    <w:rsid w:val="007C3DFE"/>
    <w:pPr>
      <w:spacing w:after="160" w:line="240" w:lineRule="auto"/>
    </w:pPr>
    <w:rPr>
      <w:rFonts w:ascii="Times" w:eastAsia="Calibri" w:hAnsi="Times" w:cs="Calibri"/>
      <w:noProof/>
      <w:sz w:val="24"/>
      <w:szCs w:val="22"/>
      <w:lang w:val="en-US" w:eastAsia="en-US"/>
    </w:rPr>
  </w:style>
  <w:style w:type="character" w:customStyle="1" w:styleId="EndNoteBibliographyCar">
    <w:name w:val="EndNote Bibliography Car"/>
    <w:link w:val="EndNoteBibliography"/>
    <w:rsid w:val="007C3DFE"/>
    <w:rPr>
      <w:rFonts w:ascii="Times" w:eastAsia="Calibri" w:hAnsi="Times" w:cs="Calibri"/>
      <w:noProof/>
      <w:szCs w:val="22"/>
      <w:lang w:val="en-US"/>
    </w:rPr>
  </w:style>
  <w:style w:type="paragraph" w:styleId="Textedebulles">
    <w:name w:val="Balloon Text"/>
    <w:basedOn w:val="Normal"/>
    <w:link w:val="TextedebullesCar"/>
    <w:uiPriority w:val="99"/>
    <w:unhideWhenUsed/>
    <w:rsid w:val="007C3DFE"/>
    <w:rPr>
      <w:rFonts w:ascii="Tahoma" w:eastAsia="Calibri" w:hAnsi="Tahoma" w:cs="Tahoma"/>
      <w:sz w:val="16"/>
      <w:szCs w:val="16"/>
      <w:lang w:val="en-US" w:eastAsia="en-US"/>
    </w:rPr>
  </w:style>
  <w:style w:type="character" w:customStyle="1" w:styleId="TextedebullesCar">
    <w:name w:val="Texte de bulles Car"/>
    <w:basedOn w:val="Policepardfaut"/>
    <w:link w:val="Textedebulles"/>
    <w:uiPriority w:val="99"/>
    <w:rsid w:val="007C3DFE"/>
    <w:rPr>
      <w:rFonts w:ascii="Tahoma" w:eastAsia="Calibri" w:hAnsi="Tahoma" w:cs="Tahoma"/>
      <w:sz w:val="16"/>
      <w:szCs w:val="16"/>
      <w:lang w:val="en-US"/>
    </w:rPr>
  </w:style>
  <w:style w:type="character" w:styleId="Lienhypertexte">
    <w:name w:val="Hyperlink"/>
    <w:uiPriority w:val="99"/>
    <w:unhideWhenUsed/>
    <w:rsid w:val="007C3DFE"/>
    <w:rPr>
      <w:color w:val="0563C1"/>
      <w:u w:val="single"/>
    </w:rPr>
  </w:style>
  <w:style w:type="character" w:styleId="Marquedecommentaire">
    <w:name w:val="annotation reference"/>
    <w:uiPriority w:val="99"/>
    <w:unhideWhenUsed/>
    <w:rsid w:val="007C3DFE"/>
    <w:rPr>
      <w:sz w:val="16"/>
      <w:szCs w:val="16"/>
    </w:rPr>
  </w:style>
  <w:style w:type="paragraph" w:styleId="Commentaire">
    <w:name w:val="annotation text"/>
    <w:basedOn w:val="Normal"/>
    <w:link w:val="CommentaireCar"/>
    <w:uiPriority w:val="99"/>
    <w:unhideWhenUsed/>
    <w:rsid w:val="007C3DFE"/>
    <w:pPr>
      <w:spacing w:after="160"/>
    </w:pPr>
    <w:rPr>
      <w:rFonts w:eastAsia="Calibri"/>
      <w:sz w:val="20"/>
      <w:lang w:val="en-US" w:eastAsia="en-US"/>
    </w:rPr>
  </w:style>
  <w:style w:type="character" w:customStyle="1" w:styleId="CommentaireCar">
    <w:name w:val="Commentaire Car"/>
    <w:basedOn w:val="Policepardfaut"/>
    <w:link w:val="Commentaire"/>
    <w:uiPriority w:val="99"/>
    <w:rsid w:val="007C3DFE"/>
    <w:rPr>
      <w:rFonts w:ascii="Calibri" w:eastAsia="Calibri" w:hAnsi="Calibri" w:cs="Times New Roman"/>
      <w:sz w:val="20"/>
      <w:szCs w:val="20"/>
      <w:lang w:val="en-US"/>
    </w:rPr>
  </w:style>
  <w:style w:type="paragraph" w:styleId="Objetducommentaire">
    <w:name w:val="annotation subject"/>
    <w:basedOn w:val="Commentaire"/>
    <w:next w:val="Commentaire"/>
    <w:link w:val="ObjetducommentaireCar"/>
    <w:uiPriority w:val="99"/>
    <w:unhideWhenUsed/>
    <w:rsid w:val="007C3DFE"/>
    <w:rPr>
      <w:b/>
      <w:bCs/>
    </w:rPr>
  </w:style>
  <w:style w:type="character" w:customStyle="1" w:styleId="ObjetducommentaireCar">
    <w:name w:val="Objet du commentaire Car"/>
    <w:basedOn w:val="CommentaireCar"/>
    <w:link w:val="Objetducommentaire"/>
    <w:uiPriority w:val="99"/>
    <w:rsid w:val="007C3DFE"/>
    <w:rPr>
      <w:rFonts w:ascii="Calibri" w:eastAsia="Calibri" w:hAnsi="Calibri" w:cs="Times New Roman"/>
      <w:b/>
      <w:bCs/>
      <w:sz w:val="20"/>
      <w:szCs w:val="20"/>
      <w:lang w:val="en-US"/>
    </w:rPr>
  </w:style>
  <w:style w:type="paragraph" w:styleId="Rvision">
    <w:name w:val="Revision"/>
    <w:hidden/>
    <w:uiPriority w:val="99"/>
    <w:rsid w:val="007C3DFE"/>
    <w:rPr>
      <w:rFonts w:ascii="Calibri" w:eastAsia="Calibri" w:hAnsi="Calibri" w:cs="Times New Roman"/>
      <w:sz w:val="22"/>
      <w:szCs w:val="22"/>
      <w:lang w:val="en-US"/>
    </w:rPr>
  </w:style>
  <w:style w:type="paragraph" w:styleId="Sansinterligne">
    <w:name w:val="No Spacing"/>
    <w:link w:val="SansinterligneCar"/>
    <w:uiPriority w:val="1"/>
    <w:qFormat/>
    <w:rsid w:val="007C3DFE"/>
    <w:rPr>
      <w:rFonts w:ascii="Calibri" w:eastAsia="Calibri" w:hAnsi="Calibri" w:cs="Times New Roman"/>
      <w:sz w:val="22"/>
      <w:szCs w:val="22"/>
      <w:lang w:val="en-US"/>
    </w:rPr>
  </w:style>
  <w:style w:type="character" w:customStyle="1" w:styleId="SansinterligneCar">
    <w:name w:val="Sans interligne Car"/>
    <w:basedOn w:val="Policepardfaut"/>
    <w:link w:val="Sansinterligne"/>
    <w:uiPriority w:val="1"/>
    <w:rsid w:val="00FB1684"/>
    <w:rPr>
      <w:rFonts w:ascii="Calibri" w:eastAsia="Calibri" w:hAnsi="Calibri" w:cs="Times New Roman"/>
      <w:sz w:val="22"/>
      <w:szCs w:val="22"/>
      <w:lang w:val="en-US"/>
    </w:rPr>
  </w:style>
  <w:style w:type="character" w:styleId="Numrodeligne">
    <w:name w:val="line number"/>
    <w:uiPriority w:val="99"/>
    <w:unhideWhenUsed/>
    <w:rsid w:val="007C3DFE"/>
  </w:style>
  <w:style w:type="character" w:customStyle="1" w:styleId="EndNoteBibliographyChar">
    <w:name w:val="EndNote Bibliography Char"/>
    <w:rsid w:val="007C3DFE"/>
    <w:rPr>
      <w:rFonts w:ascii="Calibri" w:hAnsi="Calibri" w:cs="Calibri"/>
      <w:noProof/>
    </w:rPr>
  </w:style>
  <w:style w:type="character" w:customStyle="1" w:styleId="apple-converted-space">
    <w:name w:val="apple-converted-space"/>
    <w:rsid w:val="007C3DFE"/>
  </w:style>
  <w:style w:type="character" w:styleId="Accentuation">
    <w:name w:val="Emphasis"/>
    <w:uiPriority w:val="20"/>
    <w:qFormat/>
    <w:rsid w:val="007C3DFE"/>
    <w:rPr>
      <w:i/>
      <w:iCs/>
    </w:rPr>
  </w:style>
  <w:style w:type="paragraph" w:styleId="NormalWeb">
    <w:name w:val="Normal (Web)"/>
    <w:basedOn w:val="Normal"/>
    <w:uiPriority w:val="99"/>
    <w:unhideWhenUsed/>
    <w:rsid w:val="007C3DFE"/>
    <w:rPr>
      <w:rFonts w:ascii="Times New Roman" w:hAnsi="Times New Roman"/>
      <w:szCs w:val="24"/>
      <w:lang w:val="en-US" w:eastAsia="en-US"/>
    </w:rPr>
  </w:style>
  <w:style w:type="paragraph" w:customStyle="1" w:styleId="pagetitle">
    <w:name w:val="pagetitle"/>
    <w:basedOn w:val="Normal"/>
    <w:rsid w:val="007C3DFE"/>
    <w:rPr>
      <w:rFonts w:ascii="Verdana" w:hAnsi="Verdana"/>
      <w:b/>
      <w:bCs/>
      <w:color w:val="333399"/>
      <w:sz w:val="20"/>
      <w:lang w:val="en-US" w:eastAsia="en-US"/>
    </w:rPr>
  </w:style>
  <w:style w:type="paragraph" w:customStyle="1" w:styleId="maininstructions">
    <w:name w:val="maininstructions"/>
    <w:basedOn w:val="Normal"/>
    <w:rsid w:val="007C3DFE"/>
    <w:rPr>
      <w:rFonts w:ascii="Verdana" w:hAnsi="Verdana"/>
      <w:color w:val="000000"/>
      <w:sz w:val="18"/>
      <w:szCs w:val="18"/>
      <w:lang w:val="en-US" w:eastAsia="en-US"/>
    </w:rPr>
  </w:style>
  <w:style w:type="paragraph" w:customStyle="1" w:styleId="regulartext">
    <w:name w:val="regulartext"/>
    <w:basedOn w:val="Normal"/>
    <w:rsid w:val="007C3DFE"/>
    <w:rPr>
      <w:rFonts w:ascii="Verdana" w:hAnsi="Verdana"/>
      <w:color w:val="000000"/>
      <w:sz w:val="18"/>
      <w:szCs w:val="18"/>
      <w:lang w:val="en-US" w:eastAsia="en-US"/>
    </w:rPr>
  </w:style>
  <w:style w:type="paragraph" w:customStyle="1" w:styleId="bluetext">
    <w:name w:val="bluetext"/>
    <w:basedOn w:val="Normal"/>
    <w:rsid w:val="007C3DFE"/>
    <w:rPr>
      <w:rFonts w:ascii="Verdana" w:hAnsi="Verdana"/>
      <w:color w:val="333399"/>
      <w:sz w:val="18"/>
      <w:szCs w:val="18"/>
      <w:lang w:val="en-US" w:eastAsia="en-US"/>
    </w:rPr>
  </w:style>
  <w:style w:type="paragraph" w:customStyle="1" w:styleId="Default">
    <w:name w:val="Default"/>
    <w:rsid w:val="007B1FF6"/>
    <w:pPr>
      <w:autoSpaceDE w:val="0"/>
      <w:autoSpaceDN w:val="0"/>
      <w:adjustRightInd w:val="0"/>
    </w:pPr>
    <w:rPr>
      <w:rFonts w:ascii="Calibri" w:hAnsi="Calibri" w:cs="Calibri"/>
      <w:color w:val="000000"/>
      <w:lang w:val="en-US"/>
    </w:rPr>
  </w:style>
  <w:style w:type="table" w:styleId="Grilledutableau">
    <w:name w:val="Table Grid"/>
    <w:basedOn w:val="TableauNormal"/>
    <w:uiPriority w:val="59"/>
    <w:rsid w:val="00760C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946052"/>
    <w:pPr>
      <w:contextualSpacing/>
      <w:jc w:val="center"/>
    </w:pPr>
    <w:rPr>
      <w:rFonts w:eastAsiaTheme="majorEastAsia" w:cstheme="majorBidi"/>
      <w:b/>
      <w:color w:val="000000" w:themeColor="text1"/>
      <w:spacing w:val="-10"/>
      <w:kern w:val="28"/>
      <w:sz w:val="32"/>
      <w:szCs w:val="56"/>
    </w:rPr>
  </w:style>
  <w:style w:type="character" w:customStyle="1" w:styleId="TitreCar">
    <w:name w:val="Titre Car"/>
    <w:basedOn w:val="Policepardfaut"/>
    <w:link w:val="Titre"/>
    <w:uiPriority w:val="10"/>
    <w:rsid w:val="00946052"/>
    <w:rPr>
      <w:rFonts w:ascii="Calibri" w:eastAsiaTheme="majorEastAsia" w:hAnsi="Calibri" w:cstheme="majorBidi"/>
      <w:b/>
      <w:color w:val="000000" w:themeColor="text1"/>
      <w:spacing w:val="-10"/>
      <w:kern w:val="28"/>
      <w:sz w:val="32"/>
      <w:szCs w:val="56"/>
      <w:lang w:val="fr-FR" w:eastAsia="fr-FR"/>
    </w:rPr>
  </w:style>
  <w:style w:type="paragraph" w:styleId="En-ttedetabledesmatires">
    <w:name w:val="TOC Heading"/>
    <w:basedOn w:val="Titre1"/>
    <w:next w:val="Normal"/>
    <w:uiPriority w:val="39"/>
    <w:unhideWhenUsed/>
    <w:qFormat/>
    <w:rsid w:val="00DB3B8C"/>
    <w:pPr>
      <w:keepLines/>
      <w:spacing w:before="480" w:line="276" w:lineRule="auto"/>
      <w:outlineLvl w:val="9"/>
    </w:pPr>
    <w:rPr>
      <w:rFonts w:asciiTheme="majorHAnsi" w:eastAsiaTheme="majorEastAsia" w:hAnsiTheme="majorHAnsi" w:cstheme="majorBidi"/>
      <w:bCs/>
      <w:color w:val="2F5496" w:themeColor="accent1" w:themeShade="BF"/>
      <w:sz w:val="28"/>
      <w:szCs w:val="28"/>
      <w:lang w:val="en-US" w:eastAsia="en-US"/>
    </w:rPr>
  </w:style>
  <w:style w:type="paragraph" w:styleId="TM1">
    <w:name w:val="toc 1"/>
    <w:basedOn w:val="Normal"/>
    <w:next w:val="Normal"/>
    <w:autoRedefine/>
    <w:uiPriority w:val="39"/>
    <w:unhideWhenUsed/>
    <w:rsid w:val="008D2878"/>
    <w:pPr>
      <w:tabs>
        <w:tab w:val="right" w:leader="dot" w:pos="9394"/>
      </w:tabs>
      <w:spacing w:before="120"/>
    </w:pPr>
    <w:rPr>
      <w:rFonts w:asciiTheme="minorHAnsi" w:hAnsiTheme="minorHAnsi"/>
      <w:b/>
      <w:bCs/>
      <w:iCs/>
      <w:noProof/>
      <w:szCs w:val="24"/>
      <w:lang w:val="fr-CH"/>
    </w:rPr>
  </w:style>
  <w:style w:type="paragraph" w:styleId="TM2">
    <w:name w:val="toc 2"/>
    <w:basedOn w:val="Normal"/>
    <w:next w:val="Normal"/>
    <w:autoRedefine/>
    <w:uiPriority w:val="39"/>
    <w:unhideWhenUsed/>
    <w:rsid w:val="00CB4113"/>
    <w:pPr>
      <w:tabs>
        <w:tab w:val="right" w:leader="dot" w:pos="9350"/>
      </w:tabs>
      <w:spacing w:before="120"/>
      <w:ind w:left="220"/>
    </w:pPr>
    <w:rPr>
      <w:rFonts w:asciiTheme="minorHAnsi" w:hAnsiTheme="minorHAnsi"/>
      <w:b/>
      <w:bCs/>
      <w:noProof/>
      <w:sz w:val="20"/>
      <w:szCs w:val="22"/>
      <w:lang w:val="en-US"/>
    </w:rPr>
  </w:style>
  <w:style w:type="paragraph" w:styleId="TM3">
    <w:name w:val="toc 3"/>
    <w:basedOn w:val="Normal"/>
    <w:next w:val="Normal"/>
    <w:autoRedefine/>
    <w:uiPriority w:val="39"/>
    <w:unhideWhenUsed/>
    <w:rsid w:val="00DB3B8C"/>
    <w:pPr>
      <w:ind w:left="440"/>
    </w:pPr>
    <w:rPr>
      <w:rFonts w:asciiTheme="minorHAnsi" w:hAnsiTheme="minorHAnsi"/>
      <w:sz w:val="20"/>
    </w:rPr>
  </w:style>
  <w:style w:type="paragraph" w:styleId="TM4">
    <w:name w:val="toc 4"/>
    <w:basedOn w:val="Normal"/>
    <w:next w:val="Normal"/>
    <w:autoRedefine/>
    <w:uiPriority w:val="39"/>
    <w:unhideWhenUsed/>
    <w:rsid w:val="00DC6644"/>
    <w:pPr>
      <w:tabs>
        <w:tab w:val="right" w:leader="dot" w:pos="9350"/>
      </w:tabs>
      <w:ind w:left="660"/>
    </w:pPr>
    <w:rPr>
      <w:rFonts w:asciiTheme="minorHAnsi" w:hAnsiTheme="minorHAnsi"/>
      <w:noProof/>
      <w:sz w:val="18"/>
    </w:rPr>
  </w:style>
  <w:style w:type="paragraph" w:styleId="TM5">
    <w:name w:val="toc 5"/>
    <w:basedOn w:val="Normal"/>
    <w:next w:val="Normal"/>
    <w:autoRedefine/>
    <w:uiPriority w:val="39"/>
    <w:semiHidden/>
    <w:unhideWhenUsed/>
    <w:rsid w:val="00DB3B8C"/>
    <w:pPr>
      <w:ind w:left="880"/>
    </w:pPr>
    <w:rPr>
      <w:rFonts w:asciiTheme="minorHAnsi" w:hAnsiTheme="minorHAnsi"/>
      <w:sz w:val="20"/>
    </w:rPr>
  </w:style>
  <w:style w:type="paragraph" w:styleId="TM6">
    <w:name w:val="toc 6"/>
    <w:basedOn w:val="Normal"/>
    <w:next w:val="Normal"/>
    <w:autoRedefine/>
    <w:uiPriority w:val="39"/>
    <w:semiHidden/>
    <w:unhideWhenUsed/>
    <w:rsid w:val="00DB3B8C"/>
    <w:pPr>
      <w:ind w:left="1100"/>
    </w:pPr>
    <w:rPr>
      <w:rFonts w:asciiTheme="minorHAnsi" w:hAnsiTheme="minorHAnsi"/>
      <w:sz w:val="20"/>
    </w:rPr>
  </w:style>
  <w:style w:type="paragraph" w:styleId="TM7">
    <w:name w:val="toc 7"/>
    <w:basedOn w:val="Normal"/>
    <w:next w:val="Normal"/>
    <w:autoRedefine/>
    <w:uiPriority w:val="39"/>
    <w:semiHidden/>
    <w:unhideWhenUsed/>
    <w:rsid w:val="00DB3B8C"/>
    <w:pPr>
      <w:ind w:left="1320"/>
    </w:pPr>
    <w:rPr>
      <w:rFonts w:asciiTheme="minorHAnsi" w:hAnsiTheme="minorHAnsi"/>
      <w:sz w:val="20"/>
    </w:rPr>
  </w:style>
  <w:style w:type="paragraph" w:styleId="TM8">
    <w:name w:val="toc 8"/>
    <w:basedOn w:val="Normal"/>
    <w:next w:val="Normal"/>
    <w:autoRedefine/>
    <w:uiPriority w:val="39"/>
    <w:semiHidden/>
    <w:unhideWhenUsed/>
    <w:rsid w:val="00DB3B8C"/>
    <w:pPr>
      <w:ind w:left="1540"/>
    </w:pPr>
    <w:rPr>
      <w:rFonts w:asciiTheme="minorHAnsi" w:hAnsiTheme="minorHAnsi"/>
      <w:sz w:val="20"/>
    </w:rPr>
  </w:style>
  <w:style w:type="paragraph" w:styleId="TM9">
    <w:name w:val="toc 9"/>
    <w:basedOn w:val="Normal"/>
    <w:next w:val="Normal"/>
    <w:autoRedefine/>
    <w:uiPriority w:val="39"/>
    <w:semiHidden/>
    <w:unhideWhenUsed/>
    <w:rsid w:val="00DB3B8C"/>
    <w:pPr>
      <w:ind w:left="1760"/>
    </w:pPr>
    <w:rPr>
      <w:rFonts w:asciiTheme="minorHAnsi" w:hAnsiTheme="minorHAnsi"/>
      <w:sz w:val="20"/>
    </w:rPr>
  </w:style>
  <w:style w:type="character" w:customStyle="1" w:styleId="UnresolvedMention1">
    <w:name w:val="Unresolved Mention1"/>
    <w:basedOn w:val="Policepardfaut"/>
    <w:uiPriority w:val="99"/>
    <w:rsid w:val="00B05058"/>
    <w:rPr>
      <w:color w:val="605E5C"/>
      <w:shd w:val="clear" w:color="auto" w:fill="E1DFDD"/>
    </w:rPr>
  </w:style>
  <w:style w:type="paragraph" w:styleId="Lgende">
    <w:name w:val="caption"/>
    <w:basedOn w:val="Normal"/>
    <w:next w:val="Normal"/>
    <w:uiPriority w:val="35"/>
    <w:unhideWhenUsed/>
    <w:qFormat/>
    <w:rsid w:val="00765194"/>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033292"/>
  </w:style>
  <w:style w:type="paragraph" w:styleId="Notedebasdepage">
    <w:name w:val="footnote text"/>
    <w:basedOn w:val="Normal"/>
    <w:link w:val="NotedebasdepageCar"/>
    <w:uiPriority w:val="99"/>
    <w:semiHidden/>
    <w:unhideWhenUsed/>
    <w:rsid w:val="001B4E25"/>
    <w:pPr>
      <w:spacing w:line="240" w:lineRule="auto"/>
    </w:pPr>
    <w:rPr>
      <w:sz w:val="20"/>
    </w:rPr>
  </w:style>
  <w:style w:type="character" w:customStyle="1" w:styleId="NotedebasdepageCar">
    <w:name w:val="Note de bas de page Car"/>
    <w:basedOn w:val="Policepardfaut"/>
    <w:link w:val="Notedebasdepage"/>
    <w:uiPriority w:val="99"/>
    <w:semiHidden/>
    <w:rsid w:val="001B4E25"/>
    <w:rPr>
      <w:rFonts w:ascii="Calibri" w:eastAsia="Times New Roman" w:hAnsi="Calibri" w:cs="Times New Roman"/>
      <w:sz w:val="20"/>
      <w:szCs w:val="20"/>
      <w:lang w:val="fr-FR" w:eastAsia="fr-FR"/>
    </w:rPr>
  </w:style>
  <w:style w:type="character" w:styleId="Appelnotedebasdep">
    <w:name w:val="footnote reference"/>
    <w:basedOn w:val="Policepardfaut"/>
    <w:uiPriority w:val="99"/>
    <w:semiHidden/>
    <w:unhideWhenUsed/>
    <w:rsid w:val="001B4E25"/>
    <w:rPr>
      <w:vertAlign w:val="superscript"/>
    </w:rPr>
  </w:style>
  <w:style w:type="character" w:customStyle="1" w:styleId="EndNoteBibliographyTitleChar">
    <w:name w:val="EndNote Bibliography Title Char"/>
    <w:basedOn w:val="Policepardfaut"/>
    <w:rsid w:val="005156C0"/>
    <w:rPr>
      <w:rFonts w:ascii="Calibri" w:hAnsi="Calibri" w:cs="Calibri"/>
      <w:noProof/>
      <w:lang w:val="en-US"/>
    </w:rPr>
  </w:style>
  <w:style w:type="character" w:customStyle="1" w:styleId="mw-headline">
    <w:name w:val="mw-headline"/>
    <w:basedOn w:val="Policepardfaut"/>
    <w:rsid w:val="005156C0"/>
  </w:style>
  <w:style w:type="table" w:styleId="TableauGrille2-Accentuation1">
    <w:name w:val="Grid Table 2 Accent 1"/>
    <w:basedOn w:val="TableauNormal"/>
    <w:uiPriority w:val="47"/>
    <w:rsid w:val="005156C0"/>
    <w:rPr>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409500">
      <w:bodyDiv w:val="1"/>
      <w:marLeft w:val="0"/>
      <w:marRight w:val="0"/>
      <w:marTop w:val="0"/>
      <w:marBottom w:val="0"/>
      <w:divBdr>
        <w:top w:val="none" w:sz="0" w:space="0" w:color="auto"/>
        <w:left w:val="none" w:sz="0" w:space="0" w:color="auto"/>
        <w:bottom w:val="none" w:sz="0" w:space="0" w:color="auto"/>
        <w:right w:val="none" w:sz="0" w:space="0" w:color="auto"/>
      </w:divBdr>
      <w:divsChild>
        <w:div w:id="1448037362">
          <w:marLeft w:val="0"/>
          <w:marRight w:val="0"/>
          <w:marTop w:val="0"/>
          <w:marBottom w:val="0"/>
          <w:divBdr>
            <w:top w:val="none" w:sz="0" w:space="0" w:color="auto"/>
            <w:left w:val="none" w:sz="0" w:space="0" w:color="auto"/>
            <w:bottom w:val="none" w:sz="0" w:space="0" w:color="auto"/>
            <w:right w:val="none" w:sz="0" w:space="0" w:color="auto"/>
          </w:divBdr>
          <w:divsChild>
            <w:div w:id="1403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2140">
      <w:bodyDiv w:val="1"/>
      <w:marLeft w:val="0"/>
      <w:marRight w:val="0"/>
      <w:marTop w:val="0"/>
      <w:marBottom w:val="0"/>
      <w:divBdr>
        <w:top w:val="none" w:sz="0" w:space="0" w:color="auto"/>
        <w:left w:val="none" w:sz="0" w:space="0" w:color="auto"/>
        <w:bottom w:val="none" w:sz="0" w:space="0" w:color="auto"/>
        <w:right w:val="none" w:sz="0" w:space="0" w:color="auto"/>
      </w:divBdr>
    </w:div>
    <w:div w:id="512306050">
      <w:bodyDiv w:val="1"/>
      <w:marLeft w:val="0"/>
      <w:marRight w:val="0"/>
      <w:marTop w:val="0"/>
      <w:marBottom w:val="0"/>
      <w:divBdr>
        <w:top w:val="none" w:sz="0" w:space="0" w:color="auto"/>
        <w:left w:val="none" w:sz="0" w:space="0" w:color="auto"/>
        <w:bottom w:val="none" w:sz="0" w:space="0" w:color="auto"/>
        <w:right w:val="none" w:sz="0" w:space="0" w:color="auto"/>
      </w:divBdr>
      <w:divsChild>
        <w:div w:id="1053888324">
          <w:marLeft w:val="0"/>
          <w:marRight w:val="0"/>
          <w:marTop w:val="0"/>
          <w:marBottom w:val="0"/>
          <w:divBdr>
            <w:top w:val="none" w:sz="0" w:space="0" w:color="auto"/>
            <w:left w:val="none" w:sz="0" w:space="0" w:color="auto"/>
            <w:bottom w:val="none" w:sz="0" w:space="0" w:color="auto"/>
            <w:right w:val="none" w:sz="0" w:space="0" w:color="auto"/>
          </w:divBdr>
        </w:div>
      </w:divsChild>
    </w:div>
    <w:div w:id="670989043">
      <w:bodyDiv w:val="1"/>
      <w:marLeft w:val="0"/>
      <w:marRight w:val="0"/>
      <w:marTop w:val="0"/>
      <w:marBottom w:val="0"/>
      <w:divBdr>
        <w:top w:val="none" w:sz="0" w:space="0" w:color="auto"/>
        <w:left w:val="none" w:sz="0" w:space="0" w:color="auto"/>
        <w:bottom w:val="none" w:sz="0" w:space="0" w:color="auto"/>
        <w:right w:val="none" w:sz="0" w:space="0" w:color="auto"/>
      </w:divBdr>
    </w:div>
    <w:div w:id="799617119">
      <w:bodyDiv w:val="1"/>
      <w:marLeft w:val="0"/>
      <w:marRight w:val="0"/>
      <w:marTop w:val="0"/>
      <w:marBottom w:val="0"/>
      <w:divBdr>
        <w:top w:val="none" w:sz="0" w:space="0" w:color="auto"/>
        <w:left w:val="none" w:sz="0" w:space="0" w:color="auto"/>
        <w:bottom w:val="none" w:sz="0" w:space="0" w:color="auto"/>
        <w:right w:val="none" w:sz="0" w:space="0" w:color="auto"/>
      </w:divBdr>
      <w:divsChild>
        <w:div w:id="1810633700">
          <w:marLeft w:val="0"/>
          <w:marRight w:val="0"/>
          <w:marTop w:val="0"/>
          <w:marBottom w:val="0"/>
          <w:divBdr>
            <w:top w:val="none" w:sz="0" w:space="0" w:color="auto"/>
            <w:left w:val="none" w:sz="0" w:space="0" w:color="auto"/>
            <w:bottom w:val="none" w:sz="0" w:space="0" w:color="auto"/>
            <w:right w:val="none" w:sz="0" w:space="0" w:color="auto"/>
          </w:divBdr>
        </w:div>
      </w:divsChild>
    </w:div>
    <w:div w:id="808478964">
      <w:bodyDiv w:val="1"/>
      <w:marLeft w:val="0"/>
      <w:marRight w:val="0"/>
      <w:marTop w:val="0"/>
      <w:marBottom w:val="0"/>
      <w:divBdr>
        <w:top w:val="none" w:sz="0" w:space="0" w:color="auto"/>
        <w:left w:val="none" w:sz="0" w:space="0" w:color="auto"/>
        <w:bottom w:val="none" w:sz="0" w:space="0" w:color="auto"/>
        <w:right w:val="none" w:sz="0" w:space="0" w:color="auto"/>
      </w:divBdr>
    </w:div>
    <w:div w:id="1055354740">
      <w:bodyDiv w:val="1"/>
      <w:marLeft w:val="0"/>
      <w:marRight w:val="0"/>
      <w:marTop w:val="0"/>
      <w:marBottom w:val="0"/>
      <w:divBdr>
        <w:top w:val="none" w:sz="0" w:space="0" w:color="auto"/>
        <w:left w:val="none" w:sz="0" w:space="0" w:color="auto"/>
        <w:bottom w:val="none" w:sz="0" w:space="0" w:color="auto"/>
        <w:right w:val="none" w:sz="0" w:space="0" w:color="auto"/>
      </w:divBdr>
      <w:divsChild>
        <w:div w:id="573248311">
          <w:marLeft w:val="0"/>
          <w:marRight w:val="0"/>
          <w:marTop w:val="0"/>
          <w:marBottom w:val="0"/>
          <w:divBdr>
            <w:top w:val="none" w:sz="0" w:space="0" w:color="auto"/>
            <w:left w:val="none" w:sz="0" w:space="0" w:color="auto"/>
            <w:bottom w:val="none" w:sz="0" w:space="0" w:color="auto"/>
            <w:right w:val="none" w:sz="0" w:space="0" w:color="auto"/>
          </w:divBdr>
        </w:div>
      </w:divsChild>
    </w:div>
    <w:div w:id="1102997789">
      <w:bodyDiv w:val="1"/>
      <w:marLeft w:val="0"/>
      <w:marRight w:val="0"/>
      <w:marTop w:val="0"/>
      <w:marBottom w:val="0"/>
      <w:divBdr>
        <w:top w:val="none" w:sz="0" w:space="0" w:color="auto"/>
        <w:left w:val="none" w:sz="0" w:space="0" w:color="auto"/>
        <w:bottom w:val="none" w:sz="0" w:space="0" w:color="auto"/>
        <w:right w:val="none" w:sz="0" w:space="0" w:color="auto"/>
      </w:divBdr>
    </w:div>
    <w:div w:id="1358964130">
      <w:bodyDiv w:val="1"/>
      <w:marLeft w:val="0"/>
      <w:marRight w:val="0"/>
      <w:marTop w:val="0"/>
      <w:marBottom w:val="0"/>
      <w:divBdr>
        <w:top w:val="none" w:sz="0" w:space="0" w:color="auto"/>
        <w:left w:val="none" w:sz="0" w:space="0" w:color="auto"/>
        <w:bottom w:val="none" w:sz="0" w:space="0" w:color="auto"/>
        <w:right w:val="none" w:sz="0" w:space="0" w:color="auto"/>
      </w:divBdr>
    </w:div>
    <w:div w:id="1480346787">
      <w:bodyDiv w:val="1"/>
      <w:marLeft w:val="0"/>
      <w:marRight w:val="0"/>
      <w:marTop w:val="0"/>
      <w:marBottom w:val="0"/>
      <w:divBdr>
        <w:top w:val="none" w:sz="0" w:space="0" w:color="auto"/>
        <w:left w:val="none" w:sz="0" w:space="0" w:color="auto"/>
        <w:bottom w:val="none" w:sz="0" w:space="0" w:color="auto"/>
        <w:right w:val="none" w:sz="0" w:space="0" w:color="auto"/>
      </w:divBdr>
      <w:divsChild>
        <w:div w:id="1036925024">
          <w:marLeft w:val="0"/>
          <w:marRight w:val="0"/>
          <w:marTop w:val="0"/>
          <w:marBottom w:val="0"/>
          <w:divBdr>
            <w:top w:val="none" w:sz="0" w:space="0" w:color="auto"/>
            <w:left w:val="none" w:sz="0" w:space="0" w:color="auto"/>
            <w:bottom w:val="none" w:sz="0" w:space="0" w:color="auto"/>
            <w:right w:val="none" w:sz="0" w:space="0" w:color="auto"/>
          </w:divBdr>
        </w:div>
      </w:divsChild>
    </w:div>
    <w:div w:id="1591502418">
      <w:bodyDiv w:val="1"/>
      <w:marLeft w:val="0"/>
      <w:marRight w:val="0"/>
      <w:marTop w:val="0"/>
      <w:marBottom w:val="0"/>
      <w:divBdr>
        <w:top w:val="none" w:sz="0" w:space="0" w:color="auto"/>
        <w:left w:val="none" w:sz="0" w:space="0" w:color="auto"/>
        <w:bottom w:val="none" w:sz="0" w:space="0" w:color="auto"/>
        <w:right w:val="none" w:sz="0" w:space="0" w:color="auto"/>
      </w:divBdr>
    </w:div>
    <w:div w:id="1640115389">
      <w:bodyDiv w:val="1"/>
      <w:marLeft w:val="0"/>
      <w:marRight w:val="0"/>
      <w:marTop w:val="0"/>
      <w:marBottom w:val="0"/>
      <w:divBdr>
        <w:top w:val="none" w:sz="0" w:space="0" w:color="auto"/>
        <w:left w:val="none" w:sz="0" w:space="0" w:color="auto"/>
        <w:bottom w:val="none" w:sz="0" w:space="0" w:color="auto"/>
        <w:right w:val="none" w:sz="0" w:space="0" w:color="auto"/>
      </w:divBdr>
      <w:divsChild>
        <w:div w:id="774984816">
          <w:marLeft w:val="0"/>
          <w:marRight w:val="0"/>
          <w:marTop w:val="0"/>
          <w:marBottom w:val="0"/>
          <w:divBdr>
            <w:top w:val="none" w:sz="0" w:space="0" w:color="auto"/>
            <w:left w:val="none" w:sz="0" w:space="0" w:color="auto"/>
            <w:bottom w:val="none" w:sz="0" w:space="0" w:color="auto"/>
            <w:right w:val="none" w:sz="0" w:space="0" w:color="auto"/>
          </w:divBdr>
          <w:divsChild>
            <w:div w:id="4761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4442">
      <w:bodyDiv w:val="1"/>
      <w:marLeft w:val="0"/>
      <w:marRight w:val="0"/>
      <w:marTop w:val="0"/>
      <w:marBottom w:val="0"/>
      <w:divBdr>
        <w:top w:val="none" w:sz="0" w:space="0" w:color="auto"/>
        <w:left w:val="none" w:sz="0" w:space="0" w:color="auto"/>
        <w:bottom w:val="none" w:sz="0" w:space="0" w:color="auto"/>
        <w:right w:val="none" w:sz="0" w:space="0" w:color="auto"/>
      </w:divBdr>
    </w:div>
    <w:div w:id="1765834244">
      <w:bodyDiv w:val="1"/>
      <w:marLeft w:val="0"/>
      <w:marRight w:val="0"/>
      <w:marTop w:val="0"/>
      <w:marBottom w:val="0"/>
      <w:divBdr>
        <w:top w:val="none" w:sz="0" w:space="0" w:color="auto"/>
        <w:left w:val="none" w:sz="0" w:space="0" w:color="auto"/>
        <w:bottom w:val="none" w:sz="0" w:space="0" w:color="auto"/>
        <w:right w:val="none" w:sz="0" w:space="0" w:color="auto"/>
      </w:divBdr>
    </w:div>
    <w:div w:id="1805342979">
      <w:bodyDiv w:val="1"/>
      <w:marLeft w:val="0"/>
      <w:marRight w:val="0"/>
      <w:marTop w:val="0"/>
      <w:marBottom w:val="0"/>
      <w:divBdr>
        <w:top w:val="none" w:sz="0" w:space="0" w:color="auto"/>
        <w:left w:val="none" w:sz="0" w:space="0" w:color="auto"/>
        <w:bottom w:val="none" w:sz="0" w:space="0" w:color="auto"/>
        <w:right w:val="none" w:sz="0" w:space="0" w:color="auto"/>
      </w:divBdr>
      <w:divsChild>
        <w:div w:id="1158811925">
          <w:marLeft w:val="0"/>
          <w:marRight w:val="0"/>
          <w:marTop w:val="0"/>
          <w:marBottom w:val="0"/>
          <w:divBdr>
            <w:top w:val="none" w:sz="0" w:space="0" w:color="auto"/>
            <w:left w:val="none" w:sz="0" w:space="0" w:color="auto"/>
            <w:bottom w:val="none" w:sz="0" w:space="0" w:color="auto"/>
            <w:right w:val="none" w:sz="0" w:space="0" w:color="auto"/>
          </w:divBdr>
        </w:div>
      </w:divsChild>
    </w:div>
    <w:div w:id="1812358683">
      <w:bodyDiv w:val="1"/>
      <w:marLeft w:val="0"/>
      <w:marRight w:val="0"/>
      <w:marTop w:val="0"/>
      <w:marBottom w:val="0"/>
      <w:divBdr>
        <w:top w:val="none" w:sz="0" w:space="0" w:color="auto"/>
        <w:left w:val="none" w:sz="0" w:space="0" w:color="auto"/>
        <w:bottom w:val="none" w:sz="0" w:space="0" w:color="auto"/>
        <w:right w:val="none" w:sz="0" w:space="0" w:color="auto"/>
      </w:divBdr>
    </w:div>
    <w:div w:id="1934320004">
      <w:bodyDiv w:val="1"/>
      <w:marLeft w:val="0"/>
      <w:marRight w:val="0"/>
      <w:marTop w:val="0"/>
      <w:marBottom w:val="0"/>
      <w:divBdr>
        <w:top w:val="none" w:sz="0" w:space="0" w:color="auto"/>
        <w:left w:val="none" w:sz="0" w:space="0" w:color="auto"/>
        <w:bottom w:val="none" w:sz="0" w:space="0" w:color="auto"/>
        <w:right w:val="none" w:sz="0" w:space="0" w:color="auto"/>
      </w:divBdr>
    </w:div>
    <w:div w:id="2096441188">
      <w:bodyDiv w:val="1"/>
      <w:marLeft w:val="0"/>
      <w:marRight w:val="0"/>
      <w:marTop w:val="0"/>
      <w:marBottom w:val="0"/>
      <w:divBdr>
        <w:top w:val="none" w:sz="0" w:space="0" w:color="auto"/>
        <w:left w:val="none" w:sz="0" w:space="0" w:color="auto"/>
        <w:bottom w:val="none" w:sz="0" w:space="0" w:color="auto"/>
        <w:right w:val="none" w:sz="0" w:space="0" w:color="auto"/>
      </w:divBdr>
    </w:div>
    <w:div w:id="2109036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emf"/><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dentalhealth.org/denture-cleaning" TargetMode="Externa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29BB-516D-4C19-A0C4-38641A86A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51</Pages>
  <Words>15733</Words>
  <Characters>86532</Characters>
  <Application>Microsoft Office Word</Application>
  <DocSecurity>0</DocSecurity>
  <Lines>721</Lines>
  <Paragraphs>204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Frauke Muller</cp:lastModifiedBy>
  <cp:revision>4</cp:revision>
  <cp:lastPrinted>2022-05-08T10:14:00Z</cp:lastPrinted>
  <dcterms:created xsi:type="dcterms:W3CDTF">2022-05-08T10:00:00Z</dcterms:created>
  <dcterms:modified xsi:type="dcterms:W3CDTF">2022-05-08T10:14:00Z</dcterms:modified>
</cp:coreProperties>
</file>