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5561db001236f411b83c8533c2cf1184b050873"/>
    <w:bookmarkStart w:id="9" w:name="week-5-easier"/>
    <w:p>
      <w:pPr>
        <w:pStyle w:val="Heading1"/>
      </w:pPr>
      <w:r>
        <w:t xml:space="preserve">Week 5 easier</w:t>
      </w:r>
    </w:p>
    <w:p>
      <w:pPr>
        <w:pStyle w:val="FirstParagraph"/>
      </w:pPr>
      <w:r>
        <w:rPr>
          <w:b/>
          <w:bCs/>
        </w:rPr>
        <w:t xml:space="preserve">Week 5: Filter Properties.</w:t>
      </w:r>
      <w:r>
        <w:t xml:space="preserve"> </w:t>
      </w:r>
      <w:r>
        <w:t xml:space="preserve">Time and frequency domain responses. Understanding linear phase, generalized linear phase, and group delay.</w:t>
      </w:r>
    </w:p>
    <w:bookmarkEnd w:id="9"/>
    <w:bookmarkEnd w:id="10"/>
    <w:bookmarkStart w:id="12" w:name="X8771ed81d9db2e1fa65a89a2b1e6747bf633120"/>
    <w:bookmarkStart w:id="11" w:name="week-5-filter-properties"/>
    <w:p>
      <w:pPr>
        <w:pStyle w:val="Heading2"/>
      </w:pPr>
      <w:r>
        <w:t xml:space="preserve">Week 5: Filter Properties</w:t>
      </w:r>
    </w:p>
    <w:p>
      <w:pPr>
        <w:pStyle w:val="FirstParagraph"/>
      </w:pPr>
      <w:r>
        <w:rPr>
          <w:b/>
          <w:bCs/>
        </w:rPr>
        <w:t xml:space="preserve">Lecture 9: Time/Frequency Responses and Group Delay</w:t>
      </w:r>
      <w:r>
        <w:t xml:space="preserve"> </w:t>
      </w:r>
      <w:r>
        <w:rPr>
          <w:i/>
          <w:iCs/>
        </w:rPr>
        <w:t xml:space="preserve">Oppenheim &amp; Schafer: Chapter 5 (5.1–5.4)</w:t>
      </w:r>
    </w:p>
    <w:p>
      <w:pPr>
        <w:numPr>
          <w:ilvl w:val="0"/>
          <w:numId w:val="1001"/>
        </w:numPr>
      </w:pPr>
      <w:r>
        <w:rPr>
          <w:b/>
          <w:bCs/>
        </w:rPr>
        <w:t xml:space="preserve">0:00 – 0:15 | Frequency Response from Poles and Zeros:</w:t>
      </w:r>
      <w:r>
        <w:t xml:space="preserve"> </w:t>
      </w:r>
      <w:r>
        <w:t xml:space="preserve">Geometric evaluation of</w:t>
      </w:r>
      <w:r>
        <w:t xml:space="preserve"> </w:t>
      </w:r>
      <m:oMath>
        <m:r>
          <m:rPr>
            <m:sty m:val="p"/>
          </m:rPr>
          <m:t>|</m:t>
        </m:r>
        <m:r>
          <m:t>​</m:t>
        </m:r>
        <m:r>
          <m:t>H</m:t>
        </m:r>
        <m:r>
          <m:rPr>
            <m:sty m:val="p"/>
          </m:rPr>
          <m:t>(</m:t>
        </m:r>
        <m:sSup>
          <m:e>
            <m:r>
              <m:t>e</m:t>
            </m:r>
          </m:e>
          <m:sup>
            <m:r>
              <m:t>j</m:t>
            </m:r>
            <m:r>
              <m:t>ω</m:t>
            </m:r>
          </m:sup>
        </m:sSup>
        <m:r>
          <m:rPr>
            <m:sty m:val="p"/>
          </m:rPr>
          <m:t>)</m:t>
        </m:r>
        <m:r>
          <m:rPr>
            <m:sty m:val="p"/>
          </m:rPr>
          <m:t>|</m:t>
        </m:r>
        <m:r>
          <m:t>​</m:t>
        </m:r>
      </m:oMath>
      <w:r>
        <w:t xml:space="preserve"> </w:t>
      </w:r>
      <w:r>
        <w:t xml:space="preserve">and</w:t>
      </w:r>
      <w:r>
        <w:t xml:space="preserve"> </w:t>
      </w:r>
      <m:oMath>
        <m:r>
          <m:rPr>
            <m:sty m:val="p"/>
          </m:rPr>
          <m:t>∠</m:t>
        </m:r>
        <m:r>
          <m:t>H</m:t>
        </m:r>
        <m:r>
          <m:rPr>
            <m:sty m:val="p"/>
          </m:rPr>
          <m:t>(</m:t>
        </m:r>
        <m:sSup>
          <m:e>
            <m:r>
              <m:t>e</m:t>
            </m:r>
          </m:e>
          <m:sup>
            <m:r>
              <m:t>j</m:t>
            </m:r>
            <m:r>
              <m:t>ω</m:t>
            </m:r>
          </m:sup>
        </m:sSup>
        <m:r>
          <m:rPr>
            <m:sty m:val="p"/>
          </m:rPr>
          <m:t>)</m:t>
        </m:r>
      </m:oMath>
      <w:r>
        <w:t xml:space="preserve"> </w:t>
      </w:r>
      <w:r>
        <w:t xml:space="preserve">directly from the</w:t>
      </w:r>
      <w:r>
        <w:t xml:space="preserve"> </w:t>
      </w:r>
      <m:oMath>
        <m:r>
          <m:t>z</m:t>
        </m:r>
      </m:oMath>
      <w:r>
        <w:t xml:space="preserve">-plane. Using vector lengths from zeros (numerator) and poles (denominator) to the unit circle.</w:t>
      </w:r>
    </w:p>
    <w:p>
      <w:pPr>
        <w:numPr>
          <w:ilvl w:val="0"/>
          <w:numId w:val="1001"/>
        </w:numPr>
      </w:pPr>
      <w:r>
        <w:rPr>
          <w:b/>
          <w:bCs/>
        </w:rPr>
        <w:t xml:space="preserve">0:15 – 0:40 | Phase Distortion and Group Delay:</w:t>
      </w:r>
    </w:p>
    <w:p>
      <w:pPr>
        <w:numPr>
          <w:ilvl w:val="0"/>
          <w:numId w:val="1001"/>
        </w:numPr>
      </w:pPr>
      <w:r>
        <w:t xml:space="preserve">Phase Delay:</w:t>
      </w:r>
      <w:r>
        <w:t xml:space="preserve"> </w:t>
      </w:r>
      <m:oMath>
        <m:sSub>
          <m:e>
            <m:r>
              <m:t>τ</m:t>
            </m:r>
          </m:e>
          <m:sub>
            <m:r>
              <m:t>p</m:t>
            </m:r>
          </m:sub>
        </m:sSub>
        <m:r>
          <m:rPr>
            <m:sty m:val="p"/>
          </m:rPr>
          <m:t>(</m:t>
        </m:r>
        <m:r>
          <m:t>ω</m:t>
        </m:r>
        <m:r>
          <m:rPr>
            <m:sty m:val="p"/>
          </m:rPr>
          <m:t>)</m:t>
        </m:r>
        <m:r>
          <m:rPr>
            <m:sty m:val="p"/>
          </m:rPr>
          <m:t>=</m:t>
        </m:r>
        <m:r>
          <m:rPr>
            <m:sty m:val="p"/>
          </m:rPr>
          <m:t>−</m:t>
        </m:r>
        <m:f>
          <m:fPr>
            <m:type m:val="bar"/>
          </m:fPr>
          <m:num>
            <m:r>
              <m:rPr>
                <m:sty m:val="p"/>
              </m:rPr>
              <m:t>∠</m:t>
            </m:r>
            <m:r>
              <m:t>H</m:t>
            </m:r>
            <m:r>
              <m:rPr>
                <m:sty m:val="p"/>
              </m:rPr>
              <m:t>(</m:t>
            </m:r>
            <m:sSup>
              <m:e>
                <m:r>
                  <m:t>e</m:t>
                </m:r>
              </m:e>
              <m:sup>
                <m:r>
                  <m:t>j</m:t>
                </m:r>
                <m:r>
                  <m:t>ω</m:t>
                </m:r>
              </m:sup>
            </m:sSup>
            <m:r>
              <m:rPr>
                <m:sty m:val="p"/>
              </m:rPr>
              <m:t>)</m:t>
            </m:r>
          </m:num>
          <m:den>
            <m:r>
              <m:t>ω</m:t>
            </m:r>
          </m:den>
        </m:f>
      </m:oMath>
      <w:r>
        <w:t xml:space="preserve">.</w:t>
      </w:r>
    </w:p>
    <w:p>
      <w:pPr>
        <w:numPr>
          <w:ilvl w:val="0"/>
          <w:numId w:val="1001"/>
        </w:numPr>
      </w:pPr>
      <w:r>
        <w:t xml:space="preserve">Group Delay:</w:t>
      </w:r>
      <w:r>
        <w:t xml:space="preserve"> </w:t>
      </w: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oMath>
      <w:r>
        <w:t xml:space="preserve">.</w:t>
      </w:r>
    </w:p>
    <w:p>
      <w:pPr>
        <w:numPr>
          <w:ilvl w:val="0"/>
          <w:numId w:val="1001"/>
        </w:numPr>
      </w:pPr>
      <w:r>
        <w:t xml:space="preserve">Demonstrating how non-linear phase causes frequency-dependent group delay, leading to time-domain waveform dispersion.</w:t>
      </w:r>
    </w:p>
    <w:p>
      <w:pPr>
        <w:numPr>
          <w:ilvl w:val="0"/>
          <w:numId w:val="1001"/>
        </w:numPr>
      </w:pPr>
      <w:r>
        <w:rPr>
          <w:b/>
          <w:bCs/>
        </w:rPr>
        <w:t xml:space="preserve">0:40 – 1:00 | All-Pass Systems:</w:t>
      </w:r>
      <w:r>
        <w:t xml:space="preserve"> </w:t>
      </w:r>
      <w:r>
        <w:t xml:space="preserve">Systems where</w:t>
      </w:r>
      <w:r>
        <w:t xml:space="preserve"> </w:t>
      </w:r>
      <m:oMath>
        <m:r>
          <m:rPr>
            <m:sty m:val="p"/>
          </m:rPr>
          <m:t>|</m:t>
        </m:r>
        <m:r>
          <m:t>​</m:t>
        </m:r>
        <m:r>
          <m:t>H</m:t>
        </m:r>
        <m:r>
          <m:rPr>
            <m:sty m:val="p"/>
          </m:rPr>
          <m:t>(</m:t>
        </m:r>
        <m:sSup>
          <m:e>
            <m:r>
              <m:t>e</m:t>
            </m:r>
          </m:e>
          <m:sup>
            <m:r>
              <m:t>j</m:t>
            </m:r>
            <m:r>
              <m:t>ω</m:t>
            </m:r>
          </m:sup>
        </m:sSup>
        <m:r>
          <m:rPr>
            <m:sty m:val="p"/>
          </m:rPr>
          <m:t>)</m:t>
        </m:r>
        <m:r>
          <m:rPr>
            <m:sty m:val="p"/>
          </m:rPr>
          <m:t>|</m:t>
        </m:r>
        <m:r>
          <m:t>​</m:t>
        </m:r>
        <m:r>
          <m:rPr>
            <m:sty m:val="p"/>
          </m:rPr>
          <m:t>=</m:t>
        </m:r>
        <m:r>
          <m:t>1</m:t>
        </m:r>
      </m:oMath>
      <w:r>
        <w:t xml:space="preserve"> </w:t>
      </w:r>
      <w:r>
        <w:t xml:space="preserve">for all</w:t>
      </w:r>
      <w:r>
        <w:t xml:space="preserve"> </w:t>
      </w:r>
      <m:oMath>
        <m:r>
          <m:t>ω</m:t>
        </m:r>
      </m:oMath>
      <w:r>
        <w:t xml:space="preserve">. Exploring conjugate reciprocal pole-zero symmetry and their use in phase equalization to flatten overall group delay.</w:t>
      </w:r>
    </w:p>
    <w:p>
      <w:pPr>
        <w:numPr>
          <w:ilvl w:val="0"/>
          <w:numId w:val="1001"/>
        </w:numPr>
      </w:pPr>
      <w:r>
        <w:rPr>
          <w:b/>
          <w:bCs/>
        </w:rPr>
        <w:t xml:space="preserve">1:00 – 1:15 | ML Context – Feature Distortion:</w:t>
      </w:r>
      <w:r>
        <w:t xml:space="preserve"> </w:t>
      </w:r>
      <w:r>
        <w:t xml:space="preserve">How phase distortion impacts downstream machine learning. If a neural network relies on peak timing or onset shape (e.g., ECG anomaly detection), IIR filter dispersion destroys the predictive features before the network even sees them.</w:t>
      </w:r>
    </w:p>
    <w:p>
      <w:r>
        <w:pict>
          <v:rect style="width:0;height:1.5pt" o:hralign="center" o:hrstd="t" o:hr="t"/>
        </w:pict>
      </w:r>
    </w:p>
    <w:p>
      <w:pPr>
        <w:pStyle w:val="FirstParagraph"/>
      </w:pPr>
      <w:r>
        <w:rPr>
          <w:b/>
          <w:bCs/>
        </w:rPr>
        <w:t xml:space="preserve">Lecture 10: Linear Phase, Generalized Phase, and ML Intersections</w:t>
      </w:r>
      <w:r>
        <w:t xml:space="preserve"> </w:t>
      </w:r>
      <w:r>
        <w:rPr>
          <w:i/>
          <w:iCs/>
        </w:rPr>
        <w:t xml:space="preserve">Oppenheim &amp; Schafer: Chapter 5 (5.7) | Raschka: 1D Convolutions</w:t>
      </w:r>
    </w:p>
    <w:p>
      <w:pPr>
        <w:numPr>
          <w:ilvl w:val="0"/>
          <w:numId w:val="1002"/>
        </w:numPr>
      </w:pPr>
      <w:r>
        <w:rPr>
          <w:b/>
          <w:bCs/>
        </w:rPr>
        <w:t xml:space="preserve">0:00 – 0:25 | Exact and Generalized Linear Phase:</w:t>
      </w:r>
      <w:r>
        <w:t xml:space="preserve"> </w:t>
      </w:r>
      <w:r>
        <w:t xml:space="preserve">Proving why only Finite Impulse Response (FIR) filters achieve exact linear phase. Defining generalized linear phase</w:t>
      </w:r>
      <w:r>
        <w:t xml:space="preserve"> </w:t>
      </w:r>
      <m:oMath>
        <m:r>
          <m:rPr>
            <m:sty m:val="p"/>
          </m:rPr>
          <m:t>∠</m:t>
        </m:r>
        <m:r>
          <m:t>H</m:t>
        </m:r>
        <m:r>
          <m:rPr>
            <m:sty m:val="p"/>
          </m:rPr>
          <m:t>(</m:t>
        </m:r>
        <m:sSup>
          <m:e>
            <m:r>
              <m:t>e</m:t>
            </m:r>
          </m:e>
          <m:sup>
            <m:r>
              <m:t>j</m:t>
            </m:r>
            <m:r>
              <m:t>ω</m:t>
            </m:r>
          </m:sup>
        </m:sSup>
        <m:r>
          <m:rPr>
            <m:sty m:val="p"/>
          </m:rPr>
          <m:t>)</m:t>
        </m:r>
        <m:r>
          <m:rPr>
            <m:sty m:val="p"/>
          </m:rPr>
          <m:t>=</m:t>
        </m:r>
        <m:r>
          <m:t>β</m:t>
        </m:r>
        <m:r>
          <m:rPr>
            <m:sty m:val="p"/>
          </m:rPr>
          <m:t>−</m:t>
        </m:r>
        <m:r>
          <m:t>α</m:t>
        </m:r>
        <m:r>
          <m:t>ω</m:t>
        </m:r>
      </m:oMath>
      <w:r>
        <w:t xml:space="preserve">.</w:t>
      </w:r>
    </w:p>
    <w:p>
      <w:pPr>
        <w:numPr>
          <w:ilvl w:val="0"/>
          <w:numId w:val="1002"/>
        </w:numPr>
      </w:pPr>
      <w:r>
        <w:rPr>
          <w:b/>
          <w:bCs/>
        </w:rPr>
        <w:t xml:space="preserve">0:25 – 0:50 | Symmetry Constraints and the 4 FIR Types:</w:t>
      </w:r>
    </w:p>
    <w:p>
      <w:pPr>
        <w:numPr>
          <w:ilvl w:val="0"/>
          <w:numId w:val="1002"/>
        </w:numPr>
      </w:pPr>
      <w:r>
        <w:t xml:space="preserve">Proving</w:t>
      </w:r>
      <w:r>
        <w:t xml:space="preserve"> </w:t>
      </w:r>
      <m:oMath>
        <m:r>
          <m:t>h</m:t>
        </m:r>
        <m:r>
          <m:rPr>
            <m:sty m:val="p"/>
          </m:rPr>
          <m:t>[</m:t>
        </m:r>
        <m:r>
          <m:t>n</m:t>
        </m:r>
        <m:r>
          <m:rPr>
            <m:sty m:val="p"/>
          </m:rPr>
          <m:t>]</m:t>
        </m:r>
      </m:oMath>
      <w:r>
        <w:t xml:space="preserve"> </w:t>
      </w:r>
      <w:r>
        <w:t xml:space="preserve">must be symmetric (</w:t>
      </w:r>
      <m:oMath>
        <m:r>
          <m:t>h</m:t>
        </m:r>
        <m:r>
          <m:rPr>
            <m:sty m:val="p"/>
          </m:rPr>
          <m:t>[</m:t>
        </m:r>
        <m:r>
          <m:t>n</m:t>
        </m:r>
        <m:r>
          <m:rPr>
            <m:sty m:val="p"/>
          </m:rPr>
          <m:t>]</m:t>
        </m:r>
        <m:r>
          <m:rPr>
            <m:sty m:val="p"/>
          </m:rPr>
          <m:t>=</m:t>
        </m:r>
        <m:r>
          <m:t>h</m:t>
        </m:r>
        <m:r>
          <m:rPr>
            <m:sty m:val="p"/>
          </m:rPr>
          <m:t>[</m:t>
        </m:r>
        <m:r>
          <m:t>M</m:t>
        </m:r>
        <m:r>
          <m:rPr>
            <m:sty m:val="p"/>
          </m:rPr>
          <m:t>−</m:t>
        </m:r>
        <m:r>
          <m:t>n</m:t>
        </m:r>
        <m:r>
          <m:rPr>
            <m:sty m:val="p"/>
          </m:rPr>
          <m:t>]</m:t>
        </m:r>
      </m:oMath>
      <w:r>
        <w:t xml:space="preserve">) or anti-symmetric (</w:t>
      </w:r>
      <m:oMath>
        <m:r>
          <m:t>h</m:t>
        </m:r>
        <m:r>
          <m:rPr>
            <m:sty m:val="p"/>
          </m:rPr>
          <m:t>[</m:t>
        </m:r>
        <m:r>
          <m:t>n</m:t>
        </m:r>
        <m:r>
          <m:rPr>
            <m:sty m:val="p"/>
          </m:rPr>
          <m:t>]</m:t>
        </m:r>
        <m:r>
          <m:rPr>
            <m:sty m:val="p"/>
          </m:rPr>
          <m:t>=</m:t>
        </m:r>
        <m:r>
          <m:rPr>
            <m:sty m:val="p"/>
          </m:rPr>
          <m:t>−</m:t>
        </m:r>
        <m:r>
          <m:t>h</m:t>
        </m:r>
        <m:r>
          <m:rPr>
            <m:sty m:val="p"/>
          </m:rPr>
          <m:t>[</m:t>
        </m:r>
        <m:r>
          <m:t>M</m:t>
        </m:r>
        <m:r>
          <m:rPr>
            <m:sty m:val="p"/>
          </m:rPr>
          <m:t>−</m:t>
        </m:r>
        <m:r>
          <m:t>n</m:t>
        </m:r>
        <m:r>
          <m:rPr>
            <m:sty m:val="p"/>
          </m:rPr>
          <m:t>]</m:t>
        </m:r>
      </m:oMath>
      <w:r>
        <w:t xml:space="preserve">).</w:t>
      </w:r>
    </w:p>
    <w:p>
      <w:pPr>
        <w:numPr>
          <w:ilvl w:val="0"/>
          <w:numId w:val="1002"/>
        </w:numPr>
      </w:pPr>
      <w:r>
        <w:t xml:space="preserve">Types I–IV (Even/Odd length, Symmetric/Anti-symmetric) and their inherent frequency constraints (e.g., Type II cannot be high-pass).</w:t>
      </w:r>
    </w:p>
    <w:p>
      <w:pPr>
        <w:numPr>
          <w:ilvl w:val="0"/>
          <w:numId w:val="1002"/>
        </w:numPr>
      </w:pPr>
      <w:r>
        <w:t xml:space="preserve">Zero locations: The 4-zero constellation (</w:t>
      </w:r>
      <m:oMath>
        <m:r>
          <m:t>r</m:t>
        </m:r>
      </m:oMath>
      <w:r>
        <w:t xml:space="preserve">,</w:t>
      </w:r>
      <w:r>
        <w:t xml:space="preserve"> </w:t>
      </w:r>
      <m:oMath>
        <m:r>
          <m:t>1</m:t>
        </m:r>
        <m:r>
          <m:rPr>
            <m:sty m:val="p"/>
          </m:rPr>
          <m:t>/</m:t>
        </m:r>
        <m:r>
          <m:t>r</m:t>
        </m:r>
      </m:oMath>
      <w:r>
        <w:t xml:space="preserve">,</w:t>
      </w:r>
      <w:r>
        <w:t xml:space="preserve"> </w:t>
      </w:r>
      <m:oMath>
        <m:sSup>
          <m:e>
            <m:r>
              <m:t>r</m:t>
            </m:r>
          </m:e>
          <m:sup>
            <m:r>
              <m:rPr>
                <m:sty m:val="p"/>
              </m:rPr>
              <m:t>*</m:t>
            </m:r>
          </m:sup>
        </m:sSup>
      </m:oMath>
      <w:r>
        <w:t xml:space="preserve">,</w:t>
      </w:r>
      <w:r>
        <w:t xml:space="preserve"> </w:t>
      </w:r>
      <m:oMath>
        <m:r>
          <m:t>1</m:t>
        </m:r>
        <m:r>
          <m:rPr>
            <m:sty m:val="p"/>
          </m:rPr>
          <m:t>/</m:t>
        </m:r>
        <m:sSup>
          <m:e>
            <m:r>
              <m:t>r</m:t>
            </m:r>
          </m:e>
          <m:sup>
            <m:r>
              <m:rPr>
                <m:sty m:val="p"/>
              </m:rPr>
              <m:t>*</m:t>
            </m:r>
          </m:sup>
        </m:sSup>
      </m:oMath>
      <w:r>
        <w:t xml:space="preserve">).</w:t>
      </w:r>
    </w:p>
    <w:p>
      <w:pPr>
        <w:numPr>
          <w:ilvl w:val="0"/>
          <w:numId w:val="1002"/>
        </w:numPr>
      </w:pPr>
      <w:r>
        <w:rPr>
          <w:b/>
          <w:bCs/>
        </w:rPr>
        <w:t xml:space="preserve">0:50 – 1:10 | DSP to ML Bridge – Convolutions as Filters:</w:t>
      </w:r>
      <w:r>
        <w:t xml:space="preserve"> </w:t>
      </w:r>
      <w:r>
        <w:t xml:space="preserve">Framing PyTorch</w:t>
      </w:r>
      <w:r>
        <w:t xml:space="preserve"> </w:t>
      </w:r>
      <w:r>
        <w:rPr>
          <w:rStyle w:val="VerbatimChar"/>
        </w:rPr>
        <w:t xml:space="preserve">nn.Conv1d</w:t>
      </w:r>
      <w:r>
        <w:t xml:space="preserve"> </w:t>
      </w:r>
      <w:r>
        <w:t xml:space="preserve">as a trainable FIR filter. Discussing inductive bias: randomly initialized CNNs do not learn linear phase by default.</w:t>
      </w:r>
    </w:p>
    <w:p>
      <w:pPr>
        <w:numPr>
          <w:ilvl w:val="0"/>
          <w:numId w:val="1002"/>
        </w:numPr>
      </w:pPr>
      <w:r>
        <w:rPr>
          <w:b/>
          <w:bCs/>
        </w:rPr>
        <w:t xml:space="preserve">1:10 – 1:15 | Transition to Multi-rate:</w:t>
      </w:r>
      <w:r>
        <w:t xml:space="preserve"> </w:t>
      </w:r>
      <w:r>
        <w:t xml:space="preserve">Setting up the necessity of exact linear phase (FIR) for anti-aliasing in the sample-rate conversions covered next week.</w:t>
      </w:r>
    </w:p>
    <w:p>
      <w:r>
        <w:pict>
          <v:rect style="width:0;height:1.5pt" o:hralign="center" o:hrstd="t" o:hr="t"/>
        </w:pict>
      </w:r>
    </w:p>
    <w:bookmarkEnd w:id="11"/>
    <w:bookmarkEnd w:id="12"/>
    <w:bookmarkStart w:id="25" w:name="X42e43fb8eab76f4bb9e9eca6c6643b4f97e5780"/>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ChatGPT: (Medium)</w:t>
      </w:r>
    </w:p>
    <w:p>
      <w:pPr>
        <w:pStyle w:val="BodyText"/>
      </w:pPr>
      <w:r>
        <w:t xml:space="preserve">I’ll build these as a matched pair: Lecture 9 will move from pole-zero geometry to phase/group delay and all-pass equalization, while Lecture 10 will turn that phase discussion into the symmetry constraints behind the four linear-phase FIR types and then connect those constraints to trainable Conv1d kernels. I’ll keep every equation in the requested raw</w:t>
      </w:r>
      <w:r>
        <w:t xml:space="preserve"> </w:t>
      </w:r>
      <m:oMath>
        <m:r>
          <m:rPr>
            <m:sty m:val="p"/>
          </m:rPr>
          <m:t>.</m:t>
        </m:r>
        <m:r>
          <m:rPr>
            <m:sty m:val="p"/>
          </m:rPr>
          <m:t>.</m:t>
        </m:r>
        <m:r>
          <m:rPr>
            <m:sty m:val="p"/>
          </m:rPr>
          <m:t>.</m:t>
        </m:r>
      </m:oMath>
      <w:r>
        <w:t xml:space="preserve"> </w:t>
      </w:r>
      <w:r>
        <w:t xml:space="preserve">/</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form throughout the slides, homework, and quiz materials.</w:t>
      </w:r>
    </w:p>
    <w:p>
      <w:pPr>
        <w:pStyle w:val="BodyText"/>
      </w:pPr>
      <w:r>
        <w:t xml:space="preserve">I’m also tightening two technical nuances while building the decks: an all-pass section will distinguish “unit magnitude” from “trivial phase,” and the multirate transition will say that linear phase is often highly desirable for alignment but is not mathematically required for alias suppression itself. That keeps the DSP claims precise for a senior/graduate audience.</w:t>
      </w:r>
    </w:p>
    <w:p>
      <w:pPr>
        <w:pStyle w:val="BodyText"/>
      </w:pPr>
      <w:r>
        <w:t xml:space="preserve">I’ll build these as a matched pair: Lecture 9 will move from pole-zero geometry to phase/group delay and all-pass equalization, while Lecture 10 will turn that phase discussion into the symmetry constraints behind the four linear-phase FIR types and then connect those constraints to trainable</w:t>
      </w:r>
      <w:r>
        <w:t xml:space="preserve"> </w:t>
      </w:r>
      <w:r>
        <w:rPr>
          <w:rStyle w:val="VerbatimChar"/>
        </w:rPr>
        <w:t xml:space="preserve">Conv1d</w:t>
      </w:r>
      <w:r>
        <w:t xml:space="preserve"> </w:t>
      </w:r>
      <w:r>
        <w:t xml:space="preserve">kernels. I’ll keep every equation in the requested raw</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form throughout the slides, homework, and quiz materials.</w:t>
      </w:r>
    </w:p>
    <w:p>
      <w:pPr>
        <w:pStyle w:val="BodyText"/>
      </w:pPr>
      <w:r>
        <w:t xml:space="preserve">I’m also tightening two technical nuances while building the decks: an all-pass section will distinguish “unit magnitude” from “trivial phase,” and the multirate transition will say that linear phase is often highly desirable for alignment but is not mathematically required for alias suppression itself. That keeps the DSP claims precise for a senior/graduate audience.</w:t>
      </w:r>
    </w:p>
    <w:p>
      <w:pPr>
        <w:pStyle w:val="BodyText"/>
      </w:pPr>
      <w:r>
        <w:t xml:space="preserve">Created. I built Lectures 9–10 as a matched senior/graduate-level DSP/ML pair, with all mathematical expressions written using raw</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delimiters as requested.</w:t>
      </w:r>
    </w:p>
    <w:bookmarkStart w:id="24" w:name="files"/>
    <w:p>
      <w:pPr>
        <w:pStyle w:val="Heading3"/>
      </w:pPr>
      <w:r>
        <w:t xml:space="preserve">Files</w:t>
      </w:r>
    </w:p>
    <w:p>
      <w:pPr>
        <w:pStyle w:val="Compact"/>
        <w:numPr>
          <w:ilvl w:val="0"/>
          <w:numId w:val="1003"/>
        </w:numPr>
      </w:pPr>
      <w:hyperlink r:id="rId13">
        <w:r>
          <w:rPr>
            <w:rStyle w:val="Hyperlink"/>
          </w:rPr>
          <w:t xml:space="preserve">Complete Lectures 9–10 instructor package</w:t>
        </w:r>
      </w:hyperlink>
    </w:p>
    <w:p>
      <w:pPr>
        <w:pStyle w:val="Compact"/>
        <w:numPr>
          <w:ilvl w:val="0"/>
          <w:numId w:val="1003"/>
        </w:numPr>
      </w:pPr>
      <w:hyperlink r:id="rId14">
        <w:r>
          <w:rPr>
            <w:rStyle w:val="Hyperlink"/>
          </w:rPr>
          <w:t xml:space="preserve">Lecture 9 — Microsoft PowerPoint version</w:t>
        </w:r>
      </w:hyperlink>
    </w:p>
    <w:p>
      <w:pPr>
        <w:pStyle w:val="Compact"/>
        <w:numPr>
          <w:ilvl w:val="0"/>
          <w:numId w:val="1003"/>
        </w:numPr>
      </w:pPr>
      <w:hyperlink r:id="rId15">
        <w:r>
          <w:rPr>
            <w:rStyle w:val="Hyperlink"/>
          </w:rPr>
          <w:t xml:space="preserve">Lecture 10 — Microsoft PowerPoint version</w:t>
        </w:r>
      </w:hyperlink>
    </w:p>
    <w:p>
      <w:pPr>
        <w:pStyle w:val="Compact"/>
        <w:numPr>
          <w:ilvl w:val="0"/>
          <w:numId w:val="1003"/>
        </w:numPr>
      </w:pPr>
      <w:hyperlink r:id="rId16">
        <w:r>
          <w:rPr>
            <w:rStyle w:val="Hyperlink"/>
          </w:rPr>
          <w:t xml:space="preserve">Lecture 9 Python code</w:t>
        </w:r>
      </w:hyperlink>
    </w:p>
    <w:p>
      <w:pPr>
        <w:pStyle w:val="Compact"/>
        <w:numPr>
          <w:ilvl w:val="0"/>
          <w:numId w:val="1003"/>
        </w:numPr>
      </w:pPr>
      <w:hyperlink r:id="rId17">
        <w:r>
          <w:rPr>
            <w:rStyle w:val="Hyperlink"/>
          </w:rPr>
          <w:t xml:space="preserve">Lecture 10 Python code</w:t>
        </w:r>
      </w:hyperlink>
    </w:p>
    <w:p>
      <w:pPr>
        <w:pStyle w:val="Compact"/>
        <w:numPr>
          <w:ilvl w:val="0"/>
          <w:numId w:val="1003"/>
        </w:numPr>
      </w:pPr>
      <w:hyperlink r:id="rId18">
        <w:r>
          <w:rPr>
            <w:rStyle w:val="Hyperlink"/>
          </w:rPr>
          <w:t xml:space="preserve">Lecture 9 Jupyter notebook</w:t>
        </w:r>
      </w:hyperlink>
    </w:p>
    <w:p>
      <w:pPr>
        <w:pStyle w:val="Compact"/>
        <w:numPr>
          <w:ilvl w:val="0"/>
          <w:numId w:val="1003"/>
        </w:numPr>
      </w:pPr>
      <w:hyperlink r:id="rId19">
        <w:r>
          <w:rPr>
            <w:rStyle w:val="Hyperlink"/>
          </w:rPr>
          <w:t xml:space="preserve">Lecture 9 executed notebook</w:t>
        </w:r>
      </w:hyperlink>
    </w:p>
    <w:p>
      <w:pPr>
        <w:pStyle w:val="Compact"/>
        <w:numPr>
          <w:ilvl w:val="0"/>
          <w:numId w:val="1003"/>
        </w:numPr>
      </w:pPr>
      <w:hyperlink r:id="rId20">
        <w:r>
          <w:rPr>
            <w:rStyle w:val="Hyperlink"/>
          </w:rPr>
          <w:t xml:space="preserve">Lecture 10 Jupyter notebook</w:t>
        </w:r>
      </w:hyperlink>
    </w:p>
    <w:p>
      <w:pPr>
        <w:pStyle w:val="Compact"/>
        <w:numPr>
          <w:ilvl w:val="0"/>
          <w:numId w:val="1003"/>
        </w:numPr>
      </w:pPr>
      <w:hyperlink r:id="rId21">
        <w:r>
          <w:rPr>
            <w:rStyle w:val="Hyperlink"/>
          </w:rPr>
          <w:t xml:space="preserve">Lecture 10 executed notebook</w:t>
        </w:r>
      </w:hyperlink>
    </w:p>
    <w:p>
      <w:pPr>
        <w:pStyle w:val="Compact"/>
        <w:numPr>
          <w:ilvl w:val="0"/>
          <w:numId w:val="1003"/>
        </w:numPr>
      </w:pPr>
      <w:hyperlink r:id="rId22">
        <w:r>
          <w:rPr>
            <w:rStyle w:val="Hyperlink"/>
          </w:rPr>
          <w:t xml:space="preserve">Homework, weekly quiz, and complete solutions</w:t>
        </w:r>
      </w:hyperlink>
    </w:p>
    <w:p>
      <w:pPr>
        <w:pStyle w:val="Compact"/>
        <w:numPr>
          <w:ilvl w:val="0"/>
          <w:numId w:val="1003"/>
        </w:numPr>
      </w:pPr>
      <w:hyperlink r:id="rId23">
        <w:r>
          <w:rPr>
            <w:rStyle w:val="Hyperlink"/>
          </w:rPr>
          <w:t xml:space="preserve">README / teaching flow</w:t>
        </w:r>
      </w:hyperlink>
    </w:p>
    <w:p>
      <w:pPr>
        <w:pStyle w:val="FirstParagraph"/>
      </w:pPr>
      <w:r>
        <w:t xml:space="preserve">The Microsoft PowerPoint versions passed slide-overflow checks. Lecture 9 contains</w:t>
      </w:r>
      <w:r>
        <w:t xml:space="preserve"> </w:t>
      </w:r>
      <w:r>
        <w:rPr>
          <w:b/>
          <w:bCs/>
        </w:rPr>
        <w:t xml:space="preserve">24 slides</w:t>
      </w:r>
      <w:r>
        <w:t xml:space="preserve"> </w:t>
      </w:r>
      <w:r>
        <w:t xml:space="preserve">and Lecture 10 contains</w:t>
      </w:r>
      <w:r>
        <w:t xml:space="preserve"> </w:t>
      </w:r>
      <w:r>
        <w:rPr>
          <w:b/>
          <w:bCs/>
        </w:rPr>
        <w:t xml:space="preserve">31 slides</w:t>
      </w:r>
      <w:r>
        <w:t xml:space="preserve">.</w:t>
      </w:r>
    </w:p>
    <w:p>
      <w:r>
        <w:pict>
          <v:rect style="width:0;height:1.5pt" o:hralign="center" o:hrstd="t" o:hr="t"/>
        </w:pict>
      </w:r>
    </w:p>
    <w:bookmarkEnd w:id="24"/>
    <w:bookmarkEnd w:id="25"/>
    <w:bookmarkStart w:id="28" w:name="Xcfbf5c0feb157b77999fa2bc4427f336f1cfce3"/>
    <w:bookmarkStart w:id="26" w:name="lecture-9-highlights"/>
    <w:p>
      <w:pPr>
        <w:pStyle w:val="Heading3"/>
      </w:pPr>
      <w:r>
        <w:t xml:space="preserve">Lecture 9 highlights</w:t>
      </w:r>
    </w:p>
    <w:p>
      <w:pPr>
        <w:pStyle w:val="FirstParagraph"/>
      </w:pPr>
      <w:r>
        <w:t xml:space="preserve">The pole-zero section develops the geometric interpretation</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rPr>
              <m:sty m:val="p"/>
            </m:rPr>
            <m:t>|</m:t>
          </m:r>
          <m:r>
            <m:t>K</m:t>
          </m:r>
          <m:r>
            <m:rPr>
              <m:sty m:val="p"/>
            </m:rPr>
            <m:t>|</m:t>
          </m:r>
          <m:f>
            <m:fPr>
              <m:type m:val="bar"/>
            </m:fPr>
            <m:num>
              <m:nary>
                <m:naryPr>
                  <m:chr m:val="∏"/>
                  <m:limLoc m:val="undOvr"/>
                  <m:subHide m:val="off"/>
                  <m:supHide m:val="on"/>
                </m:naryPr>
                <m:sub>
                  <m:r>
                    <m:t>i</m:t>
                  </m:r>
                </m:sub>
                <m:sup>
                  <m:r>
                    <m:t>​</m:t>
                  </m:r>
                </m:sup>
                <m:e>
                  <m:r>
                    <m:rPr>
                      <m:sty m:val="p"/>
                    </m:rPr>
                    <m:t>|</m:t>
                  </m:r>
                </m:e>
              </m:nary>
              <m:sSup>
                <m:e>
                  <m:r>
                    <m:t>e</m:t>
                  </m:r>
                </m:e>
                <m:sup>
                  <m:r>
                    <m:t>j</m:t>
                  </m:r>
                  <m:r>
                    <m:t>ω</m:t>
                  </m:r>
                </m:sup>
              </m:sSup>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oMath>
      </m:oMathPara>
    </w:p>
    <w:p>
      <w:pPr>
        <w:pStyle w:val="FirstParagraph"/>
      </w:pPr>
      <w:r>
        <w:t xml:space="preserve">and the corresponding phase-angle sum, then uses actual pole-zero geometry plots.</w:t>
      </w:r>
    </w:p>
    <w:p>
      <w:pPr>
        <w:pStyle w:val="BodyText"/>
      </w:pPr>
      <w:r>
        <w:t xml:space="preserve">The phase section carefully distinguishes</w:t>
      </w:r>
    </w:p>
    <w:p>
      <w:pPr>
        <w:pStyle w:val="BodyText"/>
      </w:pPr>
      <m:oMathPara>
        <m:oMathParaPr>
          <m:jc m:val="center"/>
        </m:oMathParaPr>
        <m:oMath>
          <m:sSub>
            <m:e>
              <m:r>
                <m:t>τ</m:t>
              </m:r>
            </m:e>
            <m:sub>
              <m:r>
                <m:t>p</m:t>
              </m:r>
            </m:sub>
          </m:sSub>
          <m:r>
            <m:rPr>
              <m:sty m:val="p"/>
            </m:rPr>
            <m:t>(</m:t>
          </m:r>
          <m:r>
            <m:t>ω</m:t>
          </m:r>
          <m:r>
            <m:rPr>
              <m:sty m:val="p"/>
            </m:rPr>
            <m:t>)</m:t>
          </m:r>
          <m:r>
            <m:rPr>
              <m:sty m:val="p"/>
            </m:rPr>
            <m:t>=</m:t>
          </m:r>
          <m:r>
            <m:rPr>
              <m:sty m:val="p"/>
            </m:rPr>
            <m:t>−</m:t>
          </m:r>
          <m:f>
            <m:fPr>
              <m:type m:val="bar"/>
            </m:fPr>
            <m:num>
              <m:r>
                <m:rPr>
                  <m:sty m:val="p"/>
                </m:rPr>
                <m:t>∠</m:t>
              </m:r>
              <m:r>
                <m:t>H</m:t>
              </m:r>
              <m:r>
                <m:rPr>
                  <m:sty m:val="p"/>
                </m:rPr>
                <m:t>(</m:t>
              </m:r>
              <m:sSup>
                <m:e>
                  <m:r>
                    <m:t>e</m:t>
                  </m:r>
                </m:e>
                <m:sup>
                  <m:r>
                    <m:t>j</m:t>
                  </m:r>
                  <m:r>
                    <m:t>ω</m:t>
                  </m:r>
                </m:sup>
              </m:sSup>
              <m:r>
                <m:rPr>
                  <m:sty m:val="p"/>
                </m:rPr>
                <m:t>)</m:t>
              </m:r>
            </m:num>
            <m:den>
              <m:r>
                <m:t>ω</m:t>
              </m:r>
            </m:den>
          </m:f>
        </m:oMath>
      </m:oMathPara>
    </w:p>
    <w:p>
      <w:pPr>
        <w:pStyle w:val="FirstParagraph"/>
      </w:pPr>
      <w:r>
        <w:t xml:space="preserve">from</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r>
            <m:rPr>
              <m:sty m:val="p"/>
            </m:rPr>
            <m:t>.</m:t>
          </m:r>
        </m:oMath>
      </m:oMathPara>
    </w:p>
    <w:p>
      <w:pPr>
        <w:pStyle w:val="FirstParagraph"/>
      </w:pPr>
      <w:r>
        <w:t xml:space="preserve">The code includes a transient-dispersion demonstration comparing a causal nonlinear-phase IIR with zero-phase offline filtering.</w:t>
      </w:r>
    </w:p>
    <w:p>
      <w:pPr>
        <w:pStyle w:val="BodyText"/>
      </w:pPr>
      <w:r>
        <w:t xml:space="preserve">The all-pass section uses</w:t>
      </w:r>
    </w:p>
    <w:p>
      <w:pPr>
        <w:pStyle w:val="BodyText"/>
      </w:pPr>
      <m:oMathPara>
        <m:oMathParaPr>
          <m:jc m:val="center"/>
        </m:oMathParaPr>
        <m:oMath>
          <m:sSub>
            <m:e>
              <m:r>
                <m:t>H</m:t>
              </m:r>
            </m:e>
            <m:sub>
              <m:r>
                <m:t>a</m:t>
              </m:r>
              <m:r>
                <m:t>p</m:t>
              </m:r>
            </m:sub>
          </m:sSub>
          <m:r>
            <m:rPr>
              <m:sty m:val="p"/>
            </m:rPr>
            <m:t>(</m:t>
          </m:r>
          <m:r>
            <m:t>z</m:t>
          </m:r>
          <m:r>
            <m:rPr>
              <m:sty m:val="p"/>
            </m:rPr>
            <m:t>)</m:t>
          </m:r>
          <m:r>
            <m:rPr>
              <m:sty m:val="p"/>
            </m:rPr>
            <m:t>=</m:t>
          </m:r>
          <m:f>
            <m:fPr>
              <m:type m:val="bar"/>
            </m:fPr>
            <m:num>
              <m:sSup>
                <m:e>
                  <m:r>
                    <m:t>z</m:t>
                  </m:r>
                </m:e>
                <m:sup>
                  <m:r>
                    <m:rPr>
                      <m:sty m:val="p"/>
                    </m:rPr>
                    <m:t>−</m:t>
                  </m:r>
                  <m:r>
                    <m:t>1</m:t>
                  </m:r>
                </m:sup>
              </m:sSup>
              <m:r>
                <m:rPr>
                  <m:sty m:val="p"/>
                </m:rPr>
                <m:t>−</m:t>
              </m:r>
              <m:sSup>
                <m:e>
                  <m:r>
                    <m:t>a</m:t>
                  </m:r>
                </m:e>
                <m:sup>
                  <m:r>
                    <m:rPr>
                      <m:sty m:val="p"/>
                    </m:rPr>
                    <m:t>*</m:t>
                  </m:r>
                </m:sup>
              </m:sSup>
            </m:num>
            <m:den>
              <m:r>
                <m:t>1</m:t>
              </m:r>
              <m:r>
                <m:rPr>
                  <m:sty m:val="p"/>
                </m:rPr>
                <m:t>−</m:t>
              </m:r>
              <m:r>
                <m:t>a</m:t>
              </m:r>
              <m:sSup>
                <m:e>
                  <m:r>
                    <m:t>z</m:t>
                  </m:r>
                </m:e>
                <m:sup>
                  <m:r>
                    <m:rPr>
                      <m:sty m:val="p"/>
                    </m:rPr>
                    <m:t>−</m:t>
                  </m:r>
                  <m:r>
                    <m:t>1</m:t>
                  </m:r>
                </m:sup>
              </m:sSup>
            </m:den>
          </m:f>
        </m:oMath>
      </m:oMathPara>
    </w:p>
    <w:p>
      <w:pPr>
        <w:pStyle w:val="FirstParagraph"/>
      </w:pPr>
      <w:r>
        <w:t xml:space="preserve">and demonstrates numerically that</w:t>
      </w:r>
    </w:p>
    <w:p>
      <w:pPr>
        <w:pStyle w:val="BodyText"/>
      </w:pPr>
      <m:oMathPara>
        <m:oMathParaPr>
          <m:jc m:val="center"/>
        </m:oMathParaPr>
        <m:oMath>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oMath>
      </m:oMathPara>
    </w:p>
    <w:p>
      <w:pPr>
        <w:pStyle w:val="FirstParagraph"/>
      </w:pPr>
      <w:r>
        <w:t xml:space="preserve">while the group delay can vary substantially.</w:t>
      </w:r>
    </w:p>
    <w:p>
      <w:pPr>
        <w:pStyle w:val="BodyText"/>
      </w:pPr>
      <w:r>
        <w:t xml:space="preserve">The ML discussion uses ECG, audio-onset, and vibration examples to make the key point that phase distortion can destroy predictive timing structure</w:t>
      </w:r>
      <w:r>
        <w:t xml:space="preserve"> </w:t>
      </w:r>
      <w:r>
        <w:rPr>
          <w:b/>
          <w:bCs/>
        </w:rPr>
        <w:t xml:space="preserve">before the classifier ever sees the data</w:t>
      </w:r>
      <w:r>
        <w:t xml:space="preserve">.</w:t>
      </w:r>
    </w:p>
    <w:bookmarkEnd w:id="26"/>
    <w:bookmarkStart w:id="27" w:name="lecture-10-highlights"/>
    <w:p>
      <w:pPr>
        <w:pStyle w:val="Heading3"/>
      </w:pPr>
      <w:r>
        <w:t xml:space="preserve">Lecture 10 highlights</w:t>
      </w:r>
    </w:p>
    <w:p>
      <w:pPr>
        <w:pStyle w:val="FirstParagraph"/>
      </w:pPr>
      <w:r>
        <w:t xml:space="preserve">The deck begins from generalized linear phase,</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t>β</m:t>
          </m:r>
          <m:r>
            <m:rPr>
              <m:sty m:val="p"/>
            </m:rPr>
            <m:t>−</m:t>
          </m:r>
          <m:r>
            <m:t>α</m:t>
          </m:r>
          <m:r>
            <m:t>ω</m:t>
          </m:r>
          <m:r>
            <m:rPr>
              <m:sty m:val="p"/>
            </m:rPr>
            <m:t>,</m:t>
          </m:r>
        </m:oMath>
      </m:oMathPara>
    </w:p>
    <w:p>
      <w:pPr>
        <w:pStyle w:val="FirstParagraph"/>
      </w:pPr>
      <w:r>
        <w:t xml:space="preserve">and develops the standard FIR factorization</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t>M</m:t>
              </m:r>
              <m:r>
                <m:rPr>
                  <m:sty m:val="p"/>
                </m:rPr>
                <m:t>/</m:t>
              </m:r>
              <m:r>
                <m:t>2</m:t>
              </m:r>
            </m:sup>
          </m:sSup>
          <m:r>
            <m:t>A</m:t>
          </m:r>
          <m:r>
            <m:rPr>
              <m:sty m:val="p"/>
            </m:rPr>
            <m:t>(</m:t>
          </m:r>
          <m:r>
            <m:t>ω</m:t>
          </m:r>
          <m:r>
            <m:rPr>
              <m:sty m:val="p"/>
            </m:rPr>
            <m:t>)</m:t>
          </m:r>
          <m:r>
            <m:rPr>
              <m:sty m:val="p"/>
            </m:rPr>
            <m:t>.</m:t>
          </m:r>
        </m:oMath>
      </m:oMathPara>
    </w:p>
    <w:p>
      <w:pPr>
        <w:pStyle w:val="FirstParagraph"/>
      </w:pPr>
      <w:r>
        <w:t xml:space="preserve">It derives symmetry and antisymmetry and then treats all four FIR types:</w:t>
      </w:r>
    </w:p>
    <w:p>
      <w:pPr>
        <w:pStyle w:val="Compact"/>
        <w:numPr>
          <w:ilvl w:val="0"/>
          <w:numId w:val="1004"/>
        </w:numPr>
      </w:pPr>
      <w:r>
        <w:t xml:space="preserve">Type I: odd length, symmetric.</w:t>
      </w:r>
    </w:p>
    <w:p>
      <w:pPr>
        <w:pStyle w:val="Compact"/>
        <w:numPr>
          <w:ilvl w:val="0"/>
          <w:numId w:val="1004"/>
        </w:numPr>
      </w:pPr>
      <w:r>
        <w:t xml:space="preserve">Type II: even length, symmetric, with a forced zero at</w:t>
      </w:r>
      <w:r>
        <w:t xml:space="preserve"> </w:t>
      </w:r>
      <m:oMath>
        <m:r>
          <m:t>ω</m:t>
        </m:r>
        <m:r>
          <m:rPr>
            <m:sty m:val="p"/>
          </m:rPr>
          <m:t>=</m:t>
        </m:r>
        <m:r>
          <m:t>π</m:t>
        </m:r>
      </m:oMath>
      <w:r>
        <w:t xml:space="preserve">.</w:t>
      </w:r>
    </w:p>
    <w:p>
      <w:pPr>
        <w:pStyle w:val="Compact"/>
        <w:numPr>
          <w:ilvl w:val="0"/>
          <w:numId w:val="1004"/>
        </w:numPr>
      </w:pPr>
      <w:r>
        <w:t xml:space="preserve">Type III: odd length, antisymmetric, with forced zeros at</w:t>
      </w:r>
      <w:r>
        <w:t xml:space="preserve"> </w:t>
      </w:r>
      <m:oMath>
        <m:r>
          <m:t>ω</m:t>
        </m:r>
        <m:r>
          <m:rPr>
            <m:sty m:val="p"/>
          </m:rPr>
          <m:t>=</m:t>
        </m:r>
        <m:r>
          <m:t>0</m:t>
        </m:r>
      </m:oMath>
      <w:r>
        <w:t xml:space="preserve"> </w:t>
      </w:r>
      <w:r>
        <w:t xml:space="preserve">and</w:t>
      </w:r>
      <w:r>
        <w:t xml:space="preserve"> </w:t>
      </w:r>
      <m:oMath>
        <m:r>
          <m:t>ω</m:t>
        </m:r>
        <m:r>
          <m:rPr>
            <m:sty m:val="p"/>
          </m:rPr>
          <m:t>=</m:t>
        </m:r>
        <m:r>
          <m:t>π</m:t>
        </m:r>
      </m:oMath>
      <w:r>
        <w:t xml:space="preserve">.</w:t>
      </w:r>
    </w:p>
    <w:p>
      <w:pPr>
        <w:pStyle w:val="Compact"/>
        <w:numPr>
          <w:ilvl w:val="0"/>
          <w:numId w:val="1004"/>
        </w:numPr>
      </w:pPr>
      <w:r>
        <w:t xml:space="preserve">Type IV: even length, antisymmetric, with a forced zero at</w:t>
      </w:r>
      <w:r>
        <w:t xml:space="preserve"> </w:t>
      </w:r>
      <m:oMath>
        <m:r>
          <m:t>ω</m:t>
        </m:r>
        <m:r>
          <m:rPr>
            <m:sty m:val="p"/>
          </m:rPr>
          <m:t>=</m:t>
        </m:r>
        <m:r>
          <m:t>0</m:t>
        </m:r>
      </m:oMath>
      <w:r>
        <w:t xml:space="preserve">.</w:t>
      </w:r>
    </w:p>
    <w:p>
      <w:pPr>
        <w:pStyle w:val="FirstParagraph"/>
      </w:pPr>
      <w:r>
        <w:t xml:space="preserve">The pole-zero discussion includes the conjugate-reciprocal constellation</w:t>
      </w:r>
    </w:p>
    <w:p>
      <w:pPr>
        <w:pStyle w:val="BodyText"/>
      </w:pPr>
      <m:oMathPara>
        <m:oMathParaPr>
          <m:jc m:val="center"/>
        </m:oMathParaPr>
        <m:oMath>
          <m:sSub>
            <m:e>
              <m:r>
                <m:t>z</m:t>
              </m:r>
            </m:e>
            <m:sub>
              <m:r>
                <m:t>0</m:t>
              </m:r>
            </m:sub>
          </m:sSub>
          <m:r>
            <m:rPr>
              <m:sty m:val="p"/>
            </m:rPr>
            <m:t>,</m:t>
          </m:r>
          <m:r>
            <m:t>  </m:t>
          </m:r>
          <m:sSubSup>
            <m:e>
              <m:r>
                <m:t>z</m:t>
              </m:r>
            </m:e>
            <m:sub>
              <m:r>
                <m:t>0</m:t>
              </m:r>
            </m:sub>
            <m:sup>
              <m:r>
                <m:rPr>
                  <m:sty m:val="p"/>
                </m:rPr>
                <m:t>*</m:t>
              </m:r>
            </m:sup>
          </m:sSubSup>
          <m:r>
            <m:rPr>
              <m:sty m:val="p"/>
            </m:rPr>
            <m:t>,</m:t>
          </m:r>
          <m:r>
            <m:t>  </m:t>
          </m:r>
          <m:f>
            <m:fPr>
              <m:type m:val="bar"/>
            </m:fPr>
            <m:num>
              <m:r>
                <m:t>1</m:t>
              </m:r>
            </m:num>
            <m:den>
              <m:sSub>
                <m:e>
                  <m:r>
                    <m:t>z</m:t>
                  </m:r>
                </m:e>
                <m:sub>
                  <m:r>
                    <m:t>0</m:t>
                  </m:r>
                </m:sub>
              </m:sSub>
            </m:den>
          </m:f>
          <m:r>
            <m:rPr>
              <m:sty m:val="p"/>
            </m:rPr>
            <m:t>,</m:t>
          </m:r>
          <m:r>
            <m:t>  </m:t>
          </m:r>
          <m:f>
            <m:fPr>
              <m:type m:val="bar"/>
            </m:fPr>
            <m:num>
              <m:r>
                <m:t>1</m:t>
              </m:r>
            </m:num>
            <m:den>
              <m:sSubSup>
                <m:e>
                  <m:r>
                    <m:t>z</m:t>
                  </m:r>
                </m:e>
                <m:sub>
                  <m:r>
                    <m:t>0</m:t>
                  </m:r>
                </m:sub>
                <m:sup>
                  <m:r>
                    <m:rPr>
                      <m:sty m:val="p"/>
                    </m:rPr>
                    <m:t>*</m:t>
                  </m:r>
                </m:sup>
              </m:sSubSup>
            </m:den>
          </m:f>
          <m:r>
            <m:rPr>
              <m:sty m:val="p"/>
            </m:rPr>
            <m:t>.</m:t>
          </m:r>
        </m:oMath>
      </m:oMathPara>
    </w:p>
    <w:p>
      <w:pPr>
        <w:pStyle w:val="FirstParagraph"/>
      </w:pPr>
      <w:r>
        <w:t xml:space="preserve">The PyTorch section shows that a generic</w:t>
      </w:r>
      <w:r>
        <w:t xml:space="preserve"> </w:t>
      </w:r>
      <w:r>
        <w:rPr>
          <w:rStyle w:val="VerbatimChar"/>
        </w:rPr>
        <w:t xml:space="preserve">Conv1d</w:t>
      </w:r>
      <w:r>
        <w:t xml:space="preserve"> </w:t>
      </w:r>
      <w:r>
        <w:t xml:space="preserve">kernel does</w:t>
      </w:r>
      <w:r>
        <w:t xml:space="preserve"> </w:t>
      </w:r>
      <w:r>
        <w:rPr>
          <w:b/>
          <w:bCs/>
        </w:rPr>
        <w:t xml:space="preserve">not</w:t>
      </w:r>
      <w:r>
        <w:t xml:space="preserve"> </w:t>
      </w:r>
      <w:r>
        <w:t xml:space="preserve">automatically have linear phase, then demonstrates a symmetry-constrained parameterization in which only half of the taps are independently learned and the other half are generated by reflection.</w:t>
      </w:r>
    </w:p>
    <w:p>
      <w:pPr>
        <w:pStyle w:val="BodyText"/>
      </w:pPr>
      <w:r>
        <w:t xml:space="preserve">I also made the multirate transition precise:</w:t>
      </w:r>
      <w:r>
        <w:t xml:space="preserve"> </w:t>
      </w:r>
      <w:r>
        <w:rPr>
          <w:b/>
          <w:bCs/>
        </w:rPr>
        <w:t xml:space="preserve">anti-alias suppression requires adequate magnitude selectivity; exact linear phase is not mathematically required for alias suppression, although linear-phase FIR filters are often highly desirable when waveform timing and alignment must be preserved.</w:t>
      </w:r>
    </w:p>
    <w:p>
      <w:pPr>
        <w:pStyle w:val="BodyText"/>
      </w:pPr>
      <w:r>
        <w:t xml:space="preserve">The homework contains eight problems across the two lectures, and the weekly quiz contains eight questions with complete worked solutions.</w:t>
      </w:r>
    </w:p>
    <w:p>
      <w:r>
        <w:pict>
          <v:rect style="width:0;height:1.5pt" o:hralign="center" o:hrstd="t" o:hr="t"/>
        </w:pict>
      </w:r>
    </w:p>
    <w:bookmarkEnd w:id="27"/>
    <w:bookmarkEnd w:id="28"/>
    <w:bookmarkStart w:id="75" w:name="X8dfa75ecd107e772852e1ed0b161db8c99a13c7"/>
    <w:bookmarkStart w:id="29" w:name="week-5-lecture-9"/>
    <w:p>
      <w:pPr>
        <w:pStyle w:val="Heading2"/>
      </w:pPr>
      <w:r>
        <w:t xml:space="preserve">Week 5, Lecture 9</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w:t>
      </w:r>
    </w:p>
    <w:p>
      <w:pPr>
        <w:pStyle w:val="BodyText"/>
      </w:pPr>
      <w:r>
        <w:t xml:space="preserve">Yes. Lecture 9 is really about turning pole-zero geometry into a physical timing interpretation.</w:t>
      </w:r>
    </w:p>
    <w:p>
      <w:pPr>
        <w:pStyle w:val="BodyText"/>
      </w:pPr>
      <w:r>
        <w:t xml:space="preserve">The underlying chain of ideas is</w:t>
      </w:r>
    </w:p>
    <w:p>
      <w:pPr>
        <w:pStyle w:val="BodyText"/>
      </w:pPr>
      <m:oMathPara>
        <m:oMathParaPr>
          <m:jc m:val="center"/>
        </m:oMathParaPr>
        <m:oMath>
          <m:r>
            <m:rPr>
              <m:nor/>
              <m:sty m:val="p"/>
            </m:rPr>
            <m:t>pole-zero locations</m:t>
          </m:r>
          <m:r>
            <m:rPr>
              <m:sty m:val="p"/>
            </m:rPr>
            <m:t>→</m:t>
          </m:r>
          <m:r>
            <m:t>H</m:t>
          </m:r>
          <m:r>
            <m:rPr>
              <m:sty m:val="p"/>
            </m:rPr>
            <m:t>(</m:t>
          </m:r>
          <m:sSup>
            <m:e>
              <m:r>
                <m:t>e</m:t>
              </m:r>
            </m:e>
            <m:sup>
              <m:r>
                <m:t>j</m:t>
              </m:r>
              <m:r>
                <m:t>ω</m:t>
              </m:r>
            </m:sup>
          </m:sSup>
          <m:r>
            <m:rPr>
              <m:sty m:val="p"/>
            </m:rPr>
            <m:t>)</m:t>
          </m:r>
          <m:r>
            <m:rPr>
              <m:sty m:val="p"/>
            </m:rPr>
            <m:t>→</m:t>
          </m:r>
          <m:r>
            <m:rPr>
              <m:sty m:val="p"/>
            </m:rPr>
            <m:t>|</m:t>
          </m:r>
          <m:r>
            <m:t>H</m:t>
          </m:r>
          <m:r>
            <m:rPr>
              <m:sty m:val="p"/>
            </m:rPr>
            <m:t>(</m:t>
          </m:r>
          <m:sSup>
            <m:e>
              <m:r>
                <m:t>e</m:t>
              </m:r>
            </m:e>
            <m:sup>
              <m:r>
                <m:t>j</m:t>
              </m:r>
              <m:r>
                <m:t>ω</m:t>
              </m:r>
            </m:sup>
          </m:sSup>
          <m:r>
            <m:rPr>
              <m:sty m:val="p"/>
            </m:rPr>
            <m:t>)</m:t>
          </m:r>
          <m:r>
            <m:rPr>
              <m:sty m:val="p"/>
            </m:rPr>
            <m:t>|</m:t>
          </m:r>
          <m:r>
            <m:rPr>
              <m:sty m:val="p"/>
            </m:rPr>
            <m:t>,</m:t>
          </m:r>
          <m:r>
            <m:rPr>
              <m:sty m:val="p"/>
            </m:rPr>
            <m:t>∠</m:t>
          </m:r>
          <m:r>
            <m:t>H</m:t>
          </m:r>
          <m:r>
            <m:rPr>
              <m:sty m:val="p"/>
            </m:rPr>
            <m:t>(</m:t>
          </m:r>
          <m:sSup>
            <m:e>
              <m:r>
                <m:t>e</m:t>
              </m:r>
            </m:e>
            <m:sup>
              <m:r>
                <m:t>j</m:t>
              </m:r>
              <m:r>
                <m:t>ω</m:t>
              </m:r>
            </m:sup>
          </m:sSup>
          <m:r>
            <m:rPr>
              <m:sty m:val="p"/>
            </m:rPr>
            <m:t>)</m:t>
          </m:r>
          <m:r>
            <m:rPr>
              <m:sty m:val="p"/>
            </m:rPr>
            <m:t>→</m:t>
          </m:r>
          <m:sSub>
            <m:e>
              <m:r>
                <m:t>τ</m:t>
              </m:r>
            </m:e>
            <m:sub>
              <m:r>
                <m:t>g</m:t>
              </m:r>
            </m:sub>
          </m:sSub>
          <m:r>
            <m:rPr>
              <m:sty m:val="p"/>
            </m:rPr>
            <m:t>(</m:t>
          </m:r>
          <m:r>
            <m:t>ω</m:t>
          </m:r>
          <m:r>
            <m:rPr>
              <m:sty m:val="p"/>
            </m:rPr>
            <m:t>)</m:t>
          </m:r>
          <m:r>
            <m:rPr>
              <m:sty m:val="p"/>
            </m:rPr>
            <m:t>→</m:t>
          </m:r>
          <m:r>
            <m:rPr>
              <m:nor/>
              <m:sty m:val="p"/>
            </m:rPr>
            <m:t>waveform dispersion</m:t>
          </m:r>
          <m:r>
            <m:rPr>
              <m:sty m:val="p"/>
            </m:rPr>
            <m:t>→</m:t>
          </m:r>
          <m:r>
            <m:rPr>
              <m:nor/>
              <m:sty m:val="p"/>
            </m:rPr>
            <m:t>ML feature distortion</m:t>
          </m:r>
        </m:oMath>
      </m:oMathPara>
    </w:p>
    <w:p>
      <w:pPr>
        <w:pStyle w:val="FirstParagraph"/>
      </w:pPr>
      <w:r>
        <w:t xml:space="preserve">The deck is organized around exactly that progression: first read magnitude and phase directly from the</w:t>
      </w:r>
      <w:r>
        <w:t xml:space="preserve"> </w:t>
      </w:r>
      <m:oMath>
        <m:r>
          <m:t>z</m:t>
        </m:r>
      </m:oMath>
      <w:r>
        <w:t xml:space="preserve">-plane, then interpret phase slope as delay, then use all-pass systems to modify phase without changing magnitude, and finally ask whether preprocessing preserves the timing information an ML model actually needs.</w:t>
      </w:r>
    </w:p>
    <w:bookmarkEnd w:id="29"/>
    <w:bookmarkStart w:id="31" w:name="Xbc4de7e183a45e2aced689d794994b98545f487"/>
    <w:p>
      <w:pPr>
        <w:pStyle w:val="Heading1"/>
      </w:pPr>
      <w:r>
        <w:t xml:space="preserve">Slides 3–5: Frequency response from pole-zero geometry</w:t>
      </w:r>
    </w:p>
    <w:p>
      <w:pPr>
        <w:pStyle w:val="FirstParagraph"/>
      </w:pPr>
      <w:r>
        <w:t xml:space="preserve">The starting point is</w:t>
      </w:r>
    </w:p>
    <w:p>
      <w:pPr>
        <w:pStyle w:val="BodyText"/>
      </w:pPr>
      <m:oMathPara>
        <m:oMathParaPr>
          <m:jc m:val="center"/>
        </m:oMathParaPr>
        <m:oMath>
          <m:r>
            <m:t>H</m:t>
          </m:r>
          <m:r>
            <m:rPr>
              <m:sty m:val="p"/>
            </m:rPr>
            <m:t>(</m:t>
          </m:r>
          <m:sSup>
            <m:e>
              <m:r>
                <m:t>e</m:t>
              </m:r>
            </m:e>
            <m:sup>
              <m:r>
                <m:t>j</m:t>
              </m:r>
              <m:r>
                <m:t>ω</m:t>
              </m:r>
            </m:sup>
          </m:sSup>
          <m:r>
            <m:rPr>
              <m:sty m:val="p"/>
            </m:rPr>
            <m:t>)</m:t>
          </m:r>
          <m:r>
            <m:rPr>
              <m:sty m:val="p"/>
            </m:rPr>
            <m:t>=</m:t>
          </m:r>
          <m:r>
            <m:t>H</m:t>
          </m:r>
          <m:r>
            <m:rPr>
              <m:sty m:val="p"/>
            </m:rPr>
            <m:t>(</m:t>
          </m:r>
          <m:r>
            <m:t>z</m:t>
          </m:r>
          <m:r>
            <m:rPr>
              <m:sty m:val="p"/>
            </m:rPr>
            <m:t>)</m:t>
          </m:r>
          <m:sSub>
            <m:e>
              <m:r>
                <m:rPr>
                  <m:sty m:val="p"/>
                </m:rPr>
                <m:t>|</m:t>
              </m:r>
            </m:e>
            <m:sub>
              <m:r>
                <m:t>z</m:t>
              </m:r>
              <m:r>
                <m:rPr>
                  <m:sty m:val="p"/>
                </m:rPr>
                <m:t>=</m:t>
              </m:r>
              <m:sSup>
                <m:e>
                  <m:r>
                    <m:t>e</m:t>
                  </m:r>
                </m:e>
                <m:sup>
                  <m:r>
                    <m:t>j</m:t>
                  </m:r>
                  <m:r>
                    <m:t>ω</m:t>
                  </m:r>
                </m:sup>
              </m:sSup>
            </m:sub>
          </m:sSub>
          <m:r>
            <m:rPr>
              <m:sty m:val="p"/>
            </m:rPr>
            <m:t>.</m:t>
          </m:r>
        </m:oMath>
      </m:oMathPara>
    </w:p>
    <w:p>
      <w:pPr>
        <w:pStyle w:val="FirstParagraph"/>
      </w:pPr>
      <w:r>
        <w:t xml:space="preserve">That simply means that to obtain the frequency response of a discrete-time LTI system, evaluate its</w:t>
      </w:r>
      <w:r>
        <w:t xml:space="preserve"> </w:t>
      </w:r>
      <m:oMath>
        <m:r>
          <m:t>z</m:t>
        </m:r>
      </m:oMath>
      <w:r>
        <w:t xml:space="preserve">-transform on the unit circle.</w:t>
      </w:r>
    </w:p>
    <w:p>
      <w:pPr>
        <w:pStyle w:val="BodyText"/>
      </w:pPr>
      <w:r>
        <w:t xml:space="preserve">If</w:t>
      </w:r>
    </w:p>
    <w:p>
      <w:pPr>
        <w:pStyle w:val="BodyText"/>
      </w:pPr>
      <m:oMathPara>
        <m:oMathParaPr>
          <m:jc m:val="center"/>
        </m:oMathParaPr>
        <m:oMath>
          <m:r>
            <m:t>H</m:t>
          </m:r>
          <m:r>
            <m:rPr>
              <m:sty m:val="p"/>
            </m:rPr>
            <m:t>(</m:t>
          </m:r>
          <m:r>
            <m:t>z</m:t>
          </m:r>
          <m:r>
            <m:rPr>
              <m:sty m:val="p"/>
            </m:rPr>
            <m:t>)</m:t>
          </m:r>
          <m:r>
            <m:rPr>
              <m:sty m:val="p"/>
            </m:rPr>
            <m:t>=</m:t>
          </m:r>
          <m:r>
            <m:t>K</m:t>
          </m:r>
          <m:f>
            <m:fPr>
              <m:type m:val="bar"/>
            </m:fPr>
            <m:num>
              <m:nary>
                <m:naryPr>
                  <m:chr m:val="∏"/>
                  <m:limLoc m:val="undOvr"/>
                  <m:subHide m:val="off"/>
                  <m:supHide m:val="on"/>
                </m:naryPr>
                <m:sub>
                  <m:r>
                    <m:t>i</m:t>
                  </m:r>
                </m:sub>
                <m:sup>
                  <m:r>
                    <m:t>​</m:t>
                  </m:r>
                </m:sup>
                <m:e>
                  <m:r>
                    <m:rPr>
                      <m:sty m:val="p"/>
                    </m:rPr>
                    <m:t>(</m:t>
                  </m:r>
                </m:e>
              </m:nary>
              <m:r>
                <m:t>z</m:t>
              </m:r>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r>
                <m:t>z</m:t>
              </m:r>
              <m:r>
                <m:rPr>
                  <m:sty m:val="p"/>
                </m:rPr>
                <m:t>−</m:t>
              </m:r>
              <m:sSub>
                <m:e>
                  <m:r>
                    <m:t>p</m:t>
                  </m:r>
                </m:e>
                <m:sub>
                  <m:r>
                    <m:t>k</m:t>
                  </m:r>
                </m:sub>
              </m:sSub>
              <m:r>
                <m:rPr>
                  <m:sty m:val="p"/>
                </m:rPr>
                <m:t>)</m:t>
              </m:r>
            </m:den>
          </m:f>
          <m:r>
            <m:rPr>
              <m:sty m:val="p"/>
            </m:rPr>
            <m:t>,</m:t>
          </m:r>
        </m:oMath>
      </m:oMathPara>
    </w:p>
    <w:p>
      <w:pPr>
        <w:pStyle w:val="FirstParagraph"/>
      </w:pPr>
      <w:r>
        <w:t xml:space="preserve">then on the unit circle,</w:t>
      </w:r>
    </w:p>
    <w:p>
      <w:pPr>
        <w:pStyle w:val="BodyText"/>
      </w:pPr>
      <m:oMathPara>
        <m:oMathParaPr>
          <m:jc m:val="center"/>
        </m:oMathParaPr>
        <m:oMath>
          <m:r>
            <m:t>z</m:t>
          </m:r>
          <m:r>
            <m:rPr>
              <m:sty m:val="p"/>
            </m:rPr>
            <m:t>=</m:t>
          </m:r>
          <m:sSup>
            <m:e>
              <m:r>
                <m:t>e</m:t>
              </m:r>
            </m:e>
            <m:sup>
              <m:r>
                <m:t>j</m:t>
              </m:r>
              <m:r>
                <m:t>ω</m:t>
              </m:r>
            </m:sup>
          </m:sSup>
          <m:r>
            <m:rPr>
              <m:sty m:val="p"/>
            </m:rPr>
            <m:t>,</m:t>
          </m:r>
        </m:oMath>
      </m:oMathPara>
    </w:p>
    <w:p>
      <w:pPr>
        <w:pStyle w:val="FirstParagraph"/>
      </w:pPr>
      <w:r>
        <w:t xml:space="preserve">so</w:t>
      </w:r>
    </w:p>
    <w:p>
      <w:pPr>
        <w:pStyle w:val="BodyText"/>
      </w:pPr>
      <m:oMathPara>
        <m:oMathParaPr>
          <m:jc m:val="center"/>
        </m:oMathParaPr>
        <m:oMath>
          <m:r>
            <m:t>H</m:t>
          </m:r>
          <m:r>
            <m:rPr>
              <m:sty m:val="p"/>
            </m:rPr>
            <m:t>(</m:t>
          </m:r>
          <m:sSup>
            <m:e>
              <m:r>
                <m:t>e</m:t>
              </m:r>
            </m:e>
            <m:sup>
              <m:r>
                <m:t>j</m:t>
              </m:r>
              <m:r>
                <m:t>ω</m:t>
              </m:r>
            </m:sup>
          </m:sSup>
          <m:r>
            <m:rPr>
              <m:sty m:val="p"/>
            </m:rPr>
            <m:t>)</m:t>
          </m:r>
          <m:r>
            <m:rPr>
              <m:sty m:val="p"/>
            </m:rPr>
            <m:t>=</m:t>
          </m:r>
          <m:r>
            <m:t>K</m:t>
          </m:r>
          <m:f>
            <m:fPr>
              <m:type m:val="bar"/>
            </m:fPr>
            <m:num>
              <m:nary>
                <m:naryPr>
                  <m:chr m:val="∏"/>
                  <m:limLoc m:val="undOvr"/>
                  <m:subHide m:val="off"/>
                  <m:supHide m:val="on"/>
                </m:naryPr>
                <m:sub>
                  <m:r>
                    <m:t>i</m:t>
                  </m:r>
                </m:sub>
                <m:sup>
                  <m:r>
                    <m:t>​</m:t>
                  </m:r>
                </m:sup>
                <m:e>
                  <m:r>
                    <m:rPr>
                      <m:sty m:val="p"/>
                    </m:rPr>
                    <m:t>(</m:t>
                  </m:r>
                </m:e>
              </m:nary>
              <m:sSup>
                <m:e>
                  <m:r>
                    <m:t>e</m:t>
                  </m:r>
                </m:e>
                <m:sup>
                  <m:r>
                    <m:t>j</m:t>
                  </m:r>
                  <m:r>
                    <m:t>ω</m:t>
                  </m:r>
                </m:sup>
              </m:sSup>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r>
            <m:rPr>
              <m:sty m:val="p"/>
            </m:rPr>
            <m:t>.</m:t>
          </m:r>
        </m:oMath>
      </m:oMathPara>
    </w:p>
    <w:p>
      <w:pPr>
        <w:pStyle w:val="FirstParagraph"/>
      </w:pPr>
      <w:r>
        <w:t xml:space="preserve">Taking magnitude gives</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rPr>
              <m:sty m:val="p"/>
            </m:rPr>
            <m:t>|</m:t>
          </m:r>
          <m:r>
            <m:t>K</m:t>
          </m:r>
          <m:r>
            <m:rPr>
              <m:sty m:val="p"/>
            </m:rPr>
            <m:t>|</m:t>
          </m:r>
          <m:f>
            <m:fPr>
              <m:type m:val="bar"/>
            </m:fPr>
            <m:num>
              <m:nary>
                <m:naryPr>
                  <m:chr m:val="∏"/>
                  <m:limLoc m:val="undOvr"/>
                  <m:subHide m:val="off"/>
                  <m:supHide m:val="on"/>
                </m:naryPr>
                <m:sub>
                  <m:r>
                    <m:t>i</m:t>
                  </m:r>
                </m:sub>
                <m:sup>
                  <m:r>
                    <m:t>​</m:t>
                  </m:r>
                </m:sup>
                <m:e>
                  <m:r>
                    <m:rPr>
                      <m:sty m:val="p"/>
                    </m:rPr>
                    <m:t>|</m:t>
                  </m:r>
                </m:e>
              </m:nary>
              <m:sSup>
                <m:e>
                  <m:r>
                    <m:t>e</m:t>
                  </m:r>
                </m:e>
                <m:sup>
                  <m:r>
                    <m:t>j</m:t>
                  </m:r>
                  <m:r>
                    <m:t>ω</m:t>
                  </m:r>
                </m:sup>
              </m:sSup>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r>
            <m:rPr>
              <m:sty m:val="p"/>
            </m:rPr>
            <m:t>.</m:t>
          </m:r>
        </m:oMath>
      </m:oMathPara>
    </w:p>
    <w:p>
      <w:pPr>
        <w:pStyle w:val="FirstParagraph"/>
      </w:pPr>
      <w:r>
        <w:t xml:space="preserve">That is the distance-ratio interpretation emphasized in the deck.</w:t>
      </w:r>
    </w:p>
    <w:bookmarkStart w:id="30" w:name="physical-interpretation"/>
    <w:p>
      <w:pPr>
        <w:pStyle w:val="Heading2"/>
      </w:pPr>
      <w:r>
        <w:t xml:space="preserve">Physical interpretation</w:t>
      </w:r>
    </w:p>
    <w:p>
      <w:pPr>
        <w:pStyle w:val="FirstParagraph"/>
      </w:pPr>
      <w:r>
        <w:t xml:space="preserve">For any chosen frequency</w:t>
      </w:r>
      <w:r>
        <w:t xml:space="preserve"> </w:t>
      </w:r>
      <m:oMath>
        <m:r>
          <m:t>ω</m:t>
        </m:r>
      </m:oMath>
      <w:r>
        <w:t xml:space="preserve">, mark the point</w:t>
      </w:r>
    </w:p>
    <w:p>
      <w:pPr>
        <w:pStyle w:val="BodyText"/>
      </w:pPr>
      <m:oMathPara>
        <m:oMathParaPr>
          <m:jc m:val="center"/>
        </m:oMathParaPr>
        <m:oMath>
          <m:sSup>
            <m:e>
              <m:r>
                <m:t>e</m:t>
              </m:r>
            </m:e>
            <m:sup>
              <m:r>
                <m:t>j</m:t>
              </m:r>
              <m:r>
                <m:t>ω</m:t>
              </m:r>
            </m:sup>
          </m:sSup>
        </m:oMath>
      </m:oMathPara>
    </w:p>
    <w:p>
      <w:pPr>
        <w:pStyle w:val="FirstParagraph"/>
      </w:pPr>
      <w:r>
        <w:t xml:space="preserve">on the unit circle.</w:t>
      </w:r>
    </w:p>
    <w:p>
      <w:pPr>
        <w:pStyle w:val="BodyText"/>
      </w:pPr>
      <w:r>
        <w:t xml:space="preserve">Now draw vectors from every zero and every pole to that point.</w:t>
      </w:r>
    </w:p>
    <w:p>
      <w:pPr>
        <w:pStyle w:val="BodyText"/>
      </w:pPr>
      <w:r>
        <w:t xml:space="preserve">Then:</w:t>
      </w:r>
    </w:p>
    <w:p>
      <w:pPr>
        <w:pStyle w:val="Compact"/>
        <w:numPr>
          <w:ilvl w:val="0"/>
          <w:numId w:val="1005"/>
        </w:numPr>
      </w:pPr>
      <w:r>
        <w:t xml:space="preserve">zeros contribute numerator distances,</w:t>
      </w:r>
    </w:p>
    <w:p>
      <w:pPr>
        <w:pStyle w:val="Compact"/>
        <w:numPr>
          <w:ilvl w:val="0"/>
          <w:numId w:val="1005"/>
        </w:numPr>
      </w:pPr>
      <w:r>
        <w:t xml:space="preserve">poles contribute denominator distances.</w:t>
      </w:r>
    </w:p>
    <w:p>
      <w:pPr>
        <w:pStyle w:val="FirstParagraph"/>
      </w:pPr>
      <w:r>
        <w:t xml:space="preserve">So a zero near the unit circle at angle</w:t>
      </w:r>
      <w:r>
        <w:t xml:space="preserve"> </w:t>
      </w:r>
      <m:oMath>
        <m:sSub>
          <m:e>
            <m:r>
              <m:t>ω</m:t>
            </m:r>
          </m:e>
          <m:sub>
            <m:r>
              <m:t>0</m:t>
            </m:r>
          </m:sub>
        </m:sSub>
      </m:oMath>
      <w:r>
        <w:t xml:space="preserve"> </w:t>
      </w:r>
      <w:r>
        <w:t xml:space="preserve">tends to suppress the response near</w:t>
      </w:r>
      <w:r>
        <w:t xml:space="preserve"> </w:t>
      </w:r>
      <m:oMath>
        <m:sSub>
          <m:e>
            <m:r>
              <m:t>ω</m:t>
            </m:r>
          </m:e>
          <m:sub>
            <m:r>
              <m:t>0</m:t>
            </m:r>
          </m:sub>
        </m:sSub>
      </m:oMath>
      <w:r>
        <w:t xml:space="preserve">.</w:t>
      </w:r>
    </w:p>
    <w:p>
      <w:pPr>
        <w:pStyle w:val="BodyText"/>
      </w:pPr>
      <w:r>
        <w:t xml:space="preserve">A pole near the unit circle at angle</w:t>
      </w:r>
      <w:r>
        <w:t xml:space="preserve"> </w:t>
      </w:r>
      <m:oMath>
        <m:sSub>
          <m:e>
            <m:r>
              <m:t>ω</m:t>
            </m:r>
          </m:e>
          <m:sub>
            <m:r>
              <m:t>0</m:t>
            </m:r>
          </m:sub>
        </m:sSub>
      </m:oMath>
      <w:r>
        <w:t xml:space="preserve"> </w:t>
      </w:r>
      <w:r>
        <w:t xml:space="preserve">tends to enhance the response near</w:t>
      </w:r>
      <w:r>
        <w:t xml:space="preserve"> </w:t>
      </w:r>
      <m:oMath>
        <m:sSub>
          <m:e>
            <m:r>
              <m:t>ω</m:t>
            </m:r>
          </m:e>
          <m:sub>
            <m:r>
              <m:t>0</m:t>
            </m:r>
          </m:sub>
        </m:sSub>
      </m:oMath>
      <w:r>
        <w:t xml:space="preserve">.</w:t>
      </w:r>
    </w:p>
    <w:p>
      <w:pPr>
        <w:pStyle w:val="BodyText"/>
      </w:pPr>
      <w:r>
        <w:t xml:space="preserve">That gives a powerful qualitative rule:</w:t>
      </w:r>
    </w:p>
    <w:p>
      <w:pPr>
        <w:pStyle w:val="BodyText"/>
      </w:pPr>
      <m:oMathPara>
        <m:oMathParaPr>
          <m:jc m:val="center"/>
        </m:oMathParaPr>
        <m:oMath>
          <m:borderBox>
            <m:e>
              <m:r>
                <m:rPr>
                  <m:nor/>
                  <m:sty m:val="p"/>
                </m:rPr>
                <m:t>zero near </m:t>
              </m:r>
              <m:sSup>
                <m:e>
                  <m:r>
                    <m:t>e</m:t>
                  </m:r>
                </m:e>
                <m:sup>
                  <m:r>
                    <m:t>j</m:t>
                  </m:r>
                  <m:sSub>
                    <m:e>
                      <m:r>
                        <m:t>ω</m:t>
                      </m:r>
                    </m:e>
                    <m:sub>
                      <m:r>
                        <m:t>0</m:t>
                      </m:r>
                    </m:sub>
                  </m:sSub>
                </m:sup>
              </m:sSup>
              <m:r>
                <m:rPr>
                  <m:sty m:val="p"/>
                </m:rPr>
                <m:t>⇒</m:t>
              </m:r>
              <m:r>
                <m:rPr>
                  <m:nor/>
                  <m:sty m:val="p"/>
                </m:rPr>
                <m:t>dip near </m:t>
              </m:r>
              <m:sSub>
                <m:e>
                  <m:r>
                    <m:t>ω</m:t>
                  </m:r>
                </m:e>
                <m:sub>
                  <m:r>
                    <m:t>0</m:t>
                  </m:r>
                </m:sub>
              </m:sSub>
            </m:e>
          </m:borderBox>
        </m:oMath>
      </m:oMathPara>
    </w:p>
    <w:p>
      <w:pPr>
        <w:pStyle w:val="FirstParagraph"/>
      </w:pPr>
      <w:r>
        <w:t xml:space="preserve">and</w:t>
      </w:r>
    </w:p>
    <w:p>
      <w:pPr>
        <w:pStyle w:val="BodyText"/>
      </w:pPr>
      <m:oMathPara>
        <m:oMathParaPr>
          <m:jc m:val="center"/>
        </m:oMathParaPr>
        <m:oMath>
          <m:borderBox>
            <m:e>
              <m:r>
                <m:rPr>
                  <m:nor/>
                  <m:sty m:val="p"/>
                </m:rPr>
                <m:t>pole near </m:t>
              </m:r>
              <m:sSup>
                <m:e>
                  <m:r>
                    <m:t>e</m:t>
                  </m:r>
                </m:e>
                <m:sup>
                  <m:r>
                    <m:t>j</m:t>
                  </m:r>
                  <m:sSub>
                    <m:e>
                      <m:r>
                        <m:t>ω</m:t>
                      </m:r>
                    </m:e>
                    <m:sub>
                      <m:r>
                        <m:t>0</m:t>
                      </m:r>
                    </m:sub>
                  </m:sSub>
                </m:sup>
              </m:sSup>
              <m:r>
                <m:rPr>
                  <m:sty m:val="p"/>
                </m:rPr>
                <m:t>⇒</m:t>
              </m:r>
              <m:r>
                <m:rPr>
                  <m:nor/>
                  <m:sty m:val="p"/>
                </m:rPr>
                <m:t>peak near </m:t>
              </m:r>
              <m:sSub>
                <m:e>
                  <m:r>
                    <m:t>ω</m:t>
                  </m:r>
                </m:e>
                <m:sub>
                  <m:r>
                    <m:t>0</m:t>
                  </m:r>
                </m:sub>
              </m:sSub>
              <m:r>
                <m:rPr>
                  <m:sty m:val="p"/>
                </m:rPr>
                <m:t>.</m:t>
              </m:r>
            </m:e>
          </m:borderBox>
        </m:oMath>
      </m:oMathPara>
    </w:p>
    <w:p>
      <w:pPr>
        <w:pStyle w:val="FirstParagraph"/>
      </w:pPr>
      <w:r>
        <w:t xml:space="preserve">This is often more useful than immediately evaluating an algebraic expression.</w:t>
      </w:r>
    </w:p>
    <w:bookmarkEnd w:id="30"/>
    <w:bookmarkEnd w:id="31"/>
    <w:bookmarkStart w:id="32" w:name="a-useful-student-question"/>
    <w:p>
      <w:pPr>
        <w:pStyle w:val="Heading1"/>
      </w:pPr>
      <w:r>
        <w:t xml:space="preserve">A useful student question</w:t>
      </w:r>
    </w:p>
    <w:p>
      <w:pPr>
        <w:pStyle w:val="FirstParagraph"/>
      </w:pPr>
      <w:r>
        <w:t xml:space="preserve">Suppose a pole moves radially from radius</w:t>
      </w:r>
      <w:r>
        <w:t xml:space="preserve"> </w:t>
      </w:r>
      <m:oMath>
        <m:r>
          <m:t>0.5</m:t>
        </m:r>
      </m:oMath>
      <w:r>
        <w:t xml:space="preserve"> </w:t>
      </w:r>
      <w:r>
        <w:t xml:space="preserve">to radius</w:t>
      </w:r>
      <w:r>
        <w:t xml:space="preserve"> </w:t>
      </w:r>
      <m:oMath>
        <m:r>
          <m:t>0.95</m:t>
        </m:r>
      </m:oMath>
      <w:r>
        <w:t xml:space="preserve"> </w:t>
      </w:r>
      <w:r>
        <w:t xml:space="preserve">while keeping the same angle</w:t>
      </w:r>
      <w:r>
        <w:t xml:space="preserve"> </w:t>
      </w:r>
      <m:oMath>
        <m:sSub>
          <m:e>
            <m:r>
              <m:t>ω</m:t>
            </m:r>
          </m:e>
          <m:sub>
            <m:r>
              <m:t>0</m:t>
            </m:r>
          </m:sub>
        </m:sSub>
      </m:oMath>
      <w:r>
        <w:t xml:space="preserve">.</w:t>
      </w:r>
    </w:p>
    <w:p>
      <w:pPr>
        <w:pStyle w:val="BodyText"/>
      </w:pPr>
      <w:r>
        <w:t xml:space="preserve">What happens?</w:t>
      </w:r>
    </w:p>
    <w:p>
      <w:pPr>
        <w:pStyle w:val="BodyText"/>
      </w:pPr>
      <w:r>
        <w:t xml:space="preserve">A weak answer is:</w:t>
      </w:r>
    </w:p>
    <w:p>
      <w:pPr>
        <w:pStyle w:val="BlockText"/>
      </w:pPr>
      <w:r>
        <w:t xml:space="preserve">The response increases.</w:t>
      </w:r>
    </w:p>
    <w:p>
      <w:pPr>
        <w:pStyle w:val="FirstParagraph"/>
      </w:pPr>
      <w:r>
        <w:t xml:space="preserve">A good answer is:</w:t>
      </w:r>
    </w:p>
    <w:p>
      <w:pPr>
        <w:pStyle w:val="BlockText"/>
      </w:pPr>
      <w:r>
        <w:t xml:space="preserve">Near</w:t>
      </w:r>
      <w:r>
        <w:t xml:space="preserve"> </w:t>
      </w:r>
      <m:oMath>
        <m:sSub>
          <m:e>
            <m:r>
              <m:t>ω</m:t>
            </m:r>
          </m:e>
          <m:sub>
            <m:r>
              <m:t>0</m:t>
            </m:r>
          </m:sub>
        </m:sSub>
      </m:oMath>
      <w:r>
        <w:t xml:space="preserve">, the distance from the unit-circle point to the pole becomes much smaller, so the denominator decreases and the magnitude response becomes much larger.</w:t>
      </w:r>
    </w:p>
    <w:p>
      <w:pPr>
        <w:pStyle w:val="FirstParagraph"/>
      </w:pPr>
      <w:r>
        <w:t xml:space="preserve">A strong answer adds:</w:t>
      </w:r>
    </w:p>
    <w:p>
      <w:pPr>
        <w:pStyle w:val="BlockText"/>
      </w:pPr>
      <w:r>
        <w:t xml:space="preserve">The phase also changes more rapidly near</w:t>
      </w:r>
      <w:r>
        <w:t xml:space="preserve"> </w:t>
      </w:r>
      <m:oMath>
        <m:sSub>
          <m:e>
            <m:r>
              <m:t>ω</m:t>
            </m:r>
          </m:e>
          <m:sub>
            <m:r>
              <m:t>0</m:t>
            </m:r>
          </m:sub>
        </m:sSub>
      </m:oMath>
      <w:r>
        <w:t xml:space="preserve">, so the pole contributes a more concentrated group-delay feature.</w:t>
      </w:r>
    </w:p>
    <w:p>
      <w:pPr>
        <w:pStyle w:val="FirstParagraph"/>
      </w:pPr>
      <w:r>
        <w:t xml:space="preserve">That is exactly the graduate-level extension in the deck.</w:t>
      </w:r>
    </w:p>
    <w:bookmarkEnd w:id="32"/>
    <w:bookmarkStart w:id="33" w:name="phase-from-geometry"/>
    <w:p>
      <w:pPr>
        <w:pStyle w:val="Heading1"/>
      </w:pPr>
      <w:r>
        <w:t xml:space="preserve">Phase from geometry</w:t>
      </w:r>
    </w:p>
    <w:p>
      <w:pPr>
        <w:pStyle w:val="FirstParagraph"/>
      </w:pPr>
      <w:r>
        <w:t xml:space="preserve">The phase follows from the same vectors.</w:t>
      </w:r>
    </w:p>
    <w:p>
      <w:pPr>
        <w:pStyle w:val="BodyText"/>
      </w:pPr>
      <w:r>
        <w:t xml:space="preserve">For</w:t>
      </w:r>
    </w:p>
    <w:p>
      <w:pPr>
        <w:pStyle w:val="BodyText"/>
      </w:pPr>
      <m:oMathPara>
        <m:oMathParaPr>
          <m:jc m:val="center"/>
        </m:oMathParaPr>
        <m:oMath>
          <m:r>
            <m:t>H</m:t>
          </m:r>
          <m:r>
            <m:rPr>
              <m:sty m:val="p"/>
            </m:rPr>
            <m:t>(</m:t>
          </m:r>
          <m:sSup>
            <m:e>
              <m:r>
                <m:t>e</m:t>
              </m:r>
            </m:e>
            <m:sup>
              <m:r>
                <m:t>j</m:t>
              </m:r>
              <m:r>
                <m:t>ω</m:t>
              </m:r>
            </m:sup>
          </m:sSup>
          <m:r>
            <m:rPr>
              <m:sty m:val="p"/>
            </m:rPr>
            <m:t>)</m:t>
          </m:r>
          <m:r>
            <m:rPr>
              <m:sty m:val="p"/>
            </m:rPr>
            <m:t>=</m:t>
          </m:r>
          <m:r>
            <m:t>K</m:t>
          </m:r>
          <m:f>
            <m:fPr>
              <m:type m:val="bar"/>
            </m:fPr>
            <m:num>
              <m:nary>
                <m:naryPr>
                  <m:chr m:val="∏"/>
                  <m:limLoc m:val="undOvr"/>
                  <m:subHide m:val="off"/>
                  <m:supHide m:val="on"/>
                </m:naryPr>
                <m:sub>
                  <m:r>
                    <m:t>i</m:t>
                  </m:r>
                </m:sub>
                <m:sup>
                  <m:r>
                    <m:t>​</m:t>
                  </m:r>
                </m:sup>
                <m:e>
                  <m:r>
                    <m:rPr>
                      <m:sty m:val="p"/>
                    </m:rPr>
                    <m:t>(</m:t>
                  </m:r>
                </m:e>
              </m:nary>
              <m:sSup>
                <m:e>
                  <m:r>
                    <m:t>e</m:t>
                  </m:r>
                </m:e>
                <m:sup>
                  <m:r>
                    <m:t>j</m:t>
                  </m:r>
                  <m:r>
                    <m:t>ω</m:t>
                  </m:r>
                </m:sup>
              </m:sSup>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r>
            <m:rPr>
              <m:sty m:val="p"/>
            </m:rPr>
            <m:t>,</m:t>
          </m:r>
        </m:oMath>
      </m:oMathPara>
    </w:p>
    <w:p>
      <w:pPr>
        <w:pStyle w:val="FirstParagraph"/>
      </w:pPr>
      <w:r>
        <w:t xml:space="preserve">the phase is</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t>K</m:t>
          </m:r>
          <m:r>
            <m:rPr>
              <m:sty m:val="p"/>
            </m:rPr>
            <m:t>+</m:t>
          </m:r>
          <m:nary>
            <m:naryPr>
              <m:chr m:val="∑"/>
              <m:limLoc m:val="undOvr"/>
              <m:subHide m:val="off"/>
              <m:supHide m:val="on"/>
            </m:naryPr>
            <m:sub>
              <m:r>
                <m:t>i</m:t>
              </m:r>
            </m:sub>
            <m:sup>
              <m:r>
                <m:t>​</m:t>
              </m:r>
            </m:sup>
            <m:e>
              <m:r>
                <m:rPr>
                  <m:sty m:val="p"/>
                </m:rPr>
                <m:t>∠</m:t>
              </m:r>
            </m:e>
          </m:nary>
          <m:r>
            <m:rPr>
              <m:sty m:val="p"/>
            </m:rPr>
            <m:t>(</m:t>
          </m:r>
          <m:sSup>
            <m:e>
              <m:r>
                <m:t>e</m:t>
              </m:r>
            </m:e>
            <m:sup>
              <m:r>
                <m:t>j</m:t>
              </m:r>
              <m:r>
                <m:t>ω</m:t>
              </m:r>
            </m:sup>
          </m:sSup>
          <m:r>
            <m:rPr>
              <m:sty m:val="p"/>
            </m:rPr>
            <m:t>−</m:t>
          </m:r>
          <m:sSub>
            <m:e>
              <m:r>
                <m:t>z</m:t>
              </m:r>
            </m:e>
            <m:sub>
              <m:r>
                <m:t>i</m:t>
              </m:r>
            </m:sub>
          </m:sSub>
          <m:r>
            <m:rPr>
              <m:sty m:val="p"/>
            </m:rPr>
            <m:t>)</m:t>
          </m:r>
          <m:r>
            <m:rPr>
              <m:sty m:val="p"/>
            </m:rPr>
            <m:t>−</m:t>
          </m:r>
          <m:nary>
            <m:naryPr>
              <m:chr m:val="∑"/>
              <m:limLoc m:val="undOvr"/>
              <m:subHide m:val="off"/>
              <m:supHide m:val="on"/>
            </m:naryPr>
            <m:sub>
              <m:r>
                <m:t>k</m:t>
              </m:r>
            </m:sub>
            <m:sup>
              <m:r>
                <m:t>​</m:t>
              </m:r>
            </m:sup>
            <m:e>
              <m:r>
                <m:rPr>
                  <m:sty m:val="p"/>
                </m:rPr>
                <m:t>∠</m:t>
              </m:r>
            </m:e>
          </m:nary>
          <m:r>
            <m:rPr>
              <m:sty m:val="p"/>
            </m:rPr>
            <m:t>(</m:t>
          </m:r>
          <m:sSup>
            <m:e>
              <m:r>
                <m:t>e</m:t>
              </m:r>
            </m:e>
            <m:sup>
              <m:r>
                <m:t>j</m:t>
              </m:r>
              <m:r>
                <m:t>ω</m:t>
              </m:r>
            </m:sup>
          </m:sSup>
          <m:r>
            <m:rPr>
              <m:sty m:val="p"/>
            </m:rPr>
            <m:t>−</m:t>
          </m:r>
          <m:sSub>
            <m:e>
              <m:r>
                <m:t>p</m:t>
              </m:r>
            </m:e>
            <m:sub>
              <m:r>
                <m:t>k</m:t>
              </m:r>
            </m:sub>
          </m:sSub>
          <m:r>
            <m:rPr>
              <m:sty m:val="p"/>
            </m:rPr>
            <m:t>)</m:t>
          </m:r>
          <m:r>
            <m:rPr>
              <m:sty m:val="p"/>
            </m:rPr>
            <m:t>.</m:t>
          </m:r>
        </m:oMath>
      </m:oMathPara>
    </w:p>
    <w:p>
      <w:pPr>
        <w:pStyle w:val="FirstParagraph"/>
      </w:pPr>
      <w:r>
        <w:t xml:space="preserve">So:</w:t>
      </w:r>
    </w:p>
    <w:p>
      <w:pPr>
        <w:pStyle w:val="Compact"/>
        <w:numPr>
          <w:ilvl w:val="0"/>
          <w:numId w:val="1006"/>
        </w:numPr>
      </w:pPr>
      <w:r>
        <w:t xml:space="preserve">every zero contributes a positive vector angle,</w:t>
      </w:r>
    </w:p>
    <w:p>
      <w:pPr>
        <w:pStyle w:val="Compact"/>
        <w:numPr>
          <w:ilvl w:val="0"/>
          <w:numId w:val="1006"/>
        </w:numPr>
      </w:pPr>
      <w:r>
        <w:t xml:space="preserve">every pole contributes a negative vector angle.</w:t>
      </w:r>
    </w:p>
    <w:p>
      <w:pPr>
        <w:pStyle w:val="FirstParagraph"/>
      </w:pPr>
      <w:r>
        <w:t xml:space="preserve">The deck emphasizes that phase can change rapidly even when the magnitude response looks fairly smooth.</w:t>
      </w:r>
    </w:p>
    <w:p>
      <w:pPr>
        <w:pStyle w:val="BodyText"/>
      </w:pPr>
      <w:r>
        <w:t xml:space="preserve">That is important because students often focus entirely on magnitude plots and overlook phase.</w:t>
      </w:r>
    </w:p>
    <w:bookmarkEnd w:id="33"/>
    <w:bookmarkStart w:id="34" w:name="slide-6-worked-geometry-example"/>
    <w:p>
      <w:pPr>
        <w:pStyle w:val="Heading1"/>
      </w:pPr>
      <w:r>
        <w:t xml:space="preserve">Slide 6: Worked geometry example</w:t>
      </w:r>
    </w:p>
    <w:p>
      <w:pPr>
        <w:pStyle w:val="FirstParagraph"/>
      </w:pPr>
      <w:r>
        <w:t xml:space="preserve">The deck uses</w:t>
      </w:r>
    </w:p>
    <w:p>
      <w:pPr>
        <w:pStyle w:val="BodyText"/>
      </w:pPr>
      <m:oMathPara>
        <m:oMathParaPr>
          <m:jc m:val="center"/>
        </m:oMathParaPr>
        <m:oMath>
          <m:r>
            <m:t>H</m:t>
          </m:r>
          <m:r>
            <m:rPr>
              <m:sty m:val="p"/>
            </m:rPr>
            <m:t>(</m:t>
          </m:r>
          <m:r>
            <m:t>z</m:t>
          </m:r>
          <m:r>
            <m:rPr>
              <m:sty m:val="p"/>
            </m:rPr>
            <m:t>)</m:t>
          </m:r>
          <m:r>
            <m:rPr>
              <m:sty m:val="p"/>
            </m:rPr>
            <m:t>=</m:t>
          </m:r>
          <m:f>
            <m:fPr>
              <m:type m:val="bar"/>
            </m:fPr>
            <m:num>
              <m:r>
                <m:t>1</m:t>
              </m:r>
              <m:r>
                <m:rPr>
                  <m:sty m:val="p"/>
                </m:rPr>
                <m:t>−</m:t>
              </m:r>
              <m:r>
                <m:t>0.8</m:t>
              </m:r>
              <m:sSup>
                <m:e>
                  <m:r>
                    <m:t>z</m:t>
                  </m:r>
                </m:e>
                <m:sup>
                  <m:r>
                    <m:rPr>
                      <m:sty m:val="p"/>
                    </m:rPr>
                    <m:t>−</m:t>
                  </m:r>
                  <m:r>
                    <m:t>1</m:t>
                  </m:r>
                </m:sup>
              </m:sSup>
            </m:num>
            <m:den>
              <m:r>
                <m:t>1</m:t>
              </m:r>
              <m:r>
                <m:rPr>
                  <m:sty m:val="p"/>
                </m:rPr>
                <m:t>−</m:t>
              </m:r>
              <m:r>
                <m:t>0.5</m:t>
              </m:r>
              <m:sSup>
                <m:e>
                  <m:r>
                    <m:t>z</m:t>
                  </m:r>
                </m:e>
                <m:sup>
                  <m:r>
                    <m:rPr>
                      <m:sty m:val="p"/>
                    </m:rPr>
                    <m:t>−</m:t>
                  </m:r>
                  <m:r>
                    <m:t>1</m:t>
                  </m:r>
                </m:sup>
              </m:sSup>
            </m:den>
          </m:f>
          <m:r>
            <m:rPr>
              <m:sty m:val="p"/>
            </m:rPr>
            <m:t>.</m:t>
          </m:r>
        </m:oMath>
      </m:oMathPara>
    </w:p>
    <w:p>
      <w:pPr>
        <w:pStyle w:val="FirstParagraph"/>
      </w:pPr>
      <w:r>
        <w:t xml:space="preserve">There is a zero at</w:t>
      </w:r>
    </w:p>
    <w:p>
      <w:pPr>
        <w:pStyle w:val="BodyText"/>
      </w:pPr>
      <m:oMathPara>
        <m:oMathParaPr>
          <m:jc m:val="center"/>
        </m:oMathParaPr>
        <m:oMath>
          <m:r>
            <m:t>z</m:t>
          </m:r>
          <m:r>
            <m:rPr>
              <m:sty m:val="p"/>
            </m:rPr>
            <m:t>=</m:t>
          </m:r>
          <m:r>
            <m:t>0.8</m:t>
          </m:r>
        </m:oMath>
      </m:oMathPara>
    </w:p>
    <w:p>
      <w:pPr>
        <w:pStyle w:val="FirstParagraph"/>
      </w:pPr>
      <w:r>
        <w:t xml:space="preserve">and a pole at</w:t>
      </w:r>
    </w:p>
    <w:p>
      <w:pPr>
        <w:pStyle w:val="BodyText"/>
      </w:pPr>
      <m:oMathPara>
        <m:oMathParaPr>
          <m:jc m:val="center"/>
        </m:oMathParaPr>
        <m:oMath>
          <m:r>
            <m:t>z</m:t>
          </m:r>
          <m:r>
            <m:rPr>
              <m:sty m:val="p"/>
            </m:rPr>
            <m:t>=</m:t>
          </m:r>
          <m:r>
            <m:t>0.5</m:t>
          </m:r>
          <m:r>
            <m:rPr>
              <m:sty m:val="p"/>
            </m:rPr>
            <m:t>.</m:t>
          </m:r>
        </m:oMath>
      </m:oMathPara>
    </w:p>
    <w:p>
      <w:pPr>
        <w:pStyle w:val="FirstParagraph"/>
      </w:pPr>
      <w:r>
        <w:t xml:space="preserve">At</w:t>
      </w:r>
    </w:p>
    <w:p>
      <w:pPr>
        <w:pStyle w:val="BodyText"/>
      </w:pPr>
      <m:oMathPara>
        <m:oMathParaPr>
          <m:jc m:val="center"/>
        </m:oMathParaPr>
        <m:oMath>
          <m:r>
            <m:t>ω</m:t>
          </m:r>
          <m:r>
            <m:rPr>
              <m:sty m:val="p"/>
            </m:rPr>
            <m:t>=</m:t>
          </m:r>
          <m:r>
            <m:t>0</m:t>
          </m:r>
          <m:r>
            <m:rPr>
              <m:sty m:val="p"/>
            </m:rPr>
            <m:t>,</m:t>
          </m:r>
        </m:oMath>
      </m:oMathPara>
    </w:p>
    <w:p>
      <w:pPr>
        <w:pStyle w:val="FirstParagraph"/>
      </w:pPr>
      <w:r>
        <w:t xml:space="preserve">the unit-circle point is</w:t>
      </w:r>
    </w:p>
    <w:p>
      <w:pPr>
        <w:pStyle w:val="BodyText"/>
      </w:pPr>
      <m:oMathPara>
        <m:oMathParaPr>
          <m:jc m:val="center"/>
        </m:oMathParaPr>
        <m:oMath>
          <m:r>
            <m:t>z</m:t>
          </m:r>
          <m:r>
            <m:rPr>
              <m:sty m:val="p"/>
            </m:rPr>
            <m:t>=</m:t>
          </m:r>
          <m:r>
            <m:t>1</m:t>
          </m:r>
          <m:r>
            <m:rPr>
              <m:sty m:val="p"/>
            </m:rPr>
            <m:t>.</m:t>
          </m:r>
        </m:oMath>
      </m:oMathPara>
    </w:p>
    <w:p>
      <w:pPr>
        <w:pStyle w:val="FirstParagraph"/>
      </w:pPr>
      <w:r>
        <w:t xml:space="preserve">Distance from the zero:</w:t>
      </w:r>
    </w:p>
    <w:p>
      <w:pPr>
        <w:pStyle w:val="BodyText"/>
      </w:pPr>
      <m:oMathPara>
        <m:oMathParaPr>
          <m:jc m:val="center"/>
        </m:oMathParaPr>
        <m:oMath>
          <m:r>
            <m:rPr>
              <m:sty m:val="p"/>
            </m:rPr>
            <m:t>|</m:t>
          </m:r>
          <m:r>
            <m:t>1</m:t>
          </m:r>
          <m:r>
            <m:rPr>
              <m:sty m:val="p"/>
            </m:rPr>
            <m:t>−</m:t>
          </m:r>
          <m:r>
            <m:t>0.8</m:t>
          </m:r>
          <m:r>
            <m:rPr>
              <m:sty m:val="p"/>
            </m:rPr>
            <m:t>|</m:t>
          </m:r>
          <m:r>
            <m:rPr>
              <m:sty m:val="p"/>
            </m:rPr>
            <m:t>=</m:t>
          </m:r>
          <m:r>
            <m:t>0.2</m:t>
          </m:r>
          <m:r>
            <m:rPr>
              <m:sty m:val="p"/>
            </m:rPr>
            <m:t>.</m:t>
          </m:r>
        </m:oMath>
      </m:oMathPara>
    </w:p>
    <w:p>
      <w:pPr>
        <w:pStyle w:val="FirstParagraph"/>
      </w:pPr>
      <w:r>
        <w:t xml:space="preserve">Distance from the pole:</w:t>
      </w:r>
    </w:p>
    <w:p>
      <w:pPr>
        <w:pStyle w:val="BodyText"/>
      </w:pPr>
      <m:oMathPara>
        <m:oMathParaPr>
          <m:jc m:val="center"/>
        </m:oMathParaPr>
        <m:oMath>
          <m:r>
            <m:rPr>
              <m:sty m:val="p"/>
            </m:rPr>
            <m:t>|</m:t>
          </m:r>
          <m:r>
            <m:t>1</m:t>
          </m:r>
          <m:r>
            <m:rPr>
              <m:sty m:val="p"/>
            </m:rPr>
            <m:t>−</m:t>
          </m:r>
          <m:r>
            <m:t>0.5</m:t>
          </m:r>
          <m:r>
            <m:rPr>
              <m:sty m:val="p"/>
            </m:rPr>
            <m:t>|</m:t>
          </m:r>
          <m:r>
            <m:rPr>
              <m:sty m:val="p"/>
            </m:rPr>
            <m:t>=</m:t>
          </m:r>
          <m:r>
            <m:t>0.5</m:t>
          </m:r>
          <m:r>
            <m:rPr>
              <m:sty m:val="p"/>
            </m:rPr>
            <m:t>.</m:t>
          </m:r>
        </m:oMath>
      </m:oMathPara>
    </w:p>
    <w:p>
      <w:pPr>
        <w:pStyle w:val="FirstParagraph"/>
      </w:pPr>
      <w:r>
        <w:t xml:space="preserve">Therefore,</w:t>
      </w:r>
    </w:p>
    <w:p>
      <w:pPr>
        <w:pStyle w:val="BodyText"/>
      </w:pPr>
      <m:oMathPara>
        <m:oMathParaPr>
          <m:jc m:val="center"/>
        </m:oMathParaPr>
        <m:oMath>
          <m:r>
            <m:rPr>
              <m:sty m:val="p"/>
            </m:rPr>
            <m:t>|</m:t>
          </m:r>
          <m:r>
            <m:t>H</m:t>
          </m:r>
          <m:r>
            <m:rPr>
              <m:sty m:val="p"/>
            </m:rPr>
            <m:t>(</m:t>
          </m:r>
          <m:r>
            <m:t>1</m:t>
          </m:r>
          <m:r>
            <m:rPr>
              <m:sty m:val="p"/>
            </m:rPr>
            <m:t>)</m:t>
          </m:r>
          <m:r>
            <m:rPr>
              <m:sty m:val="p"/>
            </m:rPr>
            <m:t>|</m:t>
          </m:r>
          <m:r>
            <m:rPr>
              <m:sty m:val="p"/>
            </m:rPr>
            <m:t>=</m:t>
          </m:r>
          <m:f>
            <m:fPr>
              <m:type m:val="bar"/>
            </m:fPr>
            <m:num>
              <m:r>
                <m:t>0.2</m:t>
              </m:r>
            </m:num>
            <m:den>
              <m:r>
                <m:t>0.5</m:t>
              </m:r>
            </m:den>
          </m:f>
          <m:r>
            <m:rPr>
              <m:sty m:val="p"/>
            </m:rPr>
            <m:t>=</m:t>
          </m:r>
          <m:borderBox>
            <m:e>
              <m:r>
                <m:t>0.4</m:t>
              </m:r>
            </m:e>
          </m:borderBox>
          <m:r>
            <m:rPr>
              <m:sty m:val="p"/>
            </m:rPr>
            <m:t>.</m:t>
          </m:r>
        </m:oMath>
      </m:oMathPara>
    </w:p>
    <w:p>
      <w:pPr>
        <w:pStyle w:val="FirstParagraph"/>
      </w:pPr>
      <w:r>
        <w:t xml:space="preserve">At</w:t>
      </w:r>
    </w:p>
    <w:p>
      <w:pPr>
        <w:pStyle w:val="BodyText"/>
      </w:pPr>
      <m:oMathPara>
        <m:oMathParaPr>
          <m:jc m:val="center"/>
        </m:oMathParaPr>
        <m:oMath>
          <m:r>
            <m:t>ω</m:t>
          </m:r>
          <m:r>
            <m:rPr>
              <m:sty m:val="p"/>
            </m:rPr>
            <m:t>=</m:t>
          </m:r>
          <m:r>
            <m:t>π</m:t>
          </m:r>
          <m:r>
            <m:rPr>
              <m:sty m:val="p"/>
            </m:rPr>
            <m:t>,</m:t>
          </m:r>
        </m:oMath>
      </m:oMathPara>
    </w:p>
    <w:p>
      <w:pPr>
        <w:pStyle w:val="FirstParagraph"/>
      </w:pPr>
      <w:r>
        <w:t xml:space="preserve">the unit-circle point is</w:t>
      </w:r>
    </w:p>
    <w:p>
      <w:pPr>
        <w:pStyle w:val="BodyText"/>
      </w:pPr>
      <m:oMathPara>
        <m:oMathParaPr>
          <m:jc m:val="center"/>
        </m:oMathParaPr>
        <m:oMath>
          <m:r>
            <m:t>z</m:t>
          </m:r>
          <m:r>
            <m:rPr>
              <m:sty m:val="p"/>
            </m:rPr>
            <m:t>=</m:t>
          </m:r>
          <m:r>
            <m:rPr>
              <m:sty m:val="p"/>
            </m:rPr>
            <m:t>−</m:t>
          </m:r>
          <m:r>
            <m:t>1</m:t>
          </m:r>
          <m:r>
            <m:rPr>
              <m:sty m:val="p"/>
            </m:rPr>
            <m:t>.</m:t>
          </m:r>
        </m:oMath>
      </m:oMathPara>
    </w:p>
    <w:p>
      <w:pPr>
        <w:pStyle w:val="FirstParagraph"/>
      </w:pPr>
      <w:r>
        <w:t xml:space="preserve">Now the distances are</w:t>
      </w:r>
    </w:p>
    <w:p>
      <w:pPr>
        <w:pStyle w:val="BodyText"/>
      </w:pPr>
      <m:oMathPara>
        <m:oMathParaPr>
          <m:jc m:val="center"/>
        </m:oMathParaPr>
        <m:oMath>
          <m:r>
            <m:rPr>
              <m:sty m:val="p"/>
            </m:rPr>
            <m:t>|</m:t>
          </m:r>
          <m:r>
            <m:rPr>
              <m:sty m:val="p"/>
            </m:rPr>
            <m:t>−</m:t>
          </m:r>
          <m:r>
            <m:t>1</m:t>
          </m:r>
          <m:r>
            <m:rPr>
              <m:sty m:val="p"/>
            </m:rPr>
            <m:t>−</m:t>
          </m:r>
          <m:r>
            <m:t>0.8</m:t>
          </m:r>
          <m:r>
            <m:rPr>
              <m:sty m:val="p"/>
            </m:rPr>
            <m:t>|</m:t>
          </m:r>
          <m:r>
            <m:rPr>
              <m:sty m:val="p"/>
            </m:rPr>
            <m:t>=</m:t>
          </m:r>
          <m:r>
            <m:t>1.8</m:t>
          </m:r>
        </m:oMath>
      </m:oMathPara>
    </w:p>
    <w:p>
      <w:pPr>
        <w:pStyle w:val="FirstParagraph"/>
      </w:pPr>
      <w:r>
        <w:t xml:space="preserve">and</w:t>
      </w:r>
    </w:p>
    <w:p>
      <w:pPr>
        <w:pStyle w:val="BodyText"/>
      </w:pPr>
      <m:oMathPara>
        <m:oMathParaPr>
          <m:jc m:val="center"/>
        </m:oMathParaPr>
        <m:oMath>
          <m:r>
            <m:rPr>
              <m:sty m:val="p"/>
            </m:rPr>
            <m:t>|</m:t>
          </m:r>
          <m:r>
            <m:rPr>
              <m:sty m:val="p"/>
            </m:rPr>
            <m:t>−</m:t>
          </m:r>
          <m:r>
            <m:t>1</m:t>
          </m:r>
          <m:r>
            <m:rPr>
              <m:sty m:val="p"/>
            </m:rPr>
            <m:t>−</m:t>
          </m:r>
          <m:r>
            <m:t>0.5</m:t>
          </m:r>
          <m:r>
            <m:rPr>
              <m:sty m:val="p"/>
            </m:rPr>
            <m:t>|</m:t>
          </m:r>
          <m:r>
            <m:rPr>
              <m:sty m:val="p"/>
            </m:rPr>
            <m:t>=</m:t>
          </m:r>
          <m:r>
            <m:t>1.5</m:t>
          </m:r>
          <m:r>
            <m:rPr>
              <m:sty m:val="p"/>
            </m:rPr>
            <m:t>.</m:t>
          </m:r>
        </m:oMath>
      </m:oMathPara>
    </w:p>
    <w:p>
      <w:pPr>
        <w:pStyle w:val="FirstParagraph"/>
      </w:pPr>
      <w:r>
        <w:t xml:space="preserve">Therefore,</w:t>
      </w:r>
    </w:p>
    <w:p>
      <w:pPr>
        <w:pStyle w:val="BodyText"/>
      </w:pPr>
      <m:oMathPara>
        <m:oMathParaPr>
          <m:jc m:val="center"/>
        </m:oMathParaPr>
        <m:oMath>
          <m:r>
            <m:rPr>
              <m:sty m:val="p"/>
            </m:rPr>
            <m:t>|</m:t>
          </m:r>
          <m:r>
            <m:t>H</m:t>
          </m:r>
          <m:r>
            <m:rPr>
              <m:sty m:val="p"/>
            </m:rPr>
            <m:t>(</m:t>
          </m:r>
          <m:r>
            <m:rPr>
              <m:sty m:val="p"/>
            </m:rPr>
            <m:t>−</m:t>
          </m:r>
          <m:r>
            <m:t>1</m:t>
          </m:r>
          <m:r>
            <m:rPr>
              <m:sty m:val="p"/>
            </m:rPr>
            <m:t>)</m:t>
          </m:r>
          <m:r>
            <m:rPr>
              <m:sty m:val="p"/>
            </m:rPr>
            <m:t>|</m:t>
          </m:r>
          <m:r>
            <m:rPr>
              <m:sty m:val="p"/>
            </m:rPr>
            <m:t>=</m:t>
          </m:r>
          <m:f>
            <m:fPr>
              <m:type m:val="bar"/>
            </m:fPr>
            <m:num>
              <m:r>
                <m:t>1.8</m:t>
              </m:r>
            </m:num>
            <m:den>
              <m:r>
                <m:t>1.5</m:t>
              </m:r>
            </m:den>
          </m:f>
          <m:r>
            <m:rPr>
              <m:sty m:val="p"/>
            </m:rPr>
            <m:t>=</m:t>
          </m:r>
          <m:borderBox>
            <m:e>
              <m:r>
                <m:t>1.2</m:t>
              </m:r>
            </m:e>
          </m:borderBox>
          <m:r>
            <m:rPr>
              <m:sty m:val="p"/>
            </m:rPr>
            <m:t>.</m:t>
          </m:r>
        </m:oMath>
      </m:oMathPara>
    </w:p>
    <w:p>
      <w:pPr>
        <w:pStyle w:val="FirstParagraph"/>
      </w:pPr>
      <w:r>
        <w:t xml:space="preserve">So before plotting anything, we already know:</w:t>
      </w:r>
    </w:p>
    <w:p>
      <w:pPr>
        <w:pStyle w:val="BodyText"/>
      </w:pPr>
      <m:oMathPara>
        <m:oMathParaPr>
          <m:jc m:val="center"/>
        </m:oMathParaPr>
        <m:oMath>
          <m:r>
            <m:rPr>
              <m:sty m:val="p"/>
            </m:rPr>
            <m:t>|</m:t>
          </m:r>
          <m:r>
            <m:t>H</m:t>
          </m:r>
          <m:r>
            <m:rPr>
              <m:sty m:val="p"/>
            </m:rPr>
            <m:t>(</m:t>
          </m:r>
          <m:sSup>
            <m:e>
              <m:r>
                <m:t>e</m:t>
              </m:r>
            </m:e>
            <m:sup>
              <m:r>
                <m:t>j</m:t>
              </m:r>
              <m:r>
                <m:t>0</m:t>
              </m:r>
            </m:sup>
          </m:sSup>
          <m:r>
            <m:rPr>
              <m:sty m:val="p"/>
            </m:rPr>
            <m:t>)</m:t>
          </m:r>
          <m:r>
            <m:rPr>
              <m:sty m:val="p"/>
            </m:rPr>
            <m:t>|</m:t>
          </m:r>
          <m:r>
            <m:rPr>
              <m:sty m:val="p"/>
            </m:rPr>
            <m:t>&lt;</m:t>
          </m:r>
          <m:r>
            <m:rPr>
              <m:sty m:val="p"/>
            </m:rPr>
            <m:t>|</m:t>
          </m:r>
          <m:r>
            <m:t>H</m:t>
          </m:r>
          <m:r>
            <m:rPr>
              <m:sty m:val="p"/>
            </m:rPr>
            <m:t>(</m:t>
          </m:r>
          <m:sSup>
            <m:e>
              <m:r>
                <m:t>e</m:t>
              </m:r>
            </m:e>
            <m:sup>
              <m:r>
                <m:t>j</m:t>
              </m:r>
              <m:r>
                <m:t>π</m:t>
              </m:r>
            </m:sup>
          </m:sSup>
          <m:r>
            <m:rPr>
              <m:sty m:val="p"/>
            </m:rPr>
            <m:t>)</m:t>
          </m:r>
          <m:r>
            <m:rPr>
              <m:sty m:val="p"/>
            </m:rPr>
            <m:t>|</m:t>
          </m:r>
          <m:r>
            <m:rPr>
              <m:sty m:val="p"/>
            </m:rPr>
            <m:t>.</m:t>
          </m:r>
        </m:oMath>
      </m:oMathPara>
    </w:p>
    <w:p>
      <w:pPr>
        <w:pStyle w:val="FirstParagraph"/>
      </w:pPr>
      <w:r>
        <w:t xml:space="preserve">That suggests a high-frequency tilt.</w:t>
      </w:r>
    </w:p>
    <w:p>
      <w:pPr>
        <w:pStyle w:val="BodyText"/>
      </w:pPr>
      <w:r>
        <w:t xml:space="preserve">The deck uses exactly this geometric prediction.</w:t>
      </w:r>
    </w:p>
    <w:bookmarkEnd w:id="34"/>
    <w:bookmarkStart w:id="35" w:name="good-answer-to-why-is-this-useful"/>
    <w:p>
      <w:pPr>
        <w:pStyle w:val="Heading1"/>
      </w:pPr>
      <w:r>
        <w:t xml:space="preserve">Good answer to “Why is this useful?”</w:t>
      </w:r>
    </w:p>
    <w:p>
      <w:pPr>
        <w:pStyle w:val="FirstParagraph"/>
      </w:pPr>
      <w:r>
        <w:t xml:space="preserve">A good answer is:</w:t>
      </w:r>
    </w:p>
    <w:p>
      <w:pPr>
        <w:pStyle w:val="BlockText"/>
      </w:pPr>
      <w:r>
        <w:t xml:space="preserve">Pole-zero geometry lets us predict peaks, notches, and qualitative spectral shape without evaluating the transfer function at hundreds of frequencies.</w:t>
      </w:r>
    </w:p>
    <w:p>
      <w:pPr>
        <w:pStyle w:val="FirstParagraph"/>
      </w:pPr>
      <w:r>
        <w:t xml:space="preserve">A stronger answer is:</w:t>
      </w:r>
    </w:p>
    <w:p>
      <w:pPr>
        <w:pStyle w:val="BlockText"/>
      </w:pPr>
      <w:r>
        <w:t xml:space="preserve">It also connects numerical filter behavior to structural parameters. Moving a pole or zero has an immediately interpretable geometric effect.</w:t>
      </w:r>
    </w:p>
    <w:bookmarkEnd w:id="35"/>
    <w:bookmarkStart w:id="37" w:name="slides-89-phase-delay-versus-group-delay"/>
    <w:p>
      <w:pPr>
        <w:pStyle w:val="Heading1"/>
      </w:pPr>
      <w:r>
        <w:t xml:space="preserve">Slides 8–9: Phase delay versus group delay</w:t>
      </w:r>
    </w:p>
    <w:p>
      <w:pPr>
        <w:pStyle w:val="FirstParagraph"/>
      </w:pPr>
      <w:r>
        <w:t xml:space="preserve">The deck deliberately distinguishes two quantities:</w:t>
      </w:r>
    </w:p>
    <w:p>
      <w:pPr>
        <w:pStyle w:val="BodyText"/>
      </w:pPr>
      <m:oMathPara>
        <m:oMathParaPr>
          <m:jc m:val="center"/>
        </m:oMathParaPr>
        <m:oMath>
          <m:sSub>
            <m:e>
              <m:r>
                <m:t>τ</m:t>
              </m:r>
            </m:e>
            <m:sub>
              <m:r>
                <m:t>p</m:t>
              </m:r>
            </m:sub>
          </m:sSub>
          <m:r>
            <m:rPr>
              <m:sty m:val="p"/>
            </m:rPr>
            <m:t>(</m:t>
          </m:r>
          <m:r>
            <m:t>ω</m:t>
          </m:r>
          <m:r>
            <m:rPr>
              <m:sty m:val="p"/>
            </m:rPr>
            <m:t>)</m:t>
          </m:r>
          <m:r>
            <m:rPr>
              <m:sty m:val="p"/>
            </m:rPr>
            <m:t>=</m:t>
          </m:r>
          <m:r>
            <m:rPr>
              <m:sty m:val="p"/>
            </m:rPr>
            <m:t>−</m:t>
          </m:r>
          <m:f>
            <m:fPr>
              <m:type m:val="bar"/>
            </m:fPr>
            <m:num>
              <m:r>
                <m:rPr>
                  <m:sty m:val="p"/>
                </m:rPr>
                <m:t>∠</m:t>
              </m:r>
              <m:r>
                <m:t>H</m:t>
              </m:r>
              <m:r>
                <m:rPr>
                  <m:sty m:val="p"/>
                </m:rPr>
                <m:t>(</m:t>
              </m:r>
              <m:sSup>
                <m:e>
                  <m:r>
                    <m:t>e</m:t>
                  </m:r>
                </m:e>
                <m:sup>
                  <m:r>
                    <m:t>j</m:t>
                  </m:r>
                  <m:r>
                    <m:t>ω</m:t>
                  </m:r>
                </m:sup>
              </m:sSup>
              <m:r>
                <m:rPr>
                  <m:sty m:val="p"/>
                </m:rPr>
                <m:t>)</m:t>
              </m:r>
            </m:num>
            <m:den>
              <m:r>
                <m:t>ω</m:t>
              </m:r>
            </m:den>
          </m:f>
        </m:oMath>
      </m:oMathPara>
    </w:p>
    <w:p>
      <w:pPr>
        <w:pStyle w:val="FirstParagraph"/>
      </w:pPr>
      <w:r>
        <w:t xml:space="preserve">and</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r>
            <m:rPr>
              <m:sty m:val="p"/>
            </m:rPr>
            <m:t>.</m:t>
          </m:r>
        </m:oMath>
      </m:oMathPara>
    </w:p>
    <w:p>
      <w:pPr>
        <w:pStyle w:val="FirstParagraph"/>
      </w:pPr>
      <w:r>
        <w:t xml:space="preserve">These answer different questions.</w:t>
      </w:r>
    </w:p>
    <w:bookmarkStart w:id="36" w:name="phase-delay"/>
    <w:p>
      <w:pPr>
        <w:pStyle w:val="Heading2"/>
      </w:pPr>
      <w:r>
        <w:t xml:space="preserve">Phase delay</w:t>
      </w:r>
    </w:p>
    <w:p>
      <w:pPr>
        <w:pStyle w:val="FirstParagraph"/>
      </w:pPr>
      <w:r>
        <w:t xml:space="preserve">Phase delay asks:</w:t>
      </w:r>
    </w:p>
    <w:p>
      <w:pPr>
        <w:pStyle w:val="BlockText"/>
      </w:pPr>
      <w:r>
        <w:t xml:space="preserve">For a sinusoid at frequency</w:t>
      </w:r>
      <w:r>
        <w:t xml:space="preserve"> </w:t>
      </w:r>
      <m:oMath>
        <m:r>
          <m:t>ω</m:t>
        </m:r>
      </m:oMath>
      <w:r>
        <w:t xml:space="preserve">, what pure time delay would produce the same phase shift?</w:t>
      </w:r>
    </w:p>
    <w:p>
      <w:pPr>
        <w:pStyle w:val="FirstParagraph"/>
      </w:pPr>
      <w:r>
        <w:t xml:space="preserve">If a system gives phase</w:t>
      </w:r>
    </w:p>
    <w:p>
      <w:pPr>
        <w:pStyle w:val="BodyText"/>
      </w:pPr>
      <m:oMathPara>
        <m:oMathParaPr>
          <m:jc m:val="center"/>
        </m:oMathParaPr>
        <m:oMath>
          <m:r>
            <m:t>ϕ</m:t>
          </m:r>
          <m:r>
            <m:rPr>
              <m:sty m:val="p"/>
            </m:rPr>
            <m:t>(</m:t>
          </m:r>
          <m:r>
            <m:t>ω</m:t>
          </m:r>
          <m:r>
            <m:rPr>
              <m:sty m:val="p"/>
            </m:rPr>
            <m:t>)</m:t>
          </m:r>
          <m:r>
            <m:rPr>
              <m:sty m:val="p"/>
            </m:rPr>
            <m:t>,</m:t>
          </m:r>
        </m:oMath>
      </m:oMathPara>
    </w:p>
    <w:p>
      <w:pPr>
        <w:pStyle w:val="FirstParagraph"/>
      </w:pPr>
      <w:r>
        <w:t xml:space="preserve">then a pure delay</w:t>
      </w:r>
      <w:r>
        <w:t xml:space="preserve"> </w:t>
      </w:r>
      <m:oMath>
        <m:sSub>
          <m:e>
            <m:r>
              <m:t>n</m:t>
            </m:r>
          </m:e>
          <m:sub>
            <m:r>
              <m:t>0</m:t>
            </m:r>
          </m:sub>
        </m:sSub>
      </m:oMath>
      <w:r>
        <w:t xml:space="preserve"> </w:t>
      </w:r>
      <w:r>
        <w:t xml:space="preserve">would produce</w:t>
      </w:r>
    </w:p>
    <w:p>
      <w:pPr>
        <w:pStyle w:val="BodyText"/>
      </w:pPr>
      <m:oMathPara>
        <m:oMathParaPr>
          <m:jc m:val="center"/>
        </m:oMathParaPr>
        <m:oMath>
          <m:r>
            <m:t>ϕ</m:t>
          </m:r>
          <m:r>
            <m:rPr>
              <m:sty m:val="p"/>
            </m:rPr>
            <m:t>(</m:t>
          </m:r>
          <m:r>
            <m:t>ω</m:t>
          </m:r>
          <m:r>
            <m:rPr>
              <m:sty m:val="p"/>
            </m:rPr>
            <m:t>)</m:t>
          </m:r>
          <m:r>
            <m:rPr>
              <m:sty m:val="p"/>
            </m:rPr>
            <m:t>=</m:t>
          </m:r>
          <m:r>
            <m:rPr>
              <m:sty m:val="p"/>
            </m:rPr>
            <m:t>−</m:t>
          </m:r>
          <m:r>
            <m:t>ω</m:t>
          </m:r>
          <m:sSub>
            <m:e>
              <m:r>
                <m:t>n</m:t>
              </m:r>
            </m:e>
            <m:sub>
              <m:r>
                <m:t>0</m:t>
              </m:r>
            </m:sub>
          </m:sSub>
          <m:r>
            <m:rPr>
              <m:sty m:val="p"/>
            </m:rPr>
            <m:t>.</m:t>
          </m:r>
        </m:oMath>
      </m:oMathPara>
    </w:p>
    <w:p>
      <w:pPr>
        <w:pStyle w:val="FirstParagraph"/>
      </w:pPr>
      <w:r>
        <w:t xml:space="preserve">So</w:t>
      </w:r>
    </w:p>
    <w:p>
      <w:pPr>
        <w:pStyle w:val="BodyText"/>
      </w:pPr>
      <m:oMathPara>
        <m:oMathParaPr>
          <m:jc m:val="center"/>
        </m:oMathParaPr>
        <m:oMath>
          <m:sSub>
            <m:e>
              <m:r>
                <m:t>n</m:t>
              </m:r>
            </m:e>
            <m:sub>
              <m:r>
                <m:t>0</m:t>
              </m:r>
            </m:sub>
          </m:sSub>
          <m:r>
            <m:rPr>
              <m:sty m:val="p"/>
            </m:rPr>
            <m:t>=</m:t>
          </m:r>
          <m:r>
            <m:rPr>
              <m:sty m:val="p"/>
            </m:rPr>
            <m:t>−</m:t>
          </m:r>
          <m:f>
            <m:fPr>
              <m:type m:val="bar"/>
            </m:fPr>
            <m:num>
              <m:r>
                <m:t>ϕ</m:t>
              </m:r>
              <m:r>
                <m:rPr>
                  <m:sty m:val="p"/>
                </m:rPr>
                <m:t>(</m:t>
              </m:r>
              <m:r>
                <m:t>ω</m:t>
              </m:r>
              <m:r>
                <m:rPr>
                  <m:sty m:val="p"/>
                </m:rPr>
                <m:t>)</m:t>
              </m:r>
            </m:num>
            <m:den>
              <m:r>
                <m:t>ω</m:t>
              </m:r>
            </m:den>
          </m:f>
          <m:r>
            <m:rPr>
              <m:sty m:val="p"/>
            </m:rPr>
            <m:t>.</m:t>
          </m:r>
        </m:oMath>
      </m:oMathPara>
    </w:p>
    <w:p>
      <w:pPr>
        <w:pStyle w:val="FirstParagraph"/>
      </w:pPr>
      <w:r>
        <w:t xml:space="preserve">That is phase delay.</w:t>
      </w:r>
    </w:p>
    <w:bookmarkEnd w:id="36"/>
    <w:bookmarkEnd w:id="37"/>
    <w:bookmarkStart w:id="38" w:name="group-delay"/>
    <w:p>
      <w:pPr>
        <w:pStyle w:val="Heading1"/>
      </w:pPr>
      <w:r>
        <w:t xml:space="preserve">Group delay</w:t>
      </w:r>
    </w:p>
    <w:p>
      <w:pPr>
        <w:pStyle w:val="FirstParagraph"/>
      </w:pPr>
      <w:r>
        <w:t xml:space="preserve">Group delay asks:</w:t>
      </w:r>
    </w:p>
    <w:p>
      <w:pPr>
        <w:pStyle w:val="BlockText"/>
      </w:pPr>
      <w:r>
        <w:t xml:space="preserve">How does a narrowband wave packet or envelope propagate through the system?</w:t>
      </w:r>
    </w:p>
    <w:p>
      <w:pPr>
        <w:pStyle w:val="FirstParagraph"/>
      </w:pPr>
      <w:r>
        <w:t xml:space="preserve">It depends on the local phase slope:</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r>
                <m:t>ϕ</m:t>
              </m:r>
              <m:r>
                <m:rPr>
                  <m:sty m:val="p"/>
                </m:rPr>
                <m:t>(</m:t>
              </m:r>
              <m:r>
                <m:t>ω</m:t>
              </m:r>
              <m:r>
                <m:rPr>
                  <m:sty m:val="p"/>
                </m:rPr>
                <m:t>)</m:t>
              </m:r>
            </m:num>
            <m:den>
              <m:r>
                <m:t>d</m:t>
              </m:r>
              <m:r>
                <m:t>ω</m:t>
              </m:r>
            </m:den>
          </m:f>
          <m:r>
            <m:rPr>
              <m:sty m:val="p"/>
            </m:rPr>
            <m:t>.</m:t>
          </m:r>
        </m:oMath>
      </m:oMathPara>
    </w:p>
    <w:p>
      <w:pPr>
        <w:pStyle w:val="FirstParagraph"/>
      </w:pPr>
      <w:r>
        <w:t xml:space="preserve">This is usually the more useful quantity when discussing transient dispersion.</w:t>
      </w:r>
    </w:p>
    <w:bookmarkEnd w:id="38"/>
    <w:bookmarkStart w:id="39" w:name="when-are-they-equal"/>
    <w:p>
      <w:pPr>
        <w:pStyle w:val="Heading1"/>
      </w:pPr>
      <w:r>
        <w:t xml:space="preserve">When are they equal?</w:t>
      </w:r>
    </w:p>
    <w:p>
      <w:pPr>
        <w:pStyle w:val="FirstParagraph"/>
      </w:pPr>
      <w:r>
        <w:t xml:space="preserve">Suppose</w:t>
      </w:r>
    </w:p>
    <w:p>
      <w:pPr>
        <w:pStyle w:val="BodyText"/>
      </w:pPr>
      <m:oMathPara>
        <m:oMathParaPr>
          <m:jc m:val="center"/>
        </m:oMathParaPr>
        <m:oMath>
          <m:r>
            <m:t>ϕ</m:t>
          </m:r>
          <m:r>
            <m:rPr>
              <m:sty m:val="p"/>
            </m:rPr>
            <m:t>(</m:t>
          </m:r>
          <m:r>
            <m:t>ω</m:t>
          </m:r>
          <m:r>
            <m:rPr>
              <m:sty m:val="p"/>
            </m:rPr>
            <m:t>)</m:t>
          </m:r>
          <m:r>
            <m:rPr>
              <m:sty m:val="p"/>
            </m:rPr>
            <m:t>=</m:t>
          </m:r>
          <m:r>
            <m:rPr>
              <m:sty m:val="p"/>
            </m:rPr>
            <m:t>−</m:t>
          </m:r>
          <m:r>
            <m:t>α</m:t>
          </m:r>
          <m:r>
            <m:t>ω</m:t>
          </m:r>
          <m:r>
            <m:rPr>
              <m:sty m:val="p"/>
            </m:rPr>
            <m:t>.</m:t>
          </m:r>
        </m:oMath>
      </m:oMathPara>
    </w:p>
    <w:p>
      <w:pPr>
        <w:pStyle w:val="FirstParagraph"/>
      </w:pPr>
      <w:r>
        <w:t xml:space="preserve">Then</w:t>
      </w:r>
    </w:p>
    <w:p>
      <w:pPr>
        <w:pStyle w:val="BodyText"/>
      </w:pPr>
      <m:oMathPara>
        <m:oMathParaPr>
          <m:jc m:val="center"/>
        </m:oMathParaPr>
        <m:oMath>
          <m:sSub>
            <m:e>
              <m:r>
                <m:t>τ</m:t>
              </m:r>
            </m:e>
            <m:sub>
              <m:r>
                <m:t>p</m:t>
              </m:r>
            </m:sub>
          </m:sSub>
          <m:r>
            <m:rPr>
              <m:sty m:val="p"/>
            </m:rPr>
            <m:t>(</m:t>
          </m:r>
          <m:r>
            <m:t>ω</m:t>
          </m:r>
          <m:r>
            <m:rPr>
              <m:sty m:val="p"/>
            </m:rPr>
            <m:t>)</m:t>
          </m:r>
          <m:r>
            <m:rPr>
              <m:sty m:val="p"/>
            </m:rPr>
            <m:t>=</m:t>
          </m:r>
          <m:r>
            <m:rPr>
              <m:sty m:val="p"/>
            </m:rPr>
            <m:t>−</m:t>
          </m:r>
          <m:f>
            <m:fPr>
              <m:type m:val="bar"/>
            </m:fPr>
            <m:num>
              <m:r>
                <m:rPr>
                  <m:sty m:val="p"/>
                </m:rPr>
                <m:t>−</m:t>
              </m:r>
              <m:r>
                <m:t>α</m:t>
              </m:r>
              <m:r>
                <m:t>ω</m:t>
              </m:r>
            </m:num>
            <m:den>
              <m:r>
                <m:t>ω</m:t>
              </m:r>
            </m:den>
          </m:f>
          <m:r>
            <m:rPr>
              <m:sty m:val="p"/>
            </m:rPr>
            <m:t>=</m:t>
          </m:r>
          <m:r>
            <m:t>α</m:t>
          </m:r>
        </m:oMath>
      </m:oMathPara>
    </w:p>
    <w:p>
      <w:pPr>
        <w:pStyle w:val="FirstParagraph"/>
      </w:pPr>
      <w:r>
        <w:t xml:space="preserve">and</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rPr>
              <m:sty m:val="p"/>
            </m:rPr>
            <m:t>−</m:t>
          </m:r>
          <m:r>
            <m:t>α</m:t>
          </m:r>
          <m:r>
            <m:t>ω</m:t>
          </m:r>
          <m:r>
            <m:rPr>
              <m:sty m:val="p"/>
            </m:rPr>
            <m:t>)</m:t>
          </m:r>
          <m:r>
            <m:rPr>
              <m:sty m:val="p"/>
            </m:rPr>
            <m:t>=</m:t>
          </m:r>
          <m:r>
            <m:t>α</m:t>
          </m:r>
          <m:r>
            <m:rPr>
              <m:sty m:val="p"/>
            </m:rPr>
            <m:t>.</m:t>
          </m:r>
        </m:oMath>
      </m:oMathPara>
    </w:p>
    <w:p>
      <w:pPr>
        <w:pStyle w:val="FirstParagraph"/>
      </w:pPr>
      <w:r>
        <w:t xml:space="preserve">Therefore,</w:t>
      </w:r>
    </w:p>
    <w:p>
      <w:pPr>
        <w:pStyle w:val="BodyText"/>
      </w:pPr>
      <m:oMathPara>
        <m:oMathParaPr>
          <m:jc m:val="center"/>
        </m:oMathParaPr>
        <m:oMath>
          <m:borderBox>
            <m:e>
              <m:sSub>
                <m:e>
                  <m:r>
                    <m:t>τ</m:t>
                  </m:r>
                </m:e>
                <m:sub>
                  <m:r>
                    <m:t>p</m:t>
                  </m:r>
                </m:sub>
              </m:sSub>
              <m:r>
                <m:rPr>
                  <m:sty m:val="p"/>
                </m:rPr>
                <m:t>(</m:t>
              </m:r>
              <m:r>
                <m:t>ω</m:t>
              </m:r>
              <m:r>
                <m:rPr>
                  <m:sty m:val="p"/>
                </m:rPr>
                <m:t>)</m:t>
              </m:r>
              <m:r>
                <m:rPr>
                  <m:sty m:val="p"/>
                </m:rPr>
                <m:t>=</m:t>
              </m:r>
              <m:sSub>
                <m:e>
                  <m:r>
                    <m:t>τ</m:t>
                  </m:r>
                </m:e>
                <m:sub>
                  <m:r>
                    <m:t>g</m:t>
                  </m:r>
                </m:sub>
              </m:sSub>
              <m:r>
                <m:rPr>
                  <m:sty m:val="p"/>
                </m:rPr>
                <m:t>(</m:t>
              </m:r>
              <m:r>
                <m:t>ω</m:t>
              </m:r>
              <m:r>
                <m:rPr>
                  <m:sty m:val="p"/>
                </m:rPr>
                <m:t>)</m:t>
              </m:r>
              <m:r>
                <m:rPr>
                  <m:sty m:val="p"/>
                </m:rPr>
                <m:t>=</m:t>
              </m:r>
              <m:r>
                <m:t>α</m:t>
              </m:r>
            </m:e>
          </m:borderBox>
        </m:oMath>
      </m:oMathPara>
    </w:p>
    <w:p>
      <w:pPr>
        <w:pStyle w:val="FirstParagraph"/>
      </w:pPr>
      <w:r>
        <w:t xml:space="preserve">for pure linear phase through the origin.</w:t>
      </w:r>
    </w:p>
    <w:p>
      <w:pPr>
        <w:pStyle w:val="BodyText"/>
      </w:pPr>
      <w:r>
        <w:t xml:space="preserve">But for generalized linear phase</w:t>
      </w:r>
    </w:p>
    <w:p>
      <w:pPr>
        <w:pStyle w:val="BodyText"/>
      </w:pPr>
      <m:oMathPara>
        <m:oMathParaPr>
          <m:jc m:val="center"/>
        </m:oMathParaPr>
        <m:oMath>
          <m:r>
            <m:t>ϕ</m:t>
          </m:r>
          <m:r>
            <m:rPr>
              <m:sty m:val="p"/>
            </m:rPr>
            <m:t>(</m:t>
          </m:r>
          <m:r>
            <m:t>ω</m:t>
          </m:r>
          <m:r>
            <m:rPr>
              <m:sty m:val="p"/>
            </m:rPr>
            <m:t>)</m:t>
          </m:r>
          <m:r>
            <m:rPr>
              <m:sty m:val="p"/>
            </m:rPr>
            <m:t>=</m:t>
          </m:r>
          <m:r>
            <m:t>β</m:t>
          </m:r>
          <m:r>
            <m:rPr>
              <m:sty m:val="p"/>
            </m:rPr>
            <m:t>−</m:t>
          </m:r>
          <m:r>
            <m:t>α</m:t>
          </m:r>
          <m:r>
            <m:t>ω</m:t>
          </m:r>
          <m:r>
            <m:rPr>
              <m:sty m:val="p"/>
            </m:rPr>
            <m:t>,</m:t>
          </m:r>
        </m:oMath>
      </m:oMathPara>
    </w:p>
    <w:p>
      <w:pPr>
        <w:pStyle w:val="FirstParagraph"/>
      </w:pPr>
      <w:r>
        <w:t xml:space="preserve">we get</w:t>
      </w:r>
    </w:p>
    <w:p>
      <w:pPr>
        <w:pStyle w:val="BodyText"/>
      </w:pPr>
      <m:oMathPara>
        <m:oMathParaPr>
          <m:jc m:val="center"/>
        </m:oMathParaPr>
        <m:oMath>
          <m:sSub>
            <m:e>
              <m:r>
                <m:t>τ</m:t>
              </m:r>
            </m:e>
            <m:sub>
              <m:r>
                <m:t>g</m:t>
              </m:r>
            </m:sub>
          </m:sSub>
          <m:r>
            <m:rPr>
              <m:sty m:val="p"/>
            </m:rPr>
            <m:t>(</m:t>
          </m:r>
          <m:r>
            <m:t>ω</m:t>
          </m:r>
          <m:r>
            <m:rPr>
              <m:sty m:val="p"/>
            </m:rPr>
            <m:t>)</m:t>
          </m:r>
          <m:r>
            <m:rPr>
              <m:sty m:val="p"/>
            </m:rPr>
            <m:t>=</m:t>
          </m:r>
          <m:r>
            <m:t>α</m:t>
          </m:r>
          <m:r>
            <m:rPr>
              <m:sty m:val="p"/>
            </m:rPr>
            <m:t>,</m:t>
          </m:r>
        </m:oMath>
      </m:oMathPara>
    </w:p>
    <w:p>
      <w:pPr>
        <w:pStyle w:val="FirstParagraph"/>
      </w:pPr>
      <w:r>
        <w:t xml:space="preserve">while</w:t>
      </w:r>
    </w:p>
    <w:p>
      <w:pPr>
        <w:pStyle w:val="BodyText"/>
      </w:pPr>
      <m:oMathPara>
        <m:oMathParaPr>
          <m:jc m:val="center"/>
        </m:oMathParaPr>
        <m:oMath>
          <m:sSub>
            <m:e>
              <m:r>
                <m:t>τ</m:t>
              </m:r>
            </m:e>
            <m:sub>
              <m:r>
                <m:t>p</m:t>
              </m:r>
            </m:sub>
          </m:sSub>
          <m:r>
            <m:rPr>
              <m:sty m:val="p"/>
            </m:rPr>
            <m:t>(</m:t>
          </m:r>
          <m:r>
            <m:t>ω</m:t>
          </m:r>
          <m:r>
            <m:rPr>
              <m:sty m:val="p"/>
            </m:rPr>
            <m:t>)</m:t>
          </m:r>
          <m:r>
            <m:rPr>
              <m:sty m:val="p"/>
            </m:rPr>
            <m:t>=</m:t>
          </m:r>
          <m:r>
            <m:t>α</m:t>
          </m:r>
          <m:r>
            <m:rPr>
              <m:sty m:val="p"/>
            </m:rPr>
            <m:t>−</m:t>
          </m:r>
          <m:f>
            <m:fPr>
              <m:type m:val="bar"/>
            </m:fPr>
            <m:num>
              <m:r>
                <m:t>β</m:t>
              </m:r>
            </m:num>
            <m:den>
              <m:r>
                <m:t>ω</m:t>
              </m:r>
            </m:den>
          </m:f>
          <m:r>
            <m:rPr>
              <m:sty m:val="p"/>
            </m:rPr>
            <m:t>.</m:t>
          </m:r>
        </m:oMath>
      </m:oMathPara>
    </w:p>
    <w:p>
      <w:pPr>
        <w:pStyle w:val="FirstParagraph"/>
      </w:pPr>
      <w:r>
        <w:t xml:space="preserve">So they are generally not equal.</w:t>
      </w:r>
    </w:p>
    <w:p>
      <w:pPr>
        <w:pStyle w:val="BodyText"/>
      </w:pPr>
      <w:r>
        <w:t xml:space="preserve">This is a good reason not to conflate phase delay and group delay.</w:t>
      </w:r>
    </w:p>
    <w:bookmarkEnd w:id="39"/>
    <w:bookmarkStart w:id="40" w:name="X9443395772982c710dae4205da289feac0d5e8b"/>
    <w:p>
      <w:pPr>
        <w:pStyle w:val="Heading1"/>
      </w:pPr>
      <w:r>
        <w:t xml:space="preserve">Good answer to “Which one describes waveform dispersion?”</w:t>
      </w:r>
    </w:p>
    <w:p>
      <w:pPr>
        <w:pStyle w:val="FirstParagraph"/>
      </w:pPr>
      <m:oMathPara>
        <m:oMathParaPr>
          <m:jc m:val="center"/>
        </m:oMathParaPr>
        <m:oMath>
          <m:borderBox>
            <m:e>
              <m:r>
                <m:rPr>
                  <m:nor/>
                  <m:sty m:val="p"/>
                </m:rPr>
                <m:t>Group delay</m:t>
              </m:r>
            </m:e>
          </m:borderBox>
        </m:oMath>
      </m:oMathPara>
    </w:p>
    <w:p>
      <w:pPr>
        <w:pStyle w:val="FirstParagraph"/>
      </w:pPr>
      <w:r>
        <w:t xml:space="preserve">because dispersion arises when different nearby frequency components experience different local delay.</w:t>
      </w:r>
    </w:p>
    <w:bookmarkEnd w:id="40"/>
    <w:bookmarkStart w:id="41" w:name="slide-9-linear-phase"/>
    <w:p>
      <w:pPr>
        <w:pStyle w:val="Heading1"/>
      </w:pPr>
      <w:r>
        <w:t xml:space="preserve">Slide 9: Linear phase</w:t>
      </w:r>
    </w:p>
    <w:p>
      <w:pPr>
        <w:pStyle w:val="FirstParagraph"/>
      </w:pPr>
      <w:r>
        <w:t xml:space="preserve">If</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t>β</m:t>
          </m:r>
          <m:r>
            <m:rPr>
              <m:sty m:val="p"/>
            </m:rPr>
            <m:t>−</m:t>
          </m:r>
          <m:r>
            <m:t>α</m:t>
          </m:r>
          <m:r>
            <m:t>ω</m:t>
          </m:r>
          <m:r>
            <m:rPr>
              <m:sty m:val="p"/>
            </m:rPr>
            <m:t>,</m:t>
          </m:r>
        </m:oMath>
      </m:oMathPara>
    </w:p>
    <w:p>
      <w:pPr>
        <w:pStyle w:val="FirstParagraph"/>
      </w:pPr>
      <w:r>
        <w:t xml:space="preserve">then</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d>
            <m:dPr>
              <m:begChr m:val="("/>
              <m:sepChr m:val=""/>
              <m:endChr m:val=")"/>
              <m:grow/>
            </m:dPr>
            <m:e>
              <m:r>
                <m:t>β</m:t>
              </m:r>
              <m:r>
                <m:rPr>
                  <m:sty m:val="p"/>
                </m:rPr>
                <m:t>−</m:t>
              </m:r>
              <m:r>
                <m:t>α</m:t>
              </m:r>
              <m:r>
                <m:t>ω</m:t>
              </m:r>
            </m:e>
          </m:d>
          <m:r>
            <m:rPr>
              <m:sty m:val="p"/>
            </m:rPr>
            <m:t>=</m:t>
          </m:r>
          <m:borderBox>
            <m:e>
              <m:r>
                <m:t>α</m:t>
              </m:r>
            </m:e>
          </m:borderBox>
          <m:r>
            <m:rPr>
              <m:sty m:val="p"/>
            </m:rPr>
            <m:t>.</m:t>
          </m:r>
        </m:oMath>
      </m:oMathPara>
    </w:p>
    <w:p>
      <w:pPr>
        <w:pStyle w:val="FirstParagraph"/>
      </w:pPr>
      <w:r>
        <w:t xml:space="preserve">The group delay is constant.</w:t>
      </w:r>
    </w:p>
    <w:p>
      <w:pPr>
        <w:pStyle w:val="BodyText"/>
      </w:pPr>
      <w:r>
        <w:t xml:space="preserve">The deck notes an important subtlety: the constant</w:t>
      </w:r>
      <w:r>
        <w:t xml:space="preserve"> </w:t>
      </w:r>
      <m:oMath>
        <m:r>
          <m:t>β</m:t>
        </m:r>
      </m:oMath>
      <w:r>
        <w:t xml:space="preserve"> </w:t>
      </w:r>
      <w:r>
        <w:t xml:space="preserve">changes phase offset but not the group-delay slope.</w:t>
      </w:r>
    </w:p>
    <w:p>
      <w:pPr>
        <w:pStyle w:val="BodyText"/>
      </w:pPr>
      <w:r>
        <w:t xml:space="preserve">Another subtle issue is phase wrapping.</w:t>
      </w:r>
    </w:p>
    <w:p>
      <w:pPr>
        <w:pStyle w:val="BodyText"/>
      </w:pPr>
      <w:r>
        <w:t xml:space="preserve">If a real amplitude term changes sign, the displayed phase may jump by</w:t>
      </w:r>
    </w:p>
    <w:p>
      <w:pPr>
        <w:pStyle w:val="BodyText"/>
      </w:pPr>
      <m:oMathPara>
        <m:oMathParaPr>
          <m:jc m:val="center"/>
        </m:oMathParaPr>
        <m:oMath>
          <m:r>
            <m:t>π</m:t>
          </m:r>
          <m:r>
            <m:rPr>
              <m:sty m:val="p"/>
            </m:rPr>
            <m:t>.</m:t>
          </m:r>
        </m:oMath>
      </m:oMathPara>
    </w:p>
    <w:p>
      <w:pPr>
        <w:pStyle w:val="FirstParagraph"/>
      </w:pPr>
      <w:r>
        <w:t xml:space="preserve">That jump does not necessarily mean a real physical dispersion event.</w:t>
      </w:r>
    </w:p>
    <w:p>
      <w:pPr>
        <w:pStyle w:val="BodyText"/>
      </w:pPr>
      <w:r>
        <w:t xml:space="preserve">Students should learn to distinguish:</w:t>
      </w:r>
    </w:p>
    <w:p>
      <w:pPr>
        <w:pStyle w:val="BodyText"/>
      </w:pPr>
      <m:oMathPara>
        <m:oMathParaPr>
          <m:jc m:val="center"/>
        </m:oMathParaPr>
        <m:oMath>
          <m:r>
            <m:rPr>
              <m:nor/>
              <m:sty m:val="p"/>
            </m:rPr>
            <m:t>phase wrapping/sign changes</m:t>
          </m:r>
        </m:oMath>
      </m:oMathPara>
    </w:p>
    <w:p>
      <w:pPr>
        <w:pStyle w:val="FirstParagraph"/>
      </w:pPr>
      <w:r>
        <w:t xml:space="preserve">from</w:t>
      </w:r>
    </w:p>
    <w:p>
      <w:pPr>
        <w:pStyle w:val="BodyText"/>
      </w:pPr>
      <m:oMathPara>
        <m:oMathParaPr>
          <m:jc m:val="center"/>
        </m:oMathParaPr>
        <m:oMath>
          <m:r>
            <m:rPr>
              <m:nor/>
              <m:sty m:val="p"/>
            </m:rPr>
            <m:t>true nonlinear phase curvature</m:t>
          </m:r>
          <m:r>
            <m:rPr>
              <m:sty m:val="p"/>
            </m:rPr>
            <m:t>.</m:t>
          </m:r>
        </m:oMath>
      </m:oMathPara>
    </w:p>
    <w:bookmarkEnd w:id="41"/>
    <w:bookmarkStart w:id="42" w:name="X4ea7a983809908de715da3f11e81ff6ee238f77"/>
    <w:p>
      <w:pPr>
        <w:pStyle w:val="Heading1"/>
      </w:pPr>
      <w:r>
        <w:t xml:space="preserve">Slides 10–12: Nonlinear phase and waveform dispersion</w:t>
      </w:r>
    </w:p>
    <w:p>
      <w:pPr>
        <w:pStyle w:val="FirstParagraph"/>
      </w:pPr>
      <w:r>
        <w:t xml:space="preserve">Suppose</w:t>
      </w:r>
    </w:p>
    <w:p>
      <w:pPr>
        <w:pStyle w:val="BodyText"/>
      </w:pPr>
      <m:oMathPara>
        <m:oMathParaPr>
          <m:jc m:val="center"/>
        </m:oMathParaPr>
        <m:oMath>
          <m:r>
            <m:t>ϕ</m:t>
          </m:r>
          <m:r>
            <m:rPr>
              <m:sty m:val="p"/>
            </m:rPr>
            <m:t>(</m:t>
          </m:r>
          <m:r>
            <m:t>ω</m:t>
          </m:r>
          <m:r>
            <m:rPr>
              <m:sty m:val="p"/>
            </m:rPr>
            <m:t>)</m:t>
          </m:r>
        </m:oMath>
      </m:oMathPara>
    </w:p>
    <w:p>
      <w:pPr>
        <w:pStyle w:val="FirstParagraph"/>
      </w:pPr>
      <w:r>
        <w:t xml:space="preserve">is curved.</w:t>
      </w:r>
    </w:p>
    <w:p>
      <w:pPr>
        <w:pStyle w:val="BodyText"/>
      </w:pPr>
      <w:r>
        <w:t xml:space="preserve">Then</w:t>
      </w:r>
    </w:p>
    <w:p>
      <w:pPr>
        <w:pStyle w:val="BodyText"/>
      </w:pPr>
      <m:oMathPara>
        <m:oMathParaPr>
          <m:jc m:val="center"/>
        </m:oMathParaPr>
        <m:oMath>
          <m:f>
            <m:fPr>
              <m:type m:val="bar"/>
            </m:fPr>
            <m:num>
              <m:r>
                <m:t>d</m:t>
              </m:r>
              <m:r>
                <m:t>ϕ</m:t>
              </m:r>
            </m:num>
            <m:den>
              <m:r>
                <m:t>d</m:t>
              </m:r>
              <m:r>
                <m:t>ω</m:t>
              </m:r>
            </m:den>
          </m:f>
        </m:oMath>
      </m:oMathPara>
    </w:p>
    <w:p>
      <w:pPr>
        <w:pStyle w:val="FirstParagraph"/>
      </w:pPr>
      <w:r>
        <w:t xml:space="preserve">varies with frequency.</w:t>
      </w:r>
    </w:p>
    <w:p>
      <w:pPr>
        <w:pStyle w:val="BodyText"/>
      </w:pPr>
      <w:r>
        <w:t xml:space="preserve">Therefore,</w:t>
      </w:r>
    </w:p>
    <w:p>
      <w:pPr>
        <w:pStyle w:val="BodyText"/>
      </w:pPr>
      <m:oMathPara>
        <m:oMathParaPr>
          <m:jc m:val="center"/>
        </m:oMathParaPr>
        <m:oMath>
          <m:sSub>
            <m:e>
              <m:r>
                <m:t>τ</m:t>
              </m:r>
            </m:e>
            <m:sub>
              <m:r>
                <m:t>g</m:t>
              </m:r>
            </m:sub>
          </m:sSub>
          <m:r>
            <m:rPr>
              <m:sty m:val="p"/>
            </m:rPr>
            <m:t>(</m:t>
          </m:r>
          <m:r>
            <m:t>ω</m:t>
          </m:r>
          <m:r>
            <m:rPr>
              <m:sty m:val="p"/>
            </m:rPr>
            <m:t>)</m:t>
          </m:r>
        </m:oMath>
      </m:oMathPara>
    </w:p>
    <w:p>
      <w:pPr>
        <w:pStyle w:val="FirstParagraph"/>
      </w:pPr>
      <w:r>
        <w:t xml:space="preserve">varies with frequency too.</w:t>
      </w:r>
    </w:p>
    <w:p>
      <w:pPr>
        <w:pStyle w:val="BodyText"/>
      </w:pPr>
      <w:r>
        <w:t xml:space="preserve">The deck makes the physical connection: a transient contains many frequencies, and if those components arrive at different times, the waveform cannot reassemble exactly.</w:t>
      </w:r>
    </w:p>
    <w:p>
      <w:pPr>
        <w:pStyle w:val="BodyText"/>
      </w:pPr>
      <w:r>
        <w:t xml:space="preserve">The inverse DTFT reminds us why:</w:t>
      </w:r>
    </w:p>
    <w:p>
      <w:pPr>
        <w:pStyle w:val="BodyText"/>
      </w:pPr>
      <m:oMathPara>
        <m:oMathParaPr>
          <m:jc m:val="center"/>
        </m:oMathParaPr>
        <m:oMath>
          <m:r>
            <m:t>x</m:t>
          </m:r>
          <m:r>
            <m:rPr>
              <m:sty m:val="p"/>
            </m:rPr>
            <m:t>[</m:t>
          </m:r>
          <m:r>
            <m:t>n</m:t>
          </m:r>
          <m:r>
            <m:rPr>
              <m:sty m:val="p"/>
            </m:rPr>
            <m:t>]</m:t>
          </m:r>
          <m:r>
            <m:rPr>
              <m:sty m:val="p"/>
            </m:rPr>
            <m:t>=</m:t>
          </m:r>
          <m:f>
            <m:fPr>
              <m:type m:val="bar"/>
            </m:fPr>
            <m:num>
              <m:r>
                <m:t>1</m:t>
              </m:r>
            </m:num>
            <m:den>
              <m:r>
                <m:t>2</m:t>
              </m:r>
              <m:r>
                <m:t>π</m:t>
              </m:r>
            </m:den>
          </m:f>
          <m:nary>
            <m:naryPr>
              <m:chr m:val="∫"/>
              <m:limLoc m:val="subSup"/>
              <m:subHide m:val="off"/>
              <m:supHide m:val="off"/>
            </m:naryPr>
            <m:sub>
              <m:r>
                <m:rPr>
                  <m:sty m:val="p"/>
                </m:rPr>
                <m:t>−</m:t>
              </m:r>
              <m:r>
                <m:t>π</m:t>
              </m:r>
            </m:sub>
            <m:sup>
              <m:r>
                <m:t>π</m:t>
              </m:r>
            </m:sup>
            <m:e>
              <m:r>
                <m:t>X</m:t>
              </m:r>
            </m:e>
          </m:nary>
          <m:r>
            <m:rPr>
              <m:sty m:val="p"/>
            </m:rPr>
            <m:t>(</m:t>
          </m:r>
          <m:sSup>
            <m:e>
              <m:r>
                <m:t>e</m:t>
              </m:r>
            </m:e>
            <m:sup>
              <m:r>
                <m:t>j</m:t>
              </m:r>
              <m:r>
                <m:t>ω</m:t>
              </m:r>
            </m:sup>
          </m:sSup>
          <m:r>
            <m:rPr>
              <m:sty m:val="p"/>
            </m:rPr>
            <m:t>)</m:t>
          </m:r>
          <m:sSup>
            <m:e>
              <m:r>
                <m:t>e</m:t>
              </m:r>
            </m:e>
            <m:sup>
              <m:r>
                <m:t>j</m:t>
              </m:r>
              <m:r>
                <m:t>ω</m:t>
              </m:r>
              <m:r>
                <m:t>n</m:t>
              </m:r>
            </m:sup>
          </m:sSup>
          <m:r>
            <m:t>d</m:t>
          </m:r>
          <m:r>
            <m:t>ω</m:t>
          </m:r>
          <m:r>
            <m:rPr>
              <m:sty m:val="p"/>
            </m:rPr>
            <m:t>.</m:t>
          </m:r>
        </m:oMath>
      </m:oMathPara>
    </w:p>
    <w:p>
      <w:pPr>
        <w:pStyle w:val="FirstParagraph"/>
      </w:pPr>
      <w:r>
        <w:t xml:space="preserve">A waveform is built from the coherent superposition of many frequency components.</w:t>
      </w:r>
    </w:p>
    <w:p>
      <w:pPr>
        <w:pStyle w:val="BodyText"/>
      </w:pPr>
      <w:r>
        <w:t xml:space="preserve">If filtering changes the relative phase relationships, the reconstructed waveform changes.</w:t>
      </w:r>
    </w:p>
    <w:p>
      <w:pPr>
        <w:pStyle w:val="BodyText"/>
      </w:pPr>
      <w:r>
        <w:t xml:space="preserve">Possible consequences include:</w:t>
      </w:r>
    </w:p>
    <w:p>
      <w:pPr>
        <w:pStyle w:val="BodyText"/>
      </w:pPr>
      <m:oMathPara>
        <m:oMathParaPr>
          <m:jc m:val="center"/>
        </m:oMathParaPr>
        <m:oMath>
          <m:r>
            <m:rPr>
              <m:nor/>
              <m:sty m:val="p"/>
            </m:rPr>
            <m:t>peak shift</m:t>
          </m:r>
          <m:r>
            <m:rPr>
              <m:sty m:val="p"/>
            </m:rPr>
            <m:t>,</m:t>
          </m:r>
        </m:oMath>
      </m:oMathPara>
    </w:p>
    <w:p>
      <w:pPr>
        <w:pStyle w:val="FirstParagraph"/>
      </w:pPr>
      <m:oMathPara>
        <m:oMathParaPr>
          <m:jc m:val="center"/>
        </m:oMathParaPr>
        <m:oMath>
          <m:r>
            <m:rPr>
              <m:nor/>
              <m:sty m:val="p"/>
            </m:rPr>
            <m:t>ringing</m:t>
          </m:r>
          <m:r>
            <m:rPr>
              <m:sty m:val="p"/>
            </m:rPr>
            <m:t>,</m:t>
          </m:r>
        </m:oMath>
      </m:oMathPara>
    </w:p>
    <w:p>
      <w:pPr>
        <w:pStyle w:val="FirstParagraph"/>
      </w:pPr>
      <m:oMathPara>
        <m:oMathParaPr>
          <m:jc m:val="center"/>
        </m:oMathParaPr>
        <m:oMath>
          <m:r>
            <m:rPr>
              <m:nor/>
              <m:sty m:val="p"/>
            </m:rPr>
            <m:t>smearing</m:t>
          </m:r>
          <m:r>
            <m:rPr>
              <m:sty m:val="p"/>
            </m:rPr>
            <m:t>,</m:t>
          </m:r>
        </m:oMath>
      </m:oMathPara>
    </w:p>
    <w:p>
      <w:pPr>
        <w:pStyle w:val="FirstParagraph"/>
      </w:pPr>
      <w:r>
        <w:t xml:space="preserve">and</w:t>
      </w:r>
    </w:p>
    <w:p>
      <w:pPr>
        <w:pStyle w:val="BodyText"/>
      </w:pPr>
      <m:oMathPara>
        <m:oMathParaPr>
          <m:jc m:val="center"/>
        </m:oMathParaPr>
        <m:oMath>
          <m:r>
            <m:rPr>
              <m:nor/>
              <m:sty m:val="p"/>
            </m:rPr>
            <m:t>altered onset slope</m:t>
          </m:r>
          <m:r>
            <m:rPr>
              <m:sty m:val="p"/>
            </m:rPr>
            <m:t>.</m:t>
          </m:r>
        </m:oMath>
      </m:oMathPara>
    </w:p>
    <w:bookmarkEnd w:id="42"/>
    <w:bookmarkStart w:id="43" w:name="a-simple-two-tone-example"/>
    <w:p>
      <w:pPr>
        <w:pStyle w:val="Heading1"/>
      </w:pPr>
      <w:r>
        <w:t xml:space="preserve">A simple two-tone example</w:t>
      </w:r>
    </w:p>
    <w:p>
      <w:pPr>
        <w:pStyle w:val="FirstParagraph"/>
      </w:pPr>
      <w:r>
        <w:t xml:space="preserve">Suppose</w:t>
      </w:r>
    </w:p>
    <w:p>
      <w:pPr>
        <w:pStyle w:val="BodyText"/>
      </w:pPr>
      <m:oMathPara>
        <m:oMathParaPr>
          <m:jc m:val="center"/>
        </m:oMathParaPr>
        <m:oMath>
          <m:r>
            <m:t>x</m:t>
          </m:r>
          <m:r>
            <m:rPr>
              <m:sty m:val="p"/>
            </m:rPr>
            <m:t>[</m:t>
          </m:r>
          <m:r>
            <m:t>n</m:t>
          </m:r>
          <m:r>
            <m:rPr>
              <m:sty m:val="p"/>
            </m:rPr>
            <m:t>]</m:t>
          </m:r>
          <m:r>
            <m:rPr>
              <m:sty m:val="p"/>
            </m:rPr>
            <m:t>=</m:t>
          </m:r>
          <m:r>
            <m:rPr>
              <m:sty m:val="p"/>
            </m:rPr>
            <m:t>cos</m:t>
          </m:r>
          <m:r>
            <m:rPr>
              <m:sty m:val="p"/>
            </m:rPr>
            <m:t>(</m:t>
          </m:r>
          <m:r>
            <m:t>0.2</m:t>
          </m:r>
          <m:r>
            <m:t>π</m:t>
          </m:r>
          <m:r>
            <m:t>n</m:t>
          </m:r>
          <m:r>
            <m:rPr>
              <m:sty m:val="p"/>
            </m:rPr>
            <m:t>)</m:t>
          </m:r>
          <m:r>
            <m:rPr>
              <m:sty m:val="p"/>
            </m:rPr>
            <m:t>+</m:t>
          </m:r>
          <m:r>
            <m:rPr>
              <m:sty m:val="p"/>
            </m:rPr>
            <m:t>cos</m:t>
          </m:r>
          <m:r>
            <m:rPr>
              <m:sty m:val="p"/>
            </m:rPr>
            <m:t>(</m:t>
          </m:r>
          <m:r>
            <m:t>0.7</m:t>
          </m:r>
          <m:r>
            <m:t>π</m:t>
          </m:r>
          <m:r>
            <m:t>n</m:t>
          </m:r>
          <m:r>
            <m:rPr>
              <m:sty m:val="p"/>
            </m:rPr>
            <m:t>)</m:t>
          </m:r>
          <m:r>
            <m:rPr>
              <m:sty m:val="p"/>
            </m:rPr>
            <m:t>.</m:t>
          </m:r>
        </m:oMath>
      </m:oMathPara>
    </w:p>
    <w:p>
      <w:pPr>
        <w:pStyle w:val="FirstParagraph"/>
      </w:pPr>
      <w:r>
        <w:t xml:space="preserve">Imagine the low-frequency component is delayed by</w:t>
      </w:r>
    </w:p>
    <w:p>
      <w:pPr>
        <w:pStyle w:val="BodyText"/>
      </w:pPr>
      <m:oMathPara>
        <m:oMathParaPr>
          <m:jc m:val="center"/>
        </m:oMathParaPr>
        <m:oMath>
          <m:r>
            <m:t>3</m:t>
          </m:r>
        </m:oMath>
      </m:oMathPara>
    </w:p>
    <w:p>
      <w:pPr>
        <w:pStyle w:val="FirstParagraph"/>
      </w:pPr>
      <w:r>
        <w:t xml:space="preserve">samples while the high-frequency component is delayed by</w:t>
      </w:r>
    </w:p>
    <w:p>
      <w:pPr>
        <w:pStyle w:val="BodyText"/>
      </w:pPr>
      <m:oMathPara>
        <m:oMathParaPr>
          <m:jc m:val="center"/>
        </m:oMathParaPr>
        <m:oMath>
          <m:r>
            <m:t>12</m:t>
          </m:r>
        </m:oMath>
      </m:oMathPara>
    </w:p>
    <w:p>
      <w:pPr>
        <w:pStyle w:val="FirstParagraph"/>
      </w:pPr>
      <w:r>
        <w:t xml:space="preserve">samples.</w:t>
      </w:r>
    </w:p>
    <w:p>
      <w:pPr>
        <w:pStyle w:val="BodyText"/>
      </w:pPr>
      <w:r>
        <w:t xml:space="preserve">The output becomes approximately</w:t>
      </w:r>
    </w:p>
    <w:p>
      <w:pPr>
        <w:pStyle w:val="BodyText"/>
      </w:pPr>
      <m:oMathPara>
        <m:oMathParaPr>
          <m:jc m:val="center"/>
        </m:oMathParaPr>
        <m:oMath>
          <m:r>
            <m:t>y</m:t>
          </m:r>
          <m:r>
            <m:rPr>
              <m:sty m:val="p"/>
            </m:rPr>
            <m:t>[</m:t>
          </m:r>
          <m:r>
            <m:t>n</m:t>
          </m:r>
          <m:r>
            <m:rPr>
              <m:sty m:val="p"/>
            </m:rPr>
            <m:t>]</m:t>
          </m:r>
          <m:r>
            <m:rPr>
              <m:sty m:val="p"/>
            </m:rPr>
            <m:t>=</m:t>
          </m:r>
          <m:r>
            <m:rPr>
              <m:sty m:val="p"/>
            </m:rPr>
            <m:t>cos</m:t>
          </m:r>
          <m:r>
            <m:rPr>
              <m:sty m:val="p"/>
            </m:rPr>
            <m:t>(</m:t>
          </m:r>
          <m:r>
            <m:t>0.2</m:t>
          </m:r>
          <m:r>
            <m:t>π</m:t>
          </m:r>
          <m:r>
            <m:rPr>
              <m:sty m:val="p"/>
            </m:rPr>
            <m:t>(</m:t>
          </m:r>
          <m:r>
            <m:t>n</m:t>
          </m:r>
          <m:r>
            <m:rPr>
              <m:sty m:val="p"/>
            </m:rPr>
            <m:t>−</m:t>
          </m:r>
          <m:r>
            <m:t>3</m:t>
          </m:r>
          <m:r>
            <m:rPr>
              <m:sty m:val="p"/>
            </m:rPr>
            <m:t>)</m:t>
          </m:r>
          <m:r>
            <m:rPr>
              <m:sty m:val="p"/>
            </m:rPr>
            <m:t>)</m:t>
          </m:r>
          <m:r>
            <m:rPr>
              <m:sty m:val="p"/>
            </m:rPr>
            <m:t>+</m:t>
          </m:r>
          <m:r>
            <m:rPr>
              <m:sty m:val="p"/>
            </m:rPr>
            <m:t>cos</m:t>
          </m:r>
          <m:r>
            <m:rPr>
              <m:sty m:val="p"/>
            </m:rPr>
            <m:t>(</m:t>
          </m:r>
          <m:r>
            <m:t>0.7</m:t>
          </m:r>
          <m:r>
            <m:t>π</m:t>
          </m:r>
          <m:r>
            <m:rPr>
              <m:sty m:val="p"/>
            </m:rPr>
            <m:t>(</m:t>
          </m:r>
          <m:r>
            <m:t>n</m:t>
          </m:r>
          <m:r>
            <m:rPr>
              <m:sty m:val="p"/>
            </m:rPr>
            <m:t>−</m:t>
          </m:r>
          <m:r>
            <m:t>12</m:t>
          </m:r>
          <m:r>
            <m:rPr>
              <m:sty m:val="p"/>
            </m:rPr>
            <m:t>)</m:t>
          </m:r>
          <m:r>
            <m:rPr>
              <m:sty m:val="p"/>
            </m:rPr>
            <m:t>)</m:t>
          </m:r>
          <m:r>
            <m:rPr>
              <m:sty m:val="p"/>
            </m:rPr>
            <m:t>.</m:t>
          </m:r>
        </m:oMath>
      </m:oMathPara>
    </w:p>
    <w:p>
      <w:pPr>
        <w:pStyle w:val="FirstParagraph"/>
      </w:pPr>
      <w:r>
        <w:t xml:space="preserve">Even if both frequency components have the same magnitudes as before, their relative timing has changed.</w:t>
      </w:r>
    </w:p>
    <w:p>
      <w:pPr>
        <w:pStyle w:val="BodyText"/>
      </w:pPr>
      <w:r>
        <w:t xml:space="preserve">So the waveform shape changes.</w:t>
      </w:r>
    </w:p>
    <w:p>
      <w:pPr>
        <w:pStyle w:val="BodyText"/>
      </w:pPr>
      <w:r>
        <w:t xml:space="preserve">This is the essence of phase distortion.</w:t>
      </w:r>
    </w:p>
    <w:bookmarkEnd w:id="43"/>
    <w:bookmarkStart w:id="44" w:name="X9a4665f0fbe53b5ffecd60434e8ee5a950fc2aa"/>
    <w:p>
      <w:pPr>
        <w:pStyle w:val="Heading1"/>
      </w:pPr>
      <w:r>
        <w:t xml:space="preserve">Good answer to “Can two filters have the same magnitude response and different outputs?”</w:t>
      </w:r>
    </w:p>
    <w:p>
      <w:pPr>
        <w:pStyle w:val="FirstParagraph"/>
      </w:pPr>
      <w:r>
        <w:t xml:space="preserve">Yes.</w:t>
      </w:r>
    </w:p>
    <w:p>
      <w:pPr>
        <w:pStyle w:val="BodyText"/>
      </w:pPr>
      <w:r>
        <w:t xml:space="preserve">The deck has this exact concept check.</w:t>
      </w:r>
    </w:p>
    <w:p>
      <w:pPr>
        <w:pStyle w:val="BodyText"/>
      </w:pPr>
      <w:r>
        <w:t xml:space="preserve">A good answer is:</w:t>
      </w:r>
    </w:p>
    <w:p>
      <w:pPr>
        <w:pStyle w:val="BlockText"/>
      </w:pPr>
      <w:r>
        <w:t xml:space="preserve">Yes. If the phase responses differ, the spectral components recombine differently in time, so transients and waveform shape can differ even when the magnitude spectra are identical.</w:t>
      </w:r>
    </w:p>
    <w:bookmarkEnd w:id="44"/>
    <w:bookmarkStart w:id="45" w:name="X1d357bf5c2f52c51e72b0272bf3d293187f7f66"/>
    <w:p>
      <w:pPr>
        <w:pStyle w:val="Heading1"/>
      </w:pPr>
      <w:r>
        <w:t xml:space="preserve">Slide 12: Causal IIR versus zero-phase filtering</w:t>
      </w:r>
    </w:p>
    <w:p>
      <w:pPr>
        <w:pStyle w:val="FirstParagraph"/>
      </w:pPr>
      <w:r>
        <w:t xml:space="preserve">The deck compares a causal IIR with forward-backward filtering.</w:t>
      </w:r>
    </w:p>
    <w:p>
      <w:pPr>
        <w:pStyle w:val="BodyText"/>
      </w:pPr>
      <w:r>
        <w:t xml:space="preserve">The causal IIR may:</w:t>
      </w:r>
    </w:p>
    <w:p>
      <w:pPr>
        <w:pStyle w:val="Compact"/>
        <w:numPr>
          <w:ilvl w:val="0"/>
          <w:numId w:val="1007"/>
        </w:numPr>
      </w:pPr>
      <w:r>
        <w:t xml:space="preserve">delay the transient,</w:t>
      </w:r>
    </w:p>
    <w:p>
      <w:pPr>
        <w:pStyle w:val="Compact"/>
        <w:numPr>
          <w:ilvl w:val="0"/>
          <w:numId w:val="1007"/>
        </w:numPr>
      </w:pPr>
      <w:r>
        <w:t xml:space="preserve">smear it,</w:t>
      </w:r>
    </w:p>
    <w:p>
      <w:pPr>
        <w:pStyle w:val="Compact"/>
        <w:numPr>
          <w:ilvl w:val="0"/>
          <w:numId w:val="1007"/>
        </w:numPr>
      </w:pPr>
      <w:r>
        <w:t xml:space="preserve">alter its local shape.</w:t>
      </w:r>
    </w:p>
    <w:p>
      <w:pPr>
        <w:pStyle w:val="FirstParagraph"/>
      </w:pPr>
      <w:r>
        <w:t xml:space="preserve">Forward-backward filtering can restore timing much better because its net phase is approximately zero.</w:t>
      </w:r>
    </w:p>
    <w:p>
      <w:pPr>
        <w:pStyle w:val="BodyText"/>
      </w:pPr>
      <w:r>
        <w:t xml:space="preserve">But this does not mean it is “free.”</w:t>
      </w:r>
    </w:p>
    <w:p>
      <w:pPr>
        <w:pStyle w:val="BodyText"/>
      </w:pPr>
      <w:r>
        <w:t xml:space="preserve">As discussed in Lecture 8,</w:t>
      </w:r>
    </w:p>
    <w:p>
      <w:pPr>
        <w:pStyle w:val="BodyText"/>
      </w:pPr>
      <m:oMathPara>
        <m:oMathParaPr>
          <m:jc m:val="center"/>
        </m:oMathParaPr>
        <m:oMath>
          <m:sSub>
            <m:e>
              <m:r>
                <m:t>H</m:t>
              </m:r>
            </m:e>
            <m:sub>
              <m:r>
                <m:rPr>
                  <m:nor/>
                  <m:sty m:val="p"/>
                </m:rPr>
                <m:t>fb</m:t>
              </m:r>
            </m:sub>
          </m:sSub>
          <m:r>
            <m:rPr>
              <m:sty m:val="p"/>
            </m:rPr>
            <m:t>(</m:t>
          </m:r>
          <m:sSup>
            <m:e>
              <m:r>
                <m:t>e</m:t>
              </m:r>
            </m:e>
            <m:sup>
              <m:r>
                <m:t>j</m:t>
              </m:r>
              <m:r>
                <m:t>ω</m:t>
              </m:r>
            </m:sup>
          </m:sSup>
          <m:r>
            <m:rPr>
              <m:sty m:val="p"/>
            </m:rPr>
            <m:t>)</m:t>
          </m:r>
          <m:r>
            <m:rPr>
              <m:sty m:val="p"/>
            </m:rPr>
            <m:t>=</m:t>
          </m:r>
          <m:r>
            <m:rPr>
              <m:sty m:val="p"/>
            </m:rPr>
            <m:t>|</m:t>
          </m:r>
          <m:r>
            <m:t>H</m:t>
          </m:r>
          <m:r>
            <m:rPr>
              <m:sty m:val="p"/>
            </m:rPr>
            <m:t>(</m:t>
          </m:r>
          <m:sSup>
            <m:e>
              <m:r>
                <m:t>e</m:t>
              </m:r>
            </m:e>
            <m:sup>
              <m:r>
                <m:t>j</m:t>
              </m:r>
              <m:r>
                <m:t>ω</m:t>
              </m:r>
            </m:sup>
          </m:sSup>
          <m:r>
            <m:rPr>
              <m:sty m:val="p"/>
            </m:rPr>
            <m:t>)</m:t>
          </m:r>
          <m:sSup>
            <m:e>
              <m:r>
                <m:rPr>
                  <m:sty m:val="p"/>
                </m:rPr>
                <m:t>|</m:t>
              </m:r>
            </m:e>
            <m:sup>
              <m:r>
                <m:t>2</m:t>
              </m:r>
            </m:sup>
          </m:sSup>
          <m:r>
            <m:rPr>
              <m:sty m:val="p"/>
            </m:rPr>
            <m:t>.</m:t>
          </m:r>
        </m:oMath>
      </m:oMathPara>
    </w:p>
    <w:p>
      <w:pPr>
        <w:pStyle w:val="FirstParagraph"/>
      </w:pPr>
      <w:r>
        <w:t xml:space="preserve">So the magnitude response changes too.</w:t>
      </w:r>
    </w:p>
    <w:p>
      <w:pPr>
        <w:pStyle w:val="BodyText"/>
      </w:pPr>
      <w:r>
        <w:t xml:space="preserve">And it is noncausal.</w:t>
      </w:r>
    </w:p>
    <w:p>
      <w:pPr>
        <w:pStyle w:val="BodyText"/>
      </w:pPr>
      <w:r>
        <w:t xml:space="preserve">A strong answer to</w:t>
      </w:r>
    </w:p>
    <w:p>
      <w:pPr>
        <w:pStyle w:val="BlockText"/>
      </w:pPr>
      <w:r>
        <w:t xml:space="preserve">“Why not always use zero-phase filtering?”</w:t>
      </w:r>
    </w:p>
    <w:p>
      <w:pPr>
        <w:pStyle w:val="FirstParagraph"/>
      </w:pPr>
      <w:r>
        <w:t xml:space="preserve">is:</w:t>
      </w:r>
    </w:p>
    <w:p>
      <w:pPr>
        <w:pStyle w:val="BlockText"/>
      </w:pPr>
      <w:r>
        <w:t xml:space="preserve">Because it requires future samples and therefore is only available offline. It also changes the effective magnitude response and can create a mismatch with real-time deployment.</w:t>
      </w:r>
    </w:p>
    <w:bookmarkEnd w:id="45"/>
    <w:bookmarkStart w:id="46" w:name="slides-1315-all-pass-systems"/>
    <w:p>
      <w:pPr>
        <w:pStyle w:val="Heading1"/>
      </w:pPr>
      <w:r>
        <w:t xml:space="preserve">Slides 13–15: All-pass systems</w:t>
      </w:r>
    </w:p>
    <w:p>
      <w:pPr>
        <w:pStyle w:val="FirstParagraph"/>
      </w:pPr>
      <w:r>
        <w:t xml:space="preserve">An all-pass system satisfies</w:t>
      </w:r>
    </w:p>
    <w:p>
      <w:pPr>
        <w:pStyle w:val="BodyText"/>
      </w:pPr>
      <m:oMathPara>
        <m:oMathParaPr>
          <m:jc m:val="center"/>
        </m:oMathParaPr>
        <m:oMath>
          <m:borderBox>
            <m:e>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r>
                <m:t> </m:t>
              </m:r>
              <m:r>
                <m:rPr>
                  <m:sty m:val="p"/>
                </m:rPr>
                <m:t>∀</m:t>
              </m:r>
              <m:r>
                <m:t>ω</m:t>
              </m:r>
              <m:r>
                <m:rPr>
                  <m:sty m:val="p"/>
                </m:rPr>
                <m:t>.</m:t>
              </m:r>
            </m:e>
          </m:borderBox>
        </m:oMath>
      </m:oMathPara>
    </w:p>
    <w:p>
      <w:pPr>
        <w:pStyle w:val="FirstParagraph"/>
      </w:pPr>
      <w:r>
        <w:t xml:space="preserve">But that does not mean</w:t>
      </w:r>
    </w:p>
    <w:p>
      <w:pPr>
        <w:pStyle w:val="BodyText"/>
      </w:pPr>
      <m:oMathPara>
        <m:oMathParaPr>
          <m:jc m:val="center"/>
        </m:oMathParaPr>
        <m:oMath>
          <m:sSub>
            <m:e>
              <m:r>
                <m:t>H</m:t>
              </m:r>
            </m:e>
            <m:sub>
              <m:r>
                <m:t>a</m:t>
              </m:r>
              <m:r>
                <m:t>p</m:t>
              </m:r>
            </m:sub>
          </m:sSub>
          <m:r>
            <m:rPr>
              <m:sty m:val="p"/>
            </m:rPr>
            <m:t>(</m:t>
          </m:r>
          <m:sSup>
            <m:e>
              <m:r>
                <m:t>e</m:t>
              </m:r>
            </m:e>
            <m:sup>
              <m:r>
                <m:t>j</m:t>
              </m:r>
              <m:r>
                <m:t>ω</m:t>
              </m:r>
            </m:sup>
          </m:sSup>
          <m:r>
            <m:rPr>
              <m:sty m:val="p"/>
            </m:rPr>
            <m:t>)</m:t>
          </m:r>
          <m:r>
            <m:rPr>
              <m:sty m:val="p"/>
            </m:rPr>
            <m:t>=</m:t>
          </m:r>
          <m:r>
            <m:t>1</m:t>
          </m:r>
          <m:r>
            <m:rPr>
              <m:sty m:val="p"/>
            </m:rPr>
            <m:t>.</m:t>
          </m:r>
        </m:oMath>
      </m:oMathPara>
    </w:p>
    <w:p>
      <w:pPr>
        <w:pStyle w:val="FirstParagraph"/>
      </w:pPr>
      <w:r>
        <w:t xml:space="preserve">It can have nontrivial phase.</w:t>
      </w:r>
    </w:p>
    <w:p>
      <w:pPr>
        <w:pStyle w:val="BodyText"/>
      </w:pPr>
      <w:r>
        <w:t xml:space="preserve">That is the major conceptual point.</w:t>
      </w:r>
    </w:p>
    <w:p>
      <w:pPr>
        <w:pStyle w:val="BodyText"/>
      </w:pPr>
      <w:r>
        <w:t xml:space="preserve">The deck explicitly says that all-pass systems modify phase and group delay while leaving magnitude unchanged.</w:t>
      </w:r>
    </w:p>
    <w:bookmarkEnd w:id="46"/>
    <w:bookmarkStart w:id="47" w:name="first-order-all-pass"/>
    <w:p>
      <w:pPr>
        <w:pStyle w:val="Heading1"/>
      </w:pPr>
      <w:r>
        <w:t xml:space="preserve">First-order all-pass</w:t>
      </w:r>
    </w:p>
    <w:p>
      <w:pPr>
        <w:pStyle w:val="FirstParagraph"/>
      </w:pPr>
      <w:r>
        <w:t xml:space="preserve">The deck uses</w:t>
      </w:r>
    </w:p>
    <w:p>
      <w:pPr>
        <w:pStyle w:val="BodyText"/>
      </w:pPr>
      <m:oMathPara>
        <m:oMathParaPr>
          <m:jc m:val="center"/>
        </m:oMathParaPr>
        <m:oMath>
          <m:sSub>
            <m:e>
              <m:r>
                <m:t>H</m:t>
              </m:r>
            </m:e>
            <m:sub>
              <m:r>
                <m:t>a</m:t>
              </m:r>
              <m:r>
                <m:t>p</m:t>
              </m:r>
            </m:sub>
          </m:sSub>
          <m:r>
            <m:rPr>
              <m:sty m:val="p"/>
            </m:rPr>
            <m:t>(</m:t>
          </m:r>
          <m:r>
            <m:t>z</m:t>
          </m:r>
          <m:r>
            <m:rPr>
              <m:sty m:val="p"/>
            </m:rPr>
            <m:t>)</m:t>
          </m:r>
          <m:r>
            <m:rPr>
              <m:sty m:val="p"/>
            </m:rPr>
            <m:t>=</m:t>
          </m:r>
          <m:f>
            <m:fPr>
              <m:type m:val="bar"/>
            </m:fPr>
            <m:num>
              <m:sSup>
                <m:e>
                  <m:r>
                    <m:t>z</m:t>
                  </m:r>
                </m:e>
                <m:sup>
                  <m:r>
                    <m:rPr>
                      <m:sty m:val="p"/>
                    </m:rPr>
                    <m:t>−</m:t>
                  </m:r>
                  <m:r>
                    <m:t>1</m:t>
                  </m:r>
                </m:sup>
              </m:sSup>
              <m:r>
                <m:rPr>
                  <m:sty m:val="p"/>
                </m:rPr>
                <m:t>−</m:t>
              </m:r>
              <m:sSup>
                <m:e>
                  <m:r>
                    <m:t>a</m:t>
                  </m:r>
                </m:e>
                <m:sup>
                  <m:r>
                    <m:rPr>
                      <m:sty m:val="p"/>
                    </m:rPr>
                    <m:t>*</m:t>
                  </m:r>
                </m:sup>
              </m:sSup>
            </m:num>
            <m:den>
              <m:r>
                <m:t>1</m:t>
              </m:r>
              <m:r>
                <m:rPr>
                  <m:sty m:val="p"/>
                </m:rPr>
                <m:t>−</m:t>
              </m:r>
              <m:r>
                <m:t>a</m:t>
              </m:r>
              <m:sSup>
                <m:e>
                  <m:r>
                    <m:t>z</m:t>
                  </m:r>
                </m:e>
                <m:sup>
                  <m:r>
                    <m:rPr>
                      <m:sty m:val="p"/>
                    </m:rPr>
                    <m:t>−</m:t>
                  </m:r>
                  <m:r>
                    <m:t>1</m:t>
                  </m:r>
                </m:sup>
              </m:sSup>
            </m:den>
          </m:f>
          <m:r>
            <m:rPr>
              <m:sty m:val="p"/>
            </m:rPr>
            <m:t>,</m:t>
          </m:r>
          <m:r>
            <m:t>  </m:t>
          </m:r>
          <m:r>
            <m:rPr>
              <m:sty m:val="p"/>
            </m:rPr>
            <m:t>|</m:t>
          </m:r>
          <m:r>
            <m:t>a</m:t>
          </m:r>
          <m:r>
            <m:rPr>
              <m:sty m:val="p"/>
            </m:rPr>
            <m:t>|</m:t>
          </m:r>
          <m:r>
            <m:rPr>
              <m:sty m:val="p"/>
            </m:rPr>
            <m:t>&lt;</m:t>
          </m:r>
          <m:r>
            <m:t>1</m:t>
          </m:r>
          <m:r>
            <m:rPr>
              <m:sty m:val="p"/>
            </m:rPr>
            <m:t>.</m:t>
          </m:r>
        </m:oMath>
      </m:oMathPara>
    </w:p>
    <w:p>
      <w:pPr>
        <w:pStyle w:val="FirstParagraph"/>
      </w:pPr>
      <w:r>
        <w:t xml:space="preserve">The pole is at</w:t>
      </w:r>
    </w:p>
    <w:p>
      <w:pPr>
        <w:pStyle w:val="BodyText"/>
      </w:pPr>
      <m:oMathPara>
        <m:oMathParaPr>
          <m:jc m:val="center"/>
        </m:oMathParaPr>
        <m:oMath>
          <m:r>
            <m:t>z</m:t>
          </m:r>
          <m:r>
            <m:rPr>
              <m:sty m:val="p"/>
            </m:rPr>
            <m:t>=</m:t>
          </m:r>
          <m:r>
            <m:t>a</m:t>
          </m:r>
          <m:r>
            <m:rPr>
              <m:sty m:val="p"/>
            </m:rPr>
            <m:t>,</m:t>
          </m:r>
        </m:oMath>
      </m:oMathPara>
    </w:p>
    <w:p>
      <w:pPr>
        <w:pStyle w:val="FirstParagraph"/>
      </w:pPr>
      <w:r>
        <w:t xml:space="preserve">inside the unit circle.</w:t>
      </w:r>
    </w:p>
    <w:p>
      <w:pPr>
        <w:pStyle w:val="BodyText"/>
      </w:pPr>
      <w:r>
        <w:t xml:space="preserve">The zero is at</w:t>
      </w:r>
    </w:p>
    <w:p>
      <w:pPr>
        <w:pStyle w:val="BodyText"/>
      </w:pPr>
      <m:oMathPara>
        <m:oMathParaPr>
          <m:jc m:val="center"/>
        </m:oMathParaPr>
        <m:oMath>
          <m:r>
            <m:t>z</m:t>
          </m:r>
          <m:r>
            <m:rPr>
              <m:sty m:val="p"/>
            </m:rPr>
            <m:t>=</m:t>
          </m:r>
          <m:f>
            <m:fPr>
              <m:type m:val="bar"/>
            </m:fPr>
            <m:num>
              <m:r>
                <m:t>1</m:t>
              </m:r>
            </m:num>
            <m:den>
              <m:sSup>
                <m:e>
                  <m:r>
                    <m:t>a</m:t>
                  </m:r>
                </m:e>
                <m:sup>
                  <m:r>
                    <m:rPr>
                      <m:sty m:val="p"/>
                    </m:rPr>
                    <m:t>*</m:t>
                  </m:r>
                </m:sup>
              </m:sSup>
            </m:den>
          </m:f>
          <m:r>
            <m:rPr>
              <m:sty m:val="p"/>
            </m:rPr>
            <m:t>,</m:t>
          </m:r>
        </m:oMath>
      </m:oMathPara>
    </w:p>
    <w:p>
      <w:pPr>
        <w:pStyle w:val="FirstParagraph"/>
      </w:pPr>
      <w:r>
        <w:t xml:space="preserve">outside the unit circle at the reciprocal-conjugate location.</w:t>
      </w:r>
    </w:p>
    <w:bookmarkEnd w:id="47"/>
    <w:bookmarkStart w:id="48" w:name="why-is-the-magnitude-one"/>
    <w:p>
      <w:pPr>
        <w:pStyle w:val="Heading1"/>
      </w:pPr>
      <w:r>
        <w:t xml:space="preserve">Why is the magnitude one?</w:t>
      </w:r>
    </w:p>
    <w:p>
      <w:pPr>
        <w:pStyle w:val="FirstParagraph"/>
      </w:pPr>
      <w:r>
        <w:t xml:space="preserve">Evaluate on the unit circle:</w:t>
      </w:r>
    </w:p>
    <w:p>
      <w:pPr>
        <w:pStyle w:val="BodyText"/>
      </w:pPr>
      <m:oMathPara>
        <m:oMathParaPr>
          <m:jc m:val="center"/>
        </m:oMathParaPr>
        <m:oMath>
          <m:r>
            <m:t>z</m:t>
          </m:r>
          <m:r>
            <m:rPr>
              <m:sty m:val="p"/>
            </m:rPr>
            <m:t>=</m:t>
          </m:r>
          <m:sSup>
            <m:e>
              <m:r>
                <m:t>e</m:t>
              </m:r>
            </m:e>
            <m:sup>
              <m:r>
                <m:t>j</m:t>
              </m:r>
              <m:r>
                <m:t>ω</m:t>
              </m:r>
            </m:sup>
          </m:sSup>
          <m:r>
            <m:rPr>
              <m:sty m:val="p"/>
            </m:rPr>
            <m:t>.</m:t>
          </m:r>
        </m:oMath>
      </m:oMathPara>
    </w:p>
    <w:p>
      <w:pPr>
        <w:pStyle w:val="FirstParagraph"/>
      </w:pPr>
      <w:r>
        <w:t xml:space="preserve">For a real first-order parameter</w:t>
      </w:r>
      <w:r>
        <w:t xml:space="preserve"> </w:t>
      </w:r>
      <m:oMath>
        <m:r>
          <m:t>a</m:t>
        </m:r>
      </m:oMath>
      <w:r>
        <w:t xml:space="preserve">, the familiar form is</w:t>
      </w:r>
    </w:p>
    <w:p>
      <w:pPr>
        <w:pStyle w:val="BodyText"/>
      </w:pPr>
      <m:oMathPara>
        <m:oMathParaPr>
          <m:jc m:val="center"/>
        </m:oMathParaPr>
        <m:oMath>
          <m:sSub>
            <m:e>
              <m:r>
                <m:t>H</m:t>
              </m:r>
            </m:e>
            <m:sub>
              <m:r>
                <m:t>a</m:t>
              </m:r>
              <m:r>
                <m:t>p</m:t>
              </m:r>
            </m:sub>
          </m:sSub>
          <m:r>
            <m:rPr>
              <m:sty m:val="p"/>
            </m:rPr>
            <m:t>(</m:t>
          </m:r>
          <m:r>
            <m:t>z</m:t>
          </m:r>
          <m:r>
            <m:rPr>
              <m:sty m:val="p"/>
            </m:rPr>
            <m:t>)</m:t>
          </m:r>
          <m:r>
            <m:rPr>
              <m:sty m:val="p"/>
            </m:rPr>
            <m:t>=</m:t>
          </m:r>
          <m:f>
            <m:fPr>
              <m:type m:val="bar"/>
            </m:fPr>
            <m:num>
              <m:sSup>
                <m:e>
                  <m:r>
                    <m:t>z</m:t>
                  </m:r>
                </m:e>
                <m:sup>
                  <m:r>
                    <m:rPr>
                      <m:sty m:val="p"/>
                    </m:rPr>
                    <m:t>−</m:t>
                  </m:r>
                  <m:r>
                    <m:t>1</m:t>
                  </m:r>
                </m:sup>
              </m:sSup>
              <m:r>
                <m:rPr>
                  <m:sty m:val="p"/>
                </m:rPr>
                <m:t>−</m:t>
              </m:r>
              <m:r>
                <m:t>a</m:t>
              </m:r>
            </m:num>
            <m:den>
              <m:r>
                <m:t>1</m:t>
              </m:r>
              <m:r>
                <m:rPr>
                  <m:sty m:val="p"/>
                </m:rPr>
                <m:t>−</m:t>
              </m:r>
              <m:r>
                <m:t>a</m:t>
              </m:r>
              <m:sSup>
                <m:e>
                  <m:r>
                    <m:t>z</m:t>
                  </m:r>
                </m:e>
                <m:sup>
                  <m:r>
                    <m:rPr>
                      <m:sty m:val="p"/>
                    </m:rPr>
                    <m:t>−</m:t>
                  </m:r>
                  <m:r>
                    <m:t>1</m:t>
                  </m:r>
                </m:sup>
              </m:sSup>
            </m:den>
          </m:f>
          <m:r>
            <m:rPr>
              <m:sty m:val="p"/>
            </m:rPr>
            <m:t>.</m:t>
          </m:r>
        </m:oMath>
      </m:oMathPara>
    </w:p>
    <w:p>
      <w:pPr>
        <w:pStyle w:val="FirstParagraph"/>
      </w:pPr>
      <w:r>
        <w:t xml:space="preserve">Then</w:t>
      </w:r>
    </w:p>
    <w:p>
      <w:pPr>
        <w:pStyle w:val="BodyText"/>
      </w:pPr>
      <m:oMathPara>
        <m:oMathParaPr>
          <m:jc m:val="center"/>
        </m:oMathParaPr>
        <m:oMath>
          <m:sSub>
            <m:e>
              <m:r>
                <m:t>H</m:t>
              </m:r>
            </m:e>
            <m:sub>
              <m:r>
                <m:t>a</m:t>
              </m:r>
              <m:r>
                <m:t>p</m:t>
              </m:r>
            </m:sub>
          </m:sSub>
          <m:r>
            <m:rPr>
              <m:sty m:val="p"/>
            </m:rPr>
            <m:t>(</m:t>
          </m:r>
          <m:sSup>
            <m:e>
              <m:r>
                <m:t>e</m:t>
              </m:r>
            </m:e>
            <m:sup>
              <m:r>
                <m:t>j</m:t>
              </m:r>
              <m:r>
                <m:t>ω</m:t>
              </m:r>
            </m:sup>
          </m:sSup>
          <m:r>
            <m:rPr>
              <m:sty m:val="p"/>
            </m:rPr>
            <m:t>)</m:t>
          </m:r>
          <m:r>
            <m:rPr>
              <m:sty m:val="p"/>
            </m:rPr>
            <m:t>=</m:t>
          </m:r>
          <m:f>
            <m:fPr>
              <m:type m:val="bar"/>
            </m:fPr>
            <m:num>
              <m:sSup>
                <m:e>
                  <m:r>
                    <m:t>e</m:t>
                  </m:r>
                </m:e>
                <m:sup>
                  <m:r>
                    <m:rPr>
                      <m:sty m:val="p"/>
                    </m:rPr>
                    <m:t>−</m:t>
                  </m:r>
                  <m:r>
                    <m:t>j</m:t>
                  </m:r>
                  <m:r>
                    <m:t>ω</m:t>
                  </m:r>
                </m:sup>
              </m:sSup>
              <m:r>
                <m:rPr>
                  <m:sty m:val="p"/>
                </m:rPr>
                <m:t>−</m:t>
              </m:r>
              <m:r>
                <m:t>a</m:t>
              </m:r>
            </m:num>
            <m:den>
              <m:r>
                <m:t>1</m:t>
              </m:r>
              <m:r>
                <m:rPr>
                  <m:sty m:val="p"/>
                </m:rPr>
                <m:t>−</m:t>
              </m:r>
              <m:r>
                <m:t>a</m:t>
              </m:r>
              <m:sSup>
                <m:e>
                  <m:r>
                    <m:t>e</m:t>
                  </m:r>
                </m:e>
                <m:sup>
                  <m:r>
                    <m:rPr>
                      <m:sty m:val="p"/>
                    </m:rPr>
                    <m:t>−</m:t>
                  </m:r>
                  <m:r>
                    <m:t>j</m:t>
                  </m:r>
                  <m:r>
                    <m:t>ω</m:t>
                  </m:r>
                </m:sup>
              </m:sSup>
            </m:den>
          </m:f>
          <m:r>
            <m:rPr>
              <m:sty m:val="p"/>
            </m:rPr>
            <m:t>.</m:t>
          </m:r>
        </m:oMath>
      </m:oMathPara>
    </w:p>
    <w:p>
      <w:pPr>
        <w:pStyle w:val="FirstParagraph"/>
      </w:pPr>
      <w:r>
        <w:t xml:space="preserve">The squared numerator magnitude is</w:t>
      </w:r>
    </w:p>
    <w:p>
      <w:pPr>
        <w:pStyle w:val="BodyText"/>
      </w:pPr>
      <m:oMathPara>
        <m:oMathParaPr>
          <m:jc m:val="center"/>
        </m:oMathParaPr>
        <m:oMath>
          <m:r>
            <m:rPr>
              <m:sty m:val="p"/>
            </m:rPr>
            <m:t>|</m:t>
          </m:r>
          <m:sSup>
            <m:e>
              <m:r>
                <m:t>e</m:t>
              </m:r>
            </m:e>
            <m:sup>
              <m:r>
                <m:rPr>
                  <m:sty m:val="p"/>
                </m:rPr>
                <m:t>−</m:t>
              </m:r>
              <m:r>
                <m:t>j</m:t>
              </m:r>
              <m:r>
                <m:t>ω</m:t>
              </m:r>
            </m:sup>
          </m:sSup>
          <m:r>
            <m:rPr>
              <m:sty m:val="p"/>
            </m:rPr>
            <m:t>−</m:t>
          </m:r>
          <m:r>
            <m:t>a</m:t>
          </m:r>
          <m:sSup>
            <m:e>
              <m:r>
                <m:rPr>
                  <m:sty m:val="p"/>
                </m:rPr>
                <m:t>|</m:t>
              </m:r>
            </m:e>
            <m:sup>
              <m:r>
                <m:t>2</m:t>
              </m:r>
            </m:sup>
          </m:sSup>
          <m:r>
            <m:rPr>
              <m:sty m:val="p"/>
            </m:rPr>
            <m:t>=</m:t>
          </m:r>
          <m:r>
            <m:t>1</m:t>
          </m:r>
          <m:r>
            <m:rPr>
              <m:sty m:val="p"/>
            </m:rPr>
            <m:t>+</m:t>
          </m:r>
          <m:sSup>
            <m:e>
              <m:r>
                <m:t>a</m:t>
              </m:r>
            </m:e>
            <m:sup>
              <m:r>
                <m:t>2</m:t>
              </m:r>
            </m:sup>
          </m:sSup>
          <m:r>
            <m:rPr>
              <m:sty m:val="p"/>
            </m:rPr>
            <m:t>−</m:t>
          </m:r>
          <m:r>
            <m:t>2</m:t>
          </m:r>
          <m:r>
            <m:t>a</m:t>
          </m:r>
          <m:r>
            <m:rPr>
              <m:sty m:val="p"/>
            </m:rPr>
            <m:t>cos</m:t>
          </m:r>
          <m:r>
            <m:t>ω</m:t>
          </m:r>
          <m:r>
            <m:rPr>
              <m:sty m:val="p"/>
            </m:rPr>
            <m:t>.</m:t>
          </m:r>
        </m:oMath>
      </m:oMathPara>
    </w:p>
    <w:p>
      <w:pPr>
        <w:pStyle w:val="FirstParagraph"/>
      </w:pPr>
      <w:r>
        <w:t xml:space="preserve">The squared denominator magnitude is</w:t>
      </w:r>
    </w:p>
    <w:p>
      <w:pPr>
        <w:pStyle w:val="BodyText"/>
      </w:pPr>
      <m:oMathPara>
        <m:oMathParaPr>
          <m:jc m:val="center"/>
        </m:oMathParaPr>
        <m:oMath>
          <m:r>
            <m:rPr>
              <m:sty m:val="p"/>
            </m:rPr>
            <m:t>|</m:t>
          </m:r>
          <m:r>
            <m:t>1</m:t>
          </m:r>
          <m:r>
            <m:rPr>
              <m:sty m:val="p"/>
            </m:rPr>
            <m:t>−</m:t>
          </m:r>
          <m:r>
            <m:t>a</m:t>
          </m:r>
          <m:sSup>
            <m:e>
              <m:r>
                <m:t>e</m:t>
              </m:r>
            </m:e>
            <m:sup>
              <m:r>
                <m:rPr>
                  <m:sty m:val="p"/>
                </m:rPr>
                <m:t>−</m:t>
              </m:r>
              <m:r>
                <m:t>j</m:t>
              </m:r>
              <m:r>
                <m:t>ω</m:t>
              </m:r>
            </m:sup>
          </m:sSup>
          <m:sSup>
            <m:e>
              <m:r>
                <m:rPr>
                  <m:sty m:val="p"/>
                </m:rPr>
                <m:t>|</m:t>
              </m:r>
            </m:e>
            <m:sup>
              <m:r>
                <m:t>2</m:t>
              </m:r>
            </m:sup>
          </m:sSup>
          <m:r>
            <m:rPr>
              <m:sty m:val="p"/>
            </m:rPr>
            <m:t>=</m:t>
          </m:r>
          <m:r>
            <m:t>1</m:t>
          </m:r>
          <m:r>
            <m:rPr>
              <m:sty m:val="p"/>
            </m:rPr>
            <m:t>+</m:t>
          </m:r>
          <m:sSup>
            <m:e>
              <m:r>
                <m:t>a</m:t>
              </m:r>
            </m:e>
            <m:sup>
              <m:r>
                <m:t>2</m:t>
              </m:r>
            </m:sup>
          </m:sSup>
          <m:r>
            <m:rPr>
              <m:sty m:val="p"/>
            </m:rPr>
            <m:t>−</m:t>
          </m:r>
          <m:r>
            <m:t>2</m:t>
          </m:r>
          <m:r>
            <m:t>a</m:t>
          </m:r>
          <m:r>
            <m:rPr>
              <m:sty m:val="p"/>
            </m:rPr>
            <m:t>cos</m:t>
          </m:r>
          <m:r>
            <m:t>ω</m:t>
          </m:r>
          <m:r>
            <m:rPr>
              <m:sty m:val="p"/>
            </m:rPr>
            <m:t>.</m:t>
          </m:r>
        </m:oMath>
      </m:oMathPara>
    </w:p>
    <w:p>
      <w:pPr>
        <w:pStyle w:val="FirstParagraph"/>
      </w:pPr>
      <w:r>
        <w:t xml:space="preserve">Thus,</w:t>
      </w:r>
    </w:p>
    <w:p>
      <w:pPr>
        <w:pStyle w:val="BodyText"/>
      </w:pPr>
      <m:oMathPara>
        <m:oMathParaPr>
          <m:jc m:val="center"/>
        </m:oMathParaPr>
        <m:oMath>
          <m:r>
            <m:rPr>
              <m:sty m:val="p"/>
            </m:rPr>
            <m:t>|</m:t>
          </m:r>
          <m:sSub>
            <m:e>
              <m:r>
                <m:t>H</m:t>
              </m:r>
            </m:e>
            <m:sub>
              <m:r>
                <m:t>a</m:t>
              </m:r>
              <m:r>
                <m:t>p</m:t>
              </m:r>
            </m:sub>
          </m:sSub>
          <m:r>
            <m:rPr>
              <m:sty m:val="p"/>
            </m:rPr>
            <m:t>(</m:t>
          </m:r>
          <m:sSup>
            <m:e>
              <m:r>
                <m:t>e</m:t>
              </m:r>
            </m:e>
            <m:sup>
              <m:r>
                <m:t>j</m:t>
              </m:r>
              <m:r>
                <m:t>ω</m:t>
              </m:r>
            </m:sup>
          </m:sSup>
          <m:r>
            <m:rPr>
              <m:sty m:val="p"/>
            </m:rPr>
            <m:t>)</m:t>
          </m:r>
          <m:sSup>
            <m:e>
              <m:r>
                <m:rPr>
                  <m:sty m:val="p"/>
                </m:rPr>
                <m:t>|</m:t>
              </m:r>
            </m:e>
            <m:sup>
              <m:r>
                <m:t>2</m:t>
              </m:r>
            </m:sup>
          </m:sSup>
          <m:r>
            <m:rPr>
              <m:sty m:val="p"/>
            </m:rPr>
            <m:t>=</m:t>
          </m:r>
          <m:r>
            <m:t>1</m:t>
          </m:r>
          <m:r>
            <m:rPr>
              <m:sty m:val="p"/>
            </m:rPr>
            <m:t>,</m:t>
          </m:r>
        </m:oMath>
      </m:oMathPara>
    </w:p>
    <w:p>
      <w:pPr>
        <w:pStyle w:val="FirstParagraph"/>
      </w:pPr>
      <w:r>
        <w:t xml:space="preserve">so</w:t>
      </w:r>
    </w:p>
    <w:p>
      <w:pPr>
        <w:pStyle w:val="BodyText"/>
      </w:pPr>
      <m:oMathPara>
        <m:oMathParaPr>
          <m:jc m:val="center"/>
        </m:oMathParaPr>
        <m:oMath>
          <m:borderBox>
            <m:e>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r>
                <m:rPr>
                  <m:sty m:val="p"/>
                </m:rPr>
                <m:t>.</m:t>
              </m:r>
            </m:e>
          </m:borderBox>
        </m:oMath>
      </m:oMathPara>
    </w:p>
    <w:p>
      <w:pPr>
        <w:pStyle w:val="FirstParagraph"/>
      </w:pPr>
      <w:r>
        <w:t xml:space="preserve">This is also the solution structure given in the homework appendix.</w:t>
      </w:r>
    </w:p>
    <w:bookmarkEnd w:id="48"/>
    <w:bookmarkStart w:id="49" w:name="important-conceptual-point"/>
    <w:p>
      <w:pPr>
        <w:pStyle w:val="Heading1"/>
      </w:pPr>
      <w:r>
        <w:t xml:space="preserve">Important conceptual point</w:t>
      </w:r>
    </w:p>
    <w:p>
      <w:pPr>
        <w:pStyle w:val="FirstParagraph"/>
      </w:pPr>
      <w:r>
        <w:t xml:space="preserve">A magnitude-only plot would show:</w:t>
      </w:r>
    </w:p>
    <w:p>
      <w:pPr>
        <w:pStyle w:val="BodyText"/>
      </w:pPr>
      <m:oMathPara>
        <m:oMathParaPr>
          <m:jc m:val="center"/>
        </m:oMathParaPr>
        <m:oMath>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r>
            <m:rPr>
              <m:sty m:val="p"/>
            </m:rPr>
            <m:t>.</m:t>
          </m:r>
        </m:oMath>
      </m:oMathPara>
    </w:p>
    <w:p>
      <w:pPr>
        <w:pStyle w:val="FirstParagraph"/>
      </w:pPr>
      <w:r>
        <w:t xml:space="preserve">That could make someone think the filter does nothing.</w:t>
      </w:r>
    </w:p>
    <w:p>
      <w:pPr>
        <w:pStyle w:val="BodyText"/>
      </w:pPr>
      <w:r>
        <w:t xml:space="preserve">But its phase can vary strongly.</w:t>
      </w:r>
    </w:p>
    <w:p>
      <w:pPr>
        <w:pStyle w:val="BodyText"/>
      </w:pPr>
      <w:r>
        <w:t xml:space="preserve">Therefore:</w:t>
      </w:r>
    </w:p>
    <w:p>
      <w:pPr>
        <w:pStyle w:val="BodyText"/>
      </w:pPr>
      <m:oMathPara>
        <m:oMathParaPr>
          <m:jc m:val="center"/>
        </m:oMathParaPr>
        <m:oMath>
          <m:borderBox>
            <m:e>
              <m:r>
                <m:rPr>
                  <m:nor/>
                  <m:sty m:val="p"/>
                </m:rPr>
                <m:t>flat magnitude does not imply unchanged waveform</m:t>
              </m:r>
              <m:r>
                <m:rPr>
                  <m:sty m:val="p"/>
                </m:rPr>
                <m:t>.</m:t>
              </m:r>
            </m:e>
          </m:borderBox>
        </m:oMath>
      </m:oMathPara>
    </w:p>
    <w:p>
      <w:pPr>
        <w:pStyle w:val="FirstParagraph"/>
      </w:pPr>
      <w:r>
        <w:t xml:space="preserve">The deck makes exactly this point.</w:t>
      </w:r>
    </w:p>
    <w:bookmarkEnd w:id="49"/>
    <w:bookmarkStart w:id="50" w:name="slide-16-phase-equalization"/>
    <w:p>
      <w:pPr>
        <w:pStyle w:val="Heading1"/>
      </w:pPr>
      <w:r>
        <w:t xml:space="preserve">Slide 16: Phase equalization</w:t>
      </w:r>
    </w:p>
    <w:p>
      <w:pPr>
        <w:pStyle w:val="FirstParagraph"/>
      </w:pPr>
      <w:r>
        <w:t xml:space="preserve">Suppose an existing system has response</w:t>
      </w:r>
    </w:p>
    <w:p>
      <w:pPr>
        <w:pStyle w:val="BodyText"/>
      </w:pPr>
      <m:oMathPara>
        <m:oMathParaPr>
          <m:jc m:val="center"/>
        </m:oMathParaPr>
        <m:oMath>
          <m:r>
            <m:t>H</m:t>
          </m:r>
          <m:r>
            <m:rPr>
              <m:sty m:val="p"/>
            </m:rPr>
            <m:t>(</m:t>
          </m:r>
          <m:r>
            <m:t>z</m:t>
          </m:r>
          <m:r>
            <m:rPr>
              <m:sty m:val="p"/>
            </m:rPr>
            <m:t>)</m:t>
          </m:r>
        </m:oMath>
      </m:oMathPara>
    </w:p>
    <w:p>
      <w:pPr>
        <w:pStyle w:val="FirstParagraph"/>
      </w:pPr>
      <w:r>
        <w:t xml:space="preserve">with acceptable magnitude but undesirable group delay.</w:t>
      </w:r>
    </w:p>
    <w:p>
      <w:pPr>
        <w:pStyle w:val="BodyText"/>
      </w:pPr>
      <w:r>
        <w:t xml:space="preserve">Cascade an all-pass:</w:t>
      </w:r>
    </w:p>
    <w:p>
      <w:pPr>
        <w:pStyle w:val="BodyText"/>
      </w:pPr>
      <m:oMathPara>
        <m:oMathParaPr>
          <m:jc m:val="center"/>
        </m:oMathParaPr>
        <m:oMath>
          <m:sSub>
            <m:e>
              <m:r>
                <m:t>H</m:t>
              </m:r>
            </m:e>
            <m:sub>
              <m:r>
                <m:rPr>
                  <m:nor/>
                  <m:sty m:val="p"/>
                </m:rPr>
                <m:t>tot</m:t>
              </m:r>
            </m:sub>
          </m:sSub>
          <m:r>
            <m:rPr>
              <m:sty m:val="p"/>
            </m:rPr>
            <m:t>(</m:t>
          </m:r>
          <m:r>
            <m:t>z</m:t>
          </m:r>
          <m:r>
            <m:rPr>
              <m:sty m:val="p"/>
            </m:rPr>
            <m:t>)</m:t>
          </m:r>
          <m:r>
            <m:rPr>
              <m:sty m:val="p"/>
            </m:rPr>
            <m:t>=</m:t>
          </m:r>
          <m:r>
            <m:t>H</m:t>
          </m:r>
          <m:r>
            <m:rPr>
              <m:sty m:val="p"/>
            </m:rPr>
            <m:t>(</m:t>
          </m:r>
          <m:r>
            <m:t>z</m:t>
          </m:r>
          <m:r>
            <m:rPr>
              <m:sty m:val="p"/>
            </m:rPr>
            <m:t>)</m:t>
          </m:r>
          <m:sSub>
            <m:e>
              <m:r>
                <m:t>H</m:t>
              </m:r>
            </m:e>
            <m:sub>
              <m:r>
                <m:t>a</m:t>
              </m:r>
              <m:r>
                <m:t>p</m:t>
              </m:r>
            </m:sub>
          </m:sSub>
          <m:r>
            <m:rPr>
              <m:sty m:val="p"/>
            </m:rPr>
            <m:t>(</m:t>
          </m:r>
          <m:r>
            <m:t>z</m:t>
          </m:r>
          <m:r>
            <m:rPr>
              <m:sty m:val="p"/>
            </m:rPr>
            <m:t>)</m:t>
          </m:r>
          <m:r>
            <m:rPr>
              <m:sty m:val="p"/>
            </m:rPr>
            <m:t>.</m:t>
          </m:r>
        </m:oMath>
      </m:oMathPara>
    </w:p>
    <w:p>
      <w:pPr>
        <w:pStyle w:val="FirstParagraph"/>
      </w:pPr>
      <w:r>
        <w:t xml:space="preserve">Magnitude becomes</w:t>
      </w:r>
    </w:p>
    <w:p>
      <w:pPr>
        <w:pStyle w:val="BodyText"/>
      </w:pPr>
      <m:oMathPara>
        <m:oMathParaPr>
          <m:jc m:val="center"/>
        </m:oMathParaPr>
        <m:oMath>
          <m:r>
            <m:rPr>
              <m:sty m:val="p"/>
            </m:rPr>
            <m:t>|</m:t>
          </m:r>
          <m:sSub>
            <m:e>
              <m:r>
                <m:t>H</m:t>
              </m:r>
            </m:e>
            <m:sub>
              <m:r>
                <m:rPr>
                  <m:nor/>
                  <m:sty m:val="p"/>
                </m:rPr>
                <m:t>tot</m:t>
              </m:r>
            </m:sub>
          </m:sSub>
          <m:r>
            <m:rPr>
              <m:sty m:val="p"/>
            </m:rPr>
            <m:t>(</m:t>
          </m:r>
          <m:sSup>
            <m:e>
              <m:r>
                <m:t>e</m:t>
              </m:r>
            </m:e>
            <m:sup>
              <m:r>
                <m:t>j</m:t>
              </m:r>
              <m:r>
                <m:t>ω</m:t>
              </m:r>
            </m:sup>
          </m:sSup>
          <m:r>
            <m:rPr>
              <m:sty m:val="p"/>
            </m:rPr>
            <m:t>)</m:t>
          </m:r>
          <m:r>
            <m:rPr>
              <m:sty m:val="p"/>
            </m:rPr>
            <m:t>|</m:t>
          </m:r>
          <m:r>
            <m:rPr>
              <m:sty m:val="p"/>
            </m:rPr>
            <m:t>=</m:t>
          </m:r>
          <m:r>
            <m:rPr>
              <m:sty m:val="p"/>
            </m:rPr>
            <m:t>|</m:t>
          </m:r>
          <m:r>
            <m:t>H</m:t>
          </m:r>
          <m:r>
            <m:rPr>
              <m:sty m:val="p"/>
            </m:rPr>
            <m:t>(</m:t>
          </m:r>
          <m:sSup>
            <m:e>
              <m:r>
                <m:t>e</m:t>
              </m:r>
            </m:e>
            <m:sup>
              <m:r>
                <m:t>j</m:t>
              </m:r>
              <m:r>
                <m:t>ω</m:t>
              </m:r>
            </m:sup>
          </m:sSup>
          <m:r>
            <m:rPr>
              <m:sty m:val="p"/>
            </m:rPr>
            <m:t>)</m:t>
          </m:r>
          <m:r>
            <m:rPr>
              <m:sty m:val="p"/>
            </m:rPr>
            <m:t>|</m:t>
          </m:r>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oMath>
      </m:oMathPara>
    </w:p>
    <w:p>
      <w:pPr>
        <w:pStyle w:val="FirstParagraph"/>
      </w:pPr>
      <w:r>
        <w:t xml:space="preserve">Since</w:t>
      </w:r>
    </w:p>
    <w:p>
      <w:pPr>
        <w:pStyle w:val="BodyText"/>
      </w:pPr>
      <m:oMathPara>
        <m:oMathParaPr>
          <m:jc m:val="center"/>
        </m:oMathParaPr>
        <m:oMath>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r>
            <m:rPr>
              <m:sty m:val="p"/>
            </m:rPr>
            <m:t>,</m:t>
          </m:r>
        </m:oMath>
      </m:oMathPara>
    </w:p>
    <w:p>
      <w:pPr>
        <w:pStyle w:val="FirstParagraph"/>
      </w:pPr>
      <w:r>
        <w:t xml:space="preserve">we obtain</w:t>
      </w:r>
    </w:p>
    <w:p>
      <w:pPr>
        <w:pStyle w:val="BodyText"/>
      </w:pPr>
      <m:oMathPara>
        <m:oMathParaPr>
          <m:jc m:val="center"/>
        </m:oMathParaPr>
        <m:oMath>
          <m:borderBox>
            <m:e>
              <m:r>
                <m:rPr>
                  <m:sty m:val="p"/>
                </m:rPr>
                <m:t>|</m:t>
              </m:r>
              <m:sSub>
                <m:e>
                  <m:r>
                    <m:t>H</m:t>
                  </m:r>
                </m:e>
                <m:sub>
                  <m:r>
                    <m:rPr>
                      <m:nor/>
                      <m:sty m:val="p"/>
                    </m:rPr>
                    <m:t>tot</m:t>
                  </m:r>
                </m:sub>
              </m:sSub>
              <m:r>
                <m:rPr>
                  <m:sty m:val="p"/>
                </m:rPr>
                <m:t>(</m:t>
              </m:r>
              <m:sSup>
                <m:e>
                  <m:r>
                    <m:t>e</m:t>
                  </m:r>
                </m:e>
                <m:sup>
                  <m:r>
                    <m:t>j</m:t>
                  </m:r>
                  <m:r>
                    <m:t>ω</m:t>
                  </m:r>
                </m:sup>
              </m:sSup>
              <m:r>
                <m:rPr>
                  <m:sty m:val="p"/>
                </m:rPr>
                <m:t>)</m:t>
              </m:r>
              <m:r>
                <m:rPr>
                  <m:sty m:val="p"/>
                </m:rPr>
                <m:t>|</m:t>
              </m:r>
              <m:r>
                <m:rPr>
                  <m:sty m:val="p"/>
                </m:rPr>
                <m:t>=</m:t>
              </m:r>
              <m:r>
                <m:rPr>
                  <m:sty m:val="p"/>
                </m:rPr>
                <m:t>|</m:t>
              </m:r>
              <m:r>
                <m:t>H</m:t>
              </m:r>
              <m:r>
                <m:rPr>
                  <m:sty m:val="p"/>
                </m:rPr>
                <m:t>(</m:t>
              </m:r>
              <m:sSup>
                <m:e>
                  <m:r>
                    <m:t>e</m:t>
                  </m:r>
                </m:e>
                <m:sup>
                  <m:r>
                    <m:t>j</m:t>
                  </m:r>
                  <m:r>
                    <m:t>ω</m:t>
                  </m:r>
                </m:sup>
              </m:sSup>
              <m:r>
                <m:rPr>
                  <m:sty m:val="p"/>
                </m:rPr>
                <m:t>)</m:t>
              </m:r>
              <m:r>
                <m:rPr>
                  <m:sty m:val="p"/>
                </m:rPr>
                <m:t>|</m:t>
              </m:r>
              <m:r>
                <m:rPr>
                  <m:sty m:val="p"/>
                </m:rPr>
                <m:t>.</m:t>
              </m:r>
            </m:e>
          </m:borderBox>
        </m:oMath>
      </m:oMathPara>
    </w:p>
    <w:p>
      <w:pPr>
        <w:pStyle w:val="FirstParagraph"/>
      </w:pPr>
      <w:r>
        <w:t xml:space="preserve">The group delays add:</w:t>
      </w:r>
    </w:p>
    <w:p>
      <w:pPr>
        <w:pStyle w:val="BodyText"/>
      </w:pPr>
      <m:oMathPara>
        <m:oMathParaPr>
          <m:jc m:val="center"/>
        </m:oMathParaPr>
        <m:oMath>
          <m:borderBox>
            <m:e>
              <m:sSub>
                <m:e>
                  <m:r>
                    <m:t>τ</m:t>
                  </m:r>
                </m:e>
                <m:sub>
                  <m:r>
                    <m:t>g</m:t>
                  </m:r>
                  <m:r>
                    <m:rPr>
                      <m:sty m:val="p"/>
                    </m:rPr>
                    <m:t>,</m:t>
                  </m:r>
                  <m:r>
                    <m:rPr>
                      <m:nor/>
                      <m:sty m:val="p"/>
                    </m:rPr>
                    <m:t>tot</m:t>
                  </m:r>
                </m:sub>
              </m:sSub>
              <m:r>
                <m:rPr>
                  <m:sty m:val="p"/>
                </m:rPr>
                <m:t>(</m:t>
              </m:r>
              <m:r>
                <m:t>ω</m:t>
              </m:r>
              <m:r>
                <m:rPr>
                  <m:sty m:val="p"/>
                </m:rPr>
                <m:t>)</m:t>
              </m:r>
              <m:r>
                <m:rPr>
                  <m:sty m:val="p"/>
                </m:rPr>
                <m:t>=</m:t>
              </m:r>
              <m:sSub>
                <m:e>
                  <m:r>
                    <m:t>τ</m:t>
                  </m:r>
                </m:e>
                <m:sub>
                  <m:r>
                    <m:t>g</m:t>
                  </m:r>
                  <m:r>
                    <m:rPr>
                      <m:sty m:val="p"/>
                    </m:rPr>
                    <m:t>,</m:t>
                  </m:r>
                  <m:r>
                    <m:t>H</m:t>
                  </m:r>
                </m:sub>
              </m:sSub>
              <m:r>
                <m:rPr>
                  <m:sty m:val="p"/>
                </m:rPr>
                <m:t>(</m:t>
              </m:r>
              <m:r>
                <m:t>ω</m:t>
              </m:r>
              <m:r>
                <m:rPr>
                  <m:sty m:val="p"/>
                </m:rPr>
                <m:t>)</m:t>
              </m:r>
              <m:r>
                <m:rPr>
                  <m:sty m:val="p"/>
                </m:rPr>
                <m:t>+</m:t>
              </m:r>
              <m:sSub>
                <m:e>
                  <m:r>
                    <m:t>τ</m:t>
                  </m:r>
                </m:e>
                <m:sub>
                  <m:r>
                    <m:t>g</m:t>
                  </m:r>
                  <m:r>
                    <m:rPr>
                      <m:sty m:val="p"/>
                    </m:rPr>
                    <m:t>,</m:t>
                  </m:r>
                  <m:r>
                    <m:t>a</m:t>
                  </m:r>
                  <m:r>
                    <m:t>p</m:t>
                  </m:r>
                </m:sub>
              </m:sSub>
              <m:r>
                <m:rPr>
                  <m:sty m:val="p"/>
                </m:rPr>
                <m:t>(</m:t>
              </m:r>
              <m:r>
                <m:t>ω</m:t>
              </m:r>
              <m:r>
                <m:rPr>
                  <m:sty m:val="p"/>
                </m:rPr>
                <m:t>)</m:t>
              </m:r>
              <m:r>
                <m:rPr>
                  <m:sty m:val="p"/>
                </m:rPr>
                <m:t>.</m:t>
              </m:r>
            </m:e>
          </m:borderBox>
        </m:oMath>
      </m:oMathPara>
    </w:p>
    <w:p>
      <w:pPr>
        <w:pStyle w:val="FirstParagraph"/>
      </w:pPr>
      <w:r>
        <w:t xml:space="preserve">So the all-pass can be selected to flatten the total group delay over a desired band.</w:t>
      </w:r>
    </w:p>
    <w:bookmarkEnd w:id="50"/>
    <w:bookmarkStart w:id="51" w:name="very-important-limitation"/>
    <w:p>
      <w:pPr>
        <w:pStyle w:val="Heading1"/>
      </w:pPr>
      <w:r>
        <w:t xml:space="preserve">Very important limitation</w:t>
      </w:r>
    </w:p>
    <w:p>
      <w:pPr>
        <w:pStyle w:val="FirstParagraph"/>
      </w:pPr>
      <w:r>
        <w:t xml:space="preserve">An all-pass cannot fix a bad magnitude response.</w:t>
      </w:r>
    </w:p>
    <w:p>
      <w:pPr>
        <w:pStyle w:val="BodyText"/>
      </w:pPr>
      <w:r>
        <w:t xml:space="preserve">It cannot repair:</w:t>
      </w:r>
    </w:p>
    <w:p>
      <w:pPr>
        <w:pStyle w:val="BodyText"/>
      </w:pPr>
      <m:oMathPara>
        <m:oMathParaPr>
          <m:jc m:val="center"/>
        </m:oMathParaPr>
        <m:oMath>
          <m:r>
            <m:rPr>
              <m:nor/>
              <m:sty m:val="p"/>
            </m:rPr>
            <m:t>a deep magnitude notch</m:t>
          </m:r>
          <m:r>
            <m:rPr>
              <m:sty m:val="p"/>
            </m:rPr>
            <m:t>,</m:t>
          </m:r>
        </m:oMath>
      </m:oMathPara>
    </w:p>
    <w:p>
      <w:pPr>
        <w:pStyle w:val="FirstParagraph"/>
      </w:pPr>
      <m:oMathPara>
        <m:oMathParaPr>
          <m:jc m:val="center"/>
        </m:oMathParaPr>
        <m:oMath>
          <m:r>
            <m:rPr>
              <m:nor/>
              <m:sty m:val="p"/>
            </m:rPr>
            <m:t>poor stopband attenuation</m:t>
          </m:r>
          <m:r>
            <m:rPr>
              <m:sty m:val="p"/>
            </m:rPr>
            <m:t>,</m:t>
          </m:r>
        </m:oMath>
      </m:oMathPara>
    </w:p>
    <w:p>
      <w:pPr>
        <w:pStyle w:val="FirstParagraph"/>
      </w:pPr>
      <w:r>
        <w:t xml:space="preserve">or</w:t>
      </w:r>
    </w:p>
    <w:p>
      <w:pPr>
        <w:pStyle w:val="BodyText"/>
      </w:pPr>
      <m:oMathPara>
        <m:oMathParaPr>
          <m:jc m:val="center"/>
        </m:oMathParaPr>
        <m:oMath>
          <m:r>
            <m:rPr>
              <m:nor/>
              <m:sty m:val="p"/>
            </m:rPr>
            <m:t>insufficient bandwidth</m:t>
          </m:r>
          <m:r>
            <m:rPr>
              <m:sty m:val="p"/>
            </m:rPr>
            <m:t>.</m:t>
          </m:r>
        </m:oMath>
      </m:oMathPara>
    </w:p>
    <w:p>
      <w:pPr>
        <w:pStyle w:val="FirstParagraph"/>
      </w:pPr>
      <w:r>
        <w:t xml:space="preserve">Its magnitude is fixed at one.</w:t>
      </w:r>
    </w:p>
    <w:p>
      <w:pPr>
        <w:pStyle w:val="BodyText"/>
      </w:pPr>
      <w:r>
        <w:t xml:space="preserve">The deck also makes the deeper point that a stable causal all-pass generally contributes nonnegative group delay. So equalization usually means</w:t>
      </w:r>
      <w:r>
        <w:t xml:space="preserve"> </w:t>
      </w:r>
      <w:r>
        <w:rPr>
          <w:b/>
          <w:bCs/>
        </w:rPr>
        <w:t xml:space="preserve">adding delay where the original system was too fast</w:t>
      </w:r>
      <w:r>
        <w:t xml:space="preserve">, not subtracting delay where it was too slow.</w:t>
      </w:r>
    </w:p>
    <w:p>
      <w:pPr>
        <w:pStyle w:val="BodyText"/>
      </w:pPr>
      <w:r>
        <w:t xml:space="preserve">That is a good graduate-level point.</w:t>
      </w:r>
    </w:p>
    <w:bookmarkEnd w:id="51"/>
    <w:bookmarkStart w:id="52" w:name="Xe4648503d892dfae29f703752e08e7905b511af"/>
    <w:p>
      <w:pPr>
        <w:pStyle w:val="Heading1"/>
      </w:pPr>
      <w:r>
        <w:t xml:space="preserve">Good answer to “Can an all-pass make the system faster at one frequency?”</w:t>
      </w:r>
    </w:p>
    <w:p>
      <w:pPr>
        <w:pStyle w:val="FirstParagraph"/>
      </w:pPr>
      <w:r>
        <w:t xml:space="preserve">Generally not in the causal stable sense students might imagine.</w:t>
      </w:r>
    </w:p>
    <w:p>
      <w:pPr>
        <w:pStyle w:val="BodyText"/>
      </w:pPr>
      <w:r>
        <w:t xml:space="preserve">A better answer is:</w:t>
      </w:r>
    </w:p>
    <w:p>
      <w:pPr>
        <w:pStyle w:val="BlockText"/>
      </w:pPr>
      <w:r>
        <w:t xml:space="preserve">A causal stable all-pass is normally used to add frequency-dependent delay so that frequencies with too little original delay are slowed down to match the more delayed frequencies.</w:t>
      </w:r>
    </w:p>
    <w:bookmarkEnd w:id="52"/>
    <w:bookmarkStart w:id="53" w:name="slides-1819-ml-feature-distortion"/>
    <w:p>
      <w:pPr>
        <w:pStyle w:val="Heading1"/>
      </w:pPr>
      <w:r>
        <w:t xml:space="preserve">Slides 18–19: ML feature distortion</w:t>
      </w:r>
    </w:p>
    <w:p>
      <w:pPr>
        <w:pStyle w:val="FirstParagraph"/>
      </w:pPr>
      <w:r>
        <w:t xml:space="preserve">The machine-learning connection is very strong here.</w:t>
      </w:r>
    </w:p>
    <w:p>
      <w:pPr>
        <w:pStyle w:val="BodyText"/>
      </w:pPr>
      <w:r>
        <w:t xml:space="preserve">The deck gives several examples: ECG, audio event detection, and vibration signals.</w:t>
      </w:r>
    </w:p>
    <w:p>
      <w:pPr>
        <w:pStyle w:val="BodyText"/>
      </w:pPr>
      <w:r>
        <w:t xml:space="preserve">The important idea is:</w:t>
      </w:r>
    </w:p>
    <w:p>
      <w:pPr>
        <w:pStyle w:val="BodyText"/>
      </w:pPr>
      <m:oMathPara>
        <m:oMathParaPr>
          <m:jc m:val="center"/>
        </m:oMathParaPr>
        <m:oMath>
          <m:borderBox>
            <m:e>
              <m:r>
                <m:rPr>
                  <m:nor/>
                  <m:sty m:val="p"/>
                </m:rPr>
                <m:t>the classifier cannot recover information that preprocessing has already destroyed</m:t>
              </m:r>
              <m:r>
                <m:rPr>
                  <m:sty m:val="p"/>
                </m:rPr>
                <m:t>.</m:t>
              </m:r>
            </m:e>
          </m:borderBox>
        </m:oMath>
      </m:oMathPara>
    </w:p>
    <w:bookmarkEnd w:id="53"/>
    <w:bookmarkStart w:id="54" w:name="ecg-example"/>
    <w:p>
      <w:pPr>
        <w:pStyle w:val="Heading1"/>
      </w:pPr>
      <w:r>
        <w:t xml:space="preserve">ECG example</w:t>
      </w:r>
    </w:p>
    <w:p>
      <w:pPr>
        <w:pStyle w:val="FirstParagraph"/>
      </w:pPr>
      <w:r>
        <w:t xml:space="preserve">An ECG QRS complex contains useful information in:</w:t>
      </w:r>
    </w:p>
    <w:p>
      <w:pPr>
        <w:pStyle w:val="BodyText"/>
      </w:pPr>
      <m:oMathPara>
        <m:oMathParaPr>
          <m:jc m:val="center"/>
        </m:oMathParaPr>
        <m:oMath>
          <m:r>
            <m:rPr>
              <m:nor/>
              <m:sty m:val="p"/>
            </m:rPr>
            <m:t>peak timing</m:t>
          </m:r>
          <m:r>
            <m:rPr>
              <m:sty m:val="p"/>
            </m:rPr>
            <m:t>,</m:t>
          </m:r>
        </m:oMath>
      </m:oMathPara>
    </w:p>
    <w:p>
      <w:pPr>
        <w:pStyle w:val="FirstParagraph"/>
      </w:pPr>
      <m:oMathPara>
        <m:oMathParaPr>
          <m:jc m:val="center"/>
        </m:oMathParaPr>
        <m:oMath>
          <m:r>
            <m:rPr>
              <m:nor/>
              <m:sty m:val="p"/>
            </m:rPr>
            <m:t>peak width</m:t>
          </m:r>
          <m:r>
            <m:rPr>
              <m:sty m:val="p"/>
            </m:rPr>
            <m:t>,</m:t>
          </m:r>
        </m:oMath>
      </m:oMathPara>
    </w:p>
    <w:p>
      <w:pPr>
        <w:pStyle w:val="FirstParagraph"/>
      </w:pPr>
      <m:oMathPara>
        <m:oMathParaPr>
          <m:jc m:val="center"/>
        </m:oMathParaPr>
        <m:oMath>
          <m:r>
            <m:rPr>
              <m:nor/>
              <m:sty m:val="p"/>
            </m:rPr>
            <m:t>slope</m:t>
          </m:r>
          <m:r>
            <m:rPr>
              <m:sty m:val="p"/>
            </m:rPr>
            <m:t>,</m:t>
          </m:r>
        </m:oMath>
      </m:oMathPara>
    </w:p>
    <w:p>
      <w:pPr>
        <w:pStyle w:val="FirstParagraph"/>
      </w:pPr>
      <w:r>
        <w:t xml:space="preserve">and perhaps</w:t>
      </w:r>
    </w:p>
    <w:p>
      <w:pPr>
        <w:pStyle w:val="BodyText"/>
      </w:pPr>
      <m:oMathPara>
        <m:oMathParaPr>
          <m:jc m:val="center"/>
        </m:oMathParaPr>
        <m:oMath>
          <m:r>
            <m:rPr>
              <m:nor/>
              <m:sty m:val="p"/>
            </m:rPr>
            <m:t>relative timing between waves</m:t>
          </m:r>
          <m:r>
            <m:rPr>
              <m:sty m:val="p"/>
            </m:rPr>
            <m:t>.</m:t>
          </m:r>
        </m:oMath>
      </m:oMathPara>
    </w:p>
    <w:p>
      <w:pPr>
        <w:pStyle w:val="FirstParagraph"/>
      </w:pPr>
      <w:r>
        <w:t xml:space="preserve">If an IIR preprocessing filter introduces frequency-dependent group delay, the QRS morphology can change.</w:t>
      </w:r>
    </w:p>
    <w:p>
      <w:pPr>
        <w:pStyle w:val="BodyText"/>
      </w:pPr>
      <w:r>
        <w:t xml:space="preserve">The classifier is not seeing the original event anymore.</w:t>
      </w:r>
    </w:p>
    <w:p>
      <w:pPr>
        <w:pStyle w:val="BodyText"/>
      </w:pPr>
      <w:r>
        <w:t xml:space="preserve">It is seeing</w:t>
      </w:r>
    </w:p>
    <w:p>
      <w:pPr>
        <w:pStyle w:val="BodyText"/>
      </w:pPr>
      <m:oMathPara>
        <m:oMathParaPr>
          <m:jc m:val="center"/>
        </m:oMathParaPr>
        <m:oMath>
          <m:r>
            <m:rPr>
              <m:nor/>
              <m:sty m:val="p"/>
            </m:rPr>
            <m:t>filtered morphology</m:t>
          </m:r>
          <m:r>
            <m:rPr>
              <m:sty m:val="p"/>
            </m:rPr>
            <m:t>.</m:t>
          </m:r>
        </m:oMath>
      </m:oMathPara>
    </w:p>
    <w:p>
      <w:pPr>
        <w:pStyle w:val="FirstParagraph"/>
      </w:pPr>
      <w:r>
        <w:t xml:space="preserve">That may be fine if training and deployment always use exactly the same preprocessing.</w:t>
      </w:r>
    </w:p>
    <w:p>
      <w:pPr>
        <w:pStyle w:val="BodyText"/>
      </w:pPr>
      <w:r>
        <w:t xml:space="preserve">But it is dangerous if preprocessing changes later.</w:t>
      </w:r>
    </w:p>
    <w:bookmarkEnd w:id="54"/>
    <w:bookmarkStart w:id="55" w:name="audio-onset-example"/>
    <w:p>
      <w:pPr>
        <w:pStyle w:val="Heading1"/>
      </w:pPr>
      <w:r>
        <w:t xml:space="preserve">Audio onset example</w:t>
      </w:r>
    </w:p>
    <w:p>
      <w:pPr>
        <w:pStyle w:val="FirstParagraph"/>
      </w:pPr>
      <w:r>
        <w:t xml:space="preserve">Suppose a classifier distinguishes:</w:t>
      </w:r>
    </w:p>
    <w:p>
      <w:pPr>
        <w:pStyle w:val="Compact"/>
        <w:numPr>
          <w:ilvl w:val="0"/>
          <w:numId w:val="1008"/>
        </w:numPr>
      </w:pPr>
      <w:r>
        <w:t xml:space="preserve">kick drum,</w:t>
      </w:r>
    </w:p>
    <w:p>
      <w:pPr>
        <w:pStyle w:val="Compact"/>
        <w:numPr>
          <w:ilvl w:val="0"/>
          <w:numId w:val="1008"/>
        </w:numPr>
      </w:pPr>
      <w:r>
        <w:t xml:space="preserve">snare,</w:t>
      </w:r>
    </w:p>
    <w:p>
      <w:pPr>
        <w:pStyle w:val="Compact"/>
        <w:numPr>
          <w:ilvl w:val="0"/>
          <w:numId w:val="1008"/>
        </w:numPr>
      </w:pPr>
      <w:r>
        <w:t xml:space="preserve">cymbal.</w:t>
      </w:r>
    </w:p>
    <w:p>
      <w:pPr>
        <w:pStyle w:val="FirstParagraph"/>
      </w:pPr>
      <w:r>
        <w:t xml:space="preserve">Onset shape can be highly informative.</w:t>
      </w:r>
    </w:p>
    <w:p>
      <w:pPr>
        <w:pStyle w:val="BodyText"/>
      </w:pPr>
      <w:r>
        <w:t xml:space="preserve">An IIR can redistribute timing among frequencies.</w:t>
      </w:r>
    </w:p>
    <w:p>
      <w:pPr>
        <w:pStyle w:val="BodyText"/>
      </w:pPr>
      <w:r>
        <w:t xml:space="preserve">Then features such as:</w:t>
      </w:r>
    </w:p>
    <w:p>
      <w:pPr>
        <w:pStyle w:val="BodyText"/>
      </w:pPr>
      <m:oMathPara>
        <m:oMathParaPr>
          <m:jc m:val="center"/>
        </m:oMathParaPr>
        <m:oMath>
          <m:r>
            <m:rPr>
              <m:nor/>
              <m:sty m:val="p"/>
            </m:rPr>
            <m:t>spectral flux</m:t>
          </m:r>
          <m:r>
            <m:rPr>
              <m:sty m:val="p"/>
            </m:rPr>
            <m:t>,</m:t>
          </m:r>
        </m:oMath>
      </m:oMathPara>
    </w:p>
    <w:p>
      <w:pPr>
        <w:pStyle w:val="FirstParagraph"/>
      </w:pPr>
      <m:oMathPara>
        <m:oMathParaPr>
          <m:jc m:val="center"/>
        </m:oMathParaPr>
        <m:oMath>
          <m:r>
            <m:rPr>
              <m:nor/>
              <m:sty m:val="p"/>
            </m:rPr>
            <m:t>attack time</m:t>
          </m:r>
          <m:r>
            <m:rPr>
              <m:sty m:val="p"/>
            </m:rPr>
            <m:t>,</m:t>
          </m:r>
        </m:oMath>
      </m:oMathPara>
    </w:p>
    <w:p>
      <w:pPr>
        <w:pStyle w:val="FirstParagraph"/>
      </w:pPr>
      <w:r>
        <w:t xml:space="preserve">or local spectrogram structure may shift.</w:t>
      </w:r>
    </w:p>
    <w:bookmarkEnd w:id="55"/>
    <w:bookmarkStart w:id="56" w:name="vibration-example"/>
    <w:p>
      <w:pPr>
        <w:pStyle w:val="Heading1"/>
      </w:pPr>
      <w:r>
        <w:t xml:space="preserve">Vibration example</w:t>
      </w:r>
    </w:p>
    <w:p>
      <w:pPr>
        <w:pStyle w:val="FirstParagraph"/>
      </w:pPr>
      <w:r>
        <w:t xml:space="preserve">Mechanical faults may create periodic impulsive events.</w:t>
      </w:r>
    </w:p>
    <w:p>
      <w:pPr>
        <w:pStyle w:val="BodyText"/>
      </w:pPr>
      <w:r>
        <w:t xml:space="preserve">Useful features can include:</w:t>
      </w:r>
    </w:p>
    <w:p>
      <w:pPr>
        <w:pStyle w:val="BodyText"/>
      </w:pPr>
      <m:oMathPara>
        <m:oMathParaPr>
          <m:jc m:val="center"/>
        </m:oMathParaPr>
        <m:oMath>
          <m:r>
            <m:rPr>
              <m:nor/>
              <m:sty m:val="p"/>
            </m:rPr>
            <m:t>impulse spacing</m:t>
          </m:r>
          <m:r>
            <m:rPr>
              <m:sty m:val="p"/>
            </m:rPr>
            <m:t>,</m:t>
          </m:r>
        </m:oMath>
      </m:oMathPara>
    </w:p>
    <w:p>
      <w:pPr>
        <w:pStyle w:val="FirstParagraph"/>
      </w:pPr>
      <m:oMathPara>
        <m:oMathParaPr>
          <m:jc m:val="center"/>
        </m:oMathParaPr>
        <m:oMath>
          <m:r>
            <m:rPr>
              <m:nor/>
              <m:sty m:val="p"/>
            </m:rPr>
            <m:t>envelope timing</m:t>
          </m:r>
          <m:r>
            <m:rPr>
              <m:sty m:val="p"/>
            </m:rPr>
            <m:t>,</m:t>
          </m:r>
        </m:oMath>
      </m:oMathPara>
    </w:p>
    <w:p>
      <w:pPr>
        <w:pStyle w:val="FirstParagraph"/>
      </w:pPr>
      <w:r>
        <w:t xml:space="preserve">and</w:t>
      </w:r>
    </w:p>
    <w:p>
      <w:pPr>
        <w:pStyle w:val="BodyText"/>
      </w:pPr>
      <m:oMathPara>
        <m:oMathParaPr>
          <m:jc m:val="center"/>
        </m:oMathParaPr>
        <m:oMath>
          <m:r>
            <m:rPr>
              <m:nor/>
              <m:sty m:val="p"/>
            </m:rPr>
            <m:t>ring-down structure</m:t>
          </m:r>
          <m:r>
            <m:rPr>
              <m:sty m:val="p"/>
            </m:rPr>
            <m:t>.</m:t>
          </m:r>
        </m:oMath>
      </m:oMathPara>
    </w:p>
    <w:p>
      <w:pPr>
        <w:pStyle w:val="FirstParagraph"/>
      </w:pPr>
      <w:r>
        <w:t xml:space="preserve">Phase distortion can modify those patterns.</w:t>
      </w:r>
    </w:p>
    <w:bookmarkEnd w:id="56"/>
    <w:bookmarkStart w:id="57" w:name="X78066fc22210c37e7a8b723162a9ab49f4de8a3"/>
    <w:p>
      <w:pPr>
        <w:pStyle w:val="Heading1"/>
      </w:pPr>
      <w:r>
        <w:t xml:space="preserve">Good answer to “Does nonlinear phase always hurt ML?”</w:t>
      </w:r>
    </w:p>
    <w:p>
      <w:pPr>
        <w:pStyle w:val="FirstParagraph"/>
      </w:pPr>
      <w:r>
        <w:t xml:space="preserve">No.</w:t>
      </w:r>
    </w:p>
    <w:p>
      <w:pPr>
        <w:pStyle w:val="BodyText"/>
      </w:pPr>
      <w:r>
        <w:t xml:space="preserve">This is an important nuance.</w:t>
      </w:r>
    </w:p>
    <w:p>
      <w:pPr>
        <w:pStyle w:val="BodyText"/>
      </w:pPr>
      <w:r>
        <w:t xml:space="preserve">A weak answer is:</w:t>
      </w:r>
    </w:p>
    <w:p>
      <w:pPr>
        <w:pStyle w:val="BlockText"/>
      </w:pPr>
      <w:r>
        <w:t xml:space="preserve">Yes, because phase distortion is bad.</w:t>
      </w:r>
    </w:p>
    <w:p>
      <w:pPr>
        <w:pStyle w:val="FirstParagraph"/>
      </w:pPr>
      <w:r>
        <w:t xml:space="preserve">A strong answer is:</w:t>
      </w:r>
    </w:p>
    <w:p>
      <w:pPr>
        <w:pStyle w:val="BlockText"/>
      </w:pPr>
      <w:r>
        <w:t xml:space="preserve">It depends on which information the task uses. If classification depends mainly on long-term spectral magnitude statistics, nonlinear phase may have little effect. If timing or morphology is predictive, phase distortion can be important.</w:t>
      </w:r>
    </w:p>
    <w:p>
      <w:pPr>
        <w:pStyle w:val="FirstParagraph"/>
      </w:pPr>
      <w:r>
        <w:t xml:space="preserve">That is exactly the engineering question posed in the deck.</w:t>
      </w:r>
    </w:p>
    <w:bookmarkEnd w:id="57"/>
    <w:bookmarkStart w:id="58" w:name="a-useful-decision-framework"/>
    <w:p>
      <w:pPr>
        <w:pStyle w:val="Heading1"/>
      </w:pPr>
      <w:r>
        <w:t xml:space="preserve">A useful decision framework</w:t>
      </w:r>
    </w:p>
    <w:p>
      <w:pPr>
        <w:pStyle w:val="FirstParagraph"/>
      </w:pPr>
      <w:r>
        <w:t xml:space="preserve">Before preprocessing, ask:</w:t>
      </w:r>
    </w:p>
    <w:p>
      <w:pPr>
        <w:pStyle w:val="BlockText"/>
      </w:pPr>
      <w:r>
        <w:t xml:space="preserve">What information should remain invariant?</w:t>
      </w:r>
    </w:p>
    <w:p>
      <w:pPr>
        <w:pStyle w:val="FirstParagraph"/>
      </w:pPr>
      <w:r>
        <w:t xml:space="preserve">If the task mainly needs</w:t>
      </w:r>
    </w:p>
    <w:p>
      <w:pPr>
        <w:pStyle w:val="BodyText"/>
      </w:pPr>
      <m:oMathPara>
        <m:oMathParaPr>
          <m:jc m:val="center"/>
        </m:oMathParaPr>
        <m:oMath>
          <m:r>
            <m:rPr>
              <m:sty m:val="p"/>
            </m:rPr>
            <m:t>|</m:t>
          </m:r>
          <m:r>
            <m:t>X</m:t>
          </m:r>
          <m:r>
            <m:rPr>
              <m:sty m:val="p"/>
            </m:rPr>
            <m:t>(</m:t>
          </m:r>
          <m:sSup>
            <m:e>
              <m:r>
                <m:t>e</m:t>
              </m:r>
            </m:e>
            <m:sup>
              <m:r>
                <m:t>j</m:t>
              </m:r>
              <m:r>
                <m:t>ω</m:t>
              </m:r>
            </m:sup>
          </m:sSup>
          <m:r>
            <m:rPr>
              <m:sty m:val="p"/>
            </m:rPr>
            <m:t>)</m:t>
          </m:r>
          <m:r>
            <m:rPr>
              <m:sty m:val="p"/>
            </m:rPr>
            <m:t>|</m:t>
          </m:r>
          <m:r>
            <m:rPr>
              <m:sty m:val="p"/>
            </m:rPr>
            <m:t>,</m:t>
          </m:r>
        </m:oMath>
      </m:oMathPara>
    </w:p>
    <w:p>
      <w:pPr>
        <w:pStyle w:val="FirstParagraph"/>
      </w:pPr>
      <w:r>
        <w:t xml:space="preserve">then phase distortion may be tolerable.</w:t>
      </w:r>
    </w:p>
    <w:p>
      <w:pPr>
        <w:pStyle w:val="BodyText"/>
      </w:pPr>
      <w:r>
        <w:t xml:space="preserve">If the task needs</w:t>
      </w:r>
    </w:p>
    <w:p>
      <w:pPr>
        <w:pStyle w:val="BodyText"/>
      </w:pPr>
      <m:oMathPara>
        <m:oMathParaPr>
          <m:jc m:val="center"/>
        </m:oMathParaPr>
        <m:oMath>
          <m:r>
            <m:rPr>
              <m:nor/>
              <m:sty m:val="p"/>
            </m:rPr>
            <m:t>relative timing</m:t>
          </m:r>
          <m:r>
            <m:rPr>
              <m:sty m:val="p"/>
            </m:rPr>
            <m:t>,</m:t>
          </m:r>
        </m:oMath>
      </m:oMathPara>
    </w:p>
    <w:p>
      <w:pPr>
        <w:pStyle w:val="FirstParagraph"/>
      </w:pPr>
      <m:oMathPara>
        <m:oMathParaPr>
          <m:jc m:val="center"/>
        </m:oMathParaPr>
        <m:oMath>
          <m:r>
            <m:rPr>
              <m:nor/>
              <m:sty m:val="p"/>
            </m:rPr>
            <m:t>waveform shape</m:t>
          </m:r>
          <m:r>
            <m:rPr>
              <m:sty m:val="p"/>
            </m:rPr>
            <m:t>,</m:t>
          </m:r>
        </m:oMath>
      </m:oMathPara>
    </w:p>
    <w:p>
      <w:pPr>
        <w:pStyle w:val="FirstParagraph"/>
      </w:pPr>
      <w:r>
        <w:t xml:space="preserve">or</w:t>
      </w:r>
    </w:p>
    <w:p>
      <w:pPr>
        <w:pStyle w:val="BodyText"/>
      </w:pPr>
      <m:oMathPara>
        <m:oMathParaPr>
          <m:jc m:val="center"/>
        </m:oMathParaPr>
        <m:oMath>
          <m:r>
            <m:rPr>
              <m:nor/>
              <m:sty m:val="p"/>
            </m:rPr>
            <m:t>transient morphology</m:t>
          </m:r>
          <m:r>
            <m:rPr>
              <m:sty m:val="p"/>
            </m:rPr>
            <m:t>,</m:t>
          </m:r>
        </m:oMath>
      </m:oMathPara>
    </w:p>
    <w:p>
      <w:pPr>
        <w:pStyle w:val="FirstParagraph"/>
      </w:pPr>
      <w:r>
        <w:t xml:space="preserve">then group-delay distortion deserves much more attention.</w:t>
      </w:r>
    </w:p>
    <w:bookmarkEnd w:id="58"/>
    <w:bookmarkStart w:id="59" w:name="slide-20-python-response-analysis"/>
    <w:p>
      <w:pPr>
        <w:pStyle w:val="Heading1"/>
      </w:pPr>
      <w:r>
        <w:t xml:space="preserve">Slide 20: Python response analysis</w:t>
      </w:r>
    </w:p>
    <w:p>
      <w:pPr>
        <w:pStyle w:val="FirstParagraph"/>
      </w:pPr>
      <w:r>
        <w:t xml:space="preserve">The deck uses:</w:t>
      </w:r>
    </w:p>
    <w:p>
      <w:pPr>
        <w:pStyle w:val="SourceCode"/>
      </w:pPr>
      <w:r>
        <w:rPr>
          <w:rStyle w:val="NormalTok"/>
        </w:rPr>
        <w:t xml:space="preserve">b </w:t>
      </w:r>
      <w:r>
        <w:rPr>
          <w:rStyle w:val="OperatorTok"/>
        </w:rPr>
        <w:t xml:space="preserve">=</w:t>
      </w:r>
      <w:r>
        <w:rPr>
          <w:rStyle w:val="NormalTok"/>
        </w:rPr>
        <w:t xml:space="preserve"> np.array([</w:t>
      </w:r>
      <w:r>
        <w:rPr>
          <w:rStyle w:val="FloatTok"/>
        </w:rPr>
        <w:t xml:space="preserve">1.0</w:t>
      </w:r>
      <w:r>
        <w:rPr>
          <w:rStyle w:val="NormalTok"/>
        </w:rPr>
        <w:t xml:space="preserve">, </w:t>
      </w:r>
      <w:r>
        <w:rPr>
          <w:rStyle w:val="OperatorTok"/>
        </w:rPr>
        <w:t xml:space="preserve">-</w:t>
      </w:r>
      <w:r>
        <w:rPr>
          <w:rStyle w:val="FloatTok"/>
        </w:rPr>
        <w:t xml:space="preserve">0.8</w:t>
      </w:r>
      <w:r>
        <w:rPr>
          <w:rStyle w:val="NormalTok"/>
        </w:rPr>
        <w:t xml:space="preserve">])</w:t>
      </w:r>
      <w:r>
        <w:br/>
      </w:r>
      <w:r>
        <w:rPr>
          <w:rStyle w:val="NormalTok"/>
        </w:rPr>
        <w:t xml:space="preserve">a </w:t>
      </w:r>
      <w:r>
        <w:rPr>
          <w:rStyle w:val="OperatorTok"/>
        </w:rPr>
        <w:t xml:space="preserve">=</w:t>
      </w:r>
      <w:r>
        <w:rPr>
          <w:rStyle w:val="NormalTok"/>
        </w:rPr>
        <w:t xml:space="preserve"> np.array([</w:t>
      </w:r>
      <w:r>
        <w:rPr>
          <w:rStyle w:val="FloatTok"/>
        </w:rPr>
        <w:t xml:space="preserve">1.0</w:t>
      </w:r>
      <w:r>
        <w:rPr>
          <w:rStyle w:val="NormalTok"/>
        </w:rPr>
        <w:t xml:space="preserve">, </w:t>
      </w:r>
      <w:r>
        <w:rPr>
          <w:rStyle w:val="OperatorTok"/>
        </w:rPr>
        <w:t xml:space="preserve">-</w:t>
      </w:r>
      <w:r>
        <w:rPr>
          <w:rStyle w:val="FloatTok"/>
        </w:rPr>
        <w:t xml:space="preserve">0.5</w:t>
      </w:r>
      <w:r>
        <w:rPr>
          <w:rStyle w:val="NormalTok"/>
        </w:rPr>
        <w:t xml:space="preserve">])</w:t>
      </w:r>
      <w:r>
        <w:br/>
      </w:r>
      <w:r>
        <w:br/>
      </w:r>
      <w:r>
        <w:rPr>
          <w:rStyle w:val="NormalTok"/>
        </w:rPr>
        <w:t xml:space="preserve">w, H </w:t>
      </w:r>
      <w:r>
        <w:rPr>
          <w:rStyle w:val="OperatorTok"/>
        </w:rPr>
        <w:t xml:space="preserve">=</w:t>
      </w:r>
      <w:r>
        <w:rPr>
          <w:rStyle w:val="NormalTok"/>
        </w:rPr>
        <w:t xml:space="preserve"> signal.freqz(b, a, worN</w:t>
      </w:r>
      <w:r>
        <w:rPr>
          <w:rStyle w:val="OperatorTok"/>
        </w:rPr>
        <w:t xml:space="preserve">=</w:t>
      </w:r>
      <w:r>
        <w:rPr>
          <w:rStyle w:val="DecValTok"/>
        </w:rPr>
        <w:t xml:space="preserve">2048</w:t>
      </w:r>
      <w:r>
        <w:rPr>
          <w:rStyle w:val="NormalTok"/>
        </w:rPr>
        <w:t xml:space="preserve">)</w:t>
      </w:r>
      <w:r>
        <w:br/>
      </w:r>
      <w:r>
        <w:rPr>
          <w:rStyle w:val="NormalTok"/>
        </w:rPr>
        <w:t xml:space="preserve">phase </w:t>
      </w:r>
      <w:r>
        <w:rPr>
          <w:rStyle w:val="OperatorTok"/>
        </w:rPr>
        <w:t xml:space="preserve">=</w:t>
      </w:r>
      <w:r>
        <w:rPr>
          <w:rStyle w:val="NormalTok"/>
        </w:rPr>
        <w:t xml:space="preserve"> np.unwrap(np.angle(H))</w:t>
      </w:r>
      <w:r>
        <w:br/>
      </w:r>
      <w:r>
        <w:rPr>
          <w:rStyle w:val="NormalTok"/>
        </w:rPr>
        <w:t xml:space="preserve">w_gd, gd </w:t>
      </w:r>
      <w:r>
        <w:rPr>
          <w:rStyle w:val="OperatorTok"/>
        </w:rPr>
        <w:t xml:space="preserve">=</w:t>
      </w:r>
      <w:r>
        <w:rPr>
          <w:rStyle w:val="NormalTok"/>
        </w:rPr>
        <w:t xml:space="preserve"> signal.group_delay((b, a), w</w:t>
      </w:r>
      <w:r>
        <w:rPr>
          <w:rStyle w:val="OperatorTok"/>
        </w:rPr>
        <w:t xml:space="preserve">=</w:t>
      </w:r>
      <w:r>
        <w:rPr>
          <w:rStyle w:val="DecValTok"/>
        </w:rPr>
        <w:t xml:space="preserve">2048</w:t>
      </w:r>
      <w:r>
        <w:rPr>
          <w:rStyle w:val="NormalTok"/>
        </w:rPr>
        <w:t xml:space="preserve">)</w:t>
      </w:r>
    </w:p>
    <w:p>
      <w:pPr>
        <w:pStyle w:val="FirstParagraph"/>
      </w:pPr>
      <w:r>
        <w:t xml:space="preserve">Each line corresponds to a mathematical object.</w:t>
      </w:r>
    </w:p>
    <w:p>
      <w:pPr>
        <w:pStyle w:val="BodyText"/>
      </w:pPr>
      <w:r>
        <w:rPr>
          <w:rStyle w:val="VerbatimChar"/>
        </w:rPr>
        <w:t xml:space="preserve">freqz</w:t>
      </w:r>
      <w:r>
        <w:t xml:space="preserve"> </w:t>
      </w:r>
      <w:r>
        <w:t xml:space="preserve">computes samples of</w:t>
      </w:r>
    </w:p>
    <w:p>
      <w:pPr>
        <w:pStyle w:val="BodyText"/>
      </w:pPr>
      <m:oMathPara>
        <m:oMathParaPr>
          <m:jc m:val="center"/>
        </m:oMathParaPr>
        <m:oMath>
          <m:r>
            <m:t>H</m:t>
          </m:r>
          <m:r>
            <m:rPr>
              <m:sty m:val="p"/>
            </m:rPr>
            <m:t>(</m:t>
          </m:r>
          <m:sSup>
            <m:e>
              <m:r>
                <m:t>e</m:t>
              </m:r>
            </m:e>
            <m:sup>
              <m:r>
                <m:t>j</m:t>
              </m:r>
              <m:r>
                <m:t>ω</m:t>
              </m:r>
            </m:sup>
          </m:sSup>
          <m:r>
            <m:rPr>
              <m:sty m:val="p"/>
            </m:rPr>
            <m:t>)</m:t>
          </m:r>
          <m:r>
            <m:rPr>
              <m:sty m:val="p"/>
            </m:rPr>
            <m:t>.</m:t>
          </m:r>
        </m:oMath>
      </m:oMathPara>
    </w:p>
    <w:p>
      <w:pPr>
        <w:pStyle w:val="FirstParagraph"/>
      </w:pPr>
      <w:r>
        <w:t xml:space="preserve">Then</w:t>
      </w:r>
    </w:p>
    <w:p>
      <w:pPr>
        <w:pStyle w:val="SourceCode"/>
      </w:pPr>
      <w:r>
        <w:rPr>
          <w:rStyle w:val="NormalTok"/>
        </w:rPr>
        <w:t xml:space="preserve">np.</w:t>
      </w:r>
      <w:r>
        <w:rPr>
          <w:rStyle w:val="BuiltInTok"/>
        </w:rPr>
        <w:t xml:space="preserve">abs</w:t>
      </w:r>
      <w:r>
        <w:rPr>
          <w:rStyle w:val="NormalTok"/>
        </w:rPr>
        <w:t xml:space="preserve">(H)</w:t>
      </w:r>
    </w:p>
    <w:p>
      <w:pPr>
        <w:pStyle w:val="FirstParagraph"/>
      </w:pPr>
      <w:r>
        <w:t xml:space="preserve">gives</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oMath>
      </m:oMathPara>
    </w:p>
    <w:p>
      <w:pPr>
        <w:pStyle w:val="FirstParagraph"/>
      </w:pPr>
      <w:r>
        <w:t xml:space="preserve">And</w:t>
      </w:r>
    </w:p>
    <w:p>
      <w:pPr>
        <w:pStyle w:val="SourceCode"/>
      </w:pPr>
      <w:r>
        <w:rPr>
          <w:rStyle w:val="NormalTok"/>
        </w:rPr>
        <w:t xml:space="preserve">np.angle(H)</w:t>
      </w:r>
    </w:p>
    <w:p>
      <w:pPr>
        <w:pStyle w:val="FirstParagraph"/>
      </w:pPr>
      <w:r>
        <w:t xml:space="preserve">gives wrapped phase.</w:t>
      </w:r>
    </w:p>
    <w:p>
      <w:pPr>
        <w:pStyle w:val="BodyText"/>
      </w:pPr>
      <w:r>
        <w:rPr>
          <w:rStyle w:val="VerbatimChar"/>
        </w:rPr>
        <w:t xml:space="preserve">np.unwrap(...)</w:t>
      </w:r>
      <w:r>
        <w:t xml:space="preserve"> </w:t>
      </w:r>
      <w:r>
        <w:t xml:space="preserve">removes artificial</w:t>
      </w:r>
      <w:r>
        <w:t xml:space="preserve"> </w:t>
      </w:r>
      <m:oMath>
        <m:r>
          <m:t>2</m:t>
        </m:r>
        <m:r>
          <m:t>π</m:t>
        </m:r>
      </m:oMath>
      <w:r>
        <w:t xml:space="preserve"> </w:t>
      </w:r>
      <w:r>
        <w:t xml:space="preserve">jumps so that differentiation is meaningful.</w:t>
      </w:r>
    </w:p>
    <w:p>
      <w:pPr>
        <w:pStyle w:val="BodyText"/>
      </w:pPr>
      <w:r>
        <w:t xml:space="preserve">Finally,</w:t>
      </w:r>
    </w:p>
    <w:p>
      <w:pPr>
        <w:pStyle w:val="SourceCode"/>
      </w:pPr>
      <w:r>
        <w:rPr>
          <w:rStyle w:val="NormalTok"/>
        </w:rPr>
        <w:t xml:space="preserve">signal.group_delay(...)</w:t>
      </w:r>
    </w:p>
    <w:p>
      <w:pPr>
        <w:pStyle w:val="FirstParagraph"/>
      </w:pPr>
      <w:r>
        <w:t xml:space="preserve">computes</w:t>
      </w:r>
    </w:p>
    <w:p>
      <w:pPr>
        <w:pStyle w:val="BodyText"/>
      </w:pPr>
      <m:oMathPara>
        <m:oMathParaPr>
          <m:jc m:val="center"/>
        </m:oMathParaPr>
        <m:oMath>
          <m:sSub>
            <m:e>
              <m:r>
                <m:t>τ</m:t>
              </m:r>
            </m:e>
            <m:sub>
              <m:r>
                <m:t>g</m:t>
              </m:r>
            </m:sub>
          </m:sSub>
          <m:r>
            <m:rPr>
              <m:sty m:val="p"/>
            </m:rPr>
            <m:t>(</m:t>
          </m:r>
          <m:r>
            <m:t>ω</m:t>
          </m:r>
          <m:r>
            <m:rPr>
              <m:sty m:val="p"/>
            </m:rPr>
            <m:t>)</m:t>
          </m:r>
          <m:r>
            <m:rPr>
              <m:sty m:val="p"/>
            </m:rPr>
            <m:t>.</m:t>
          </m:r>
        </m:oMath>
      </m:oMathPara>
    </w:p>
    <w:bookmarkEnd w:id="59"/>
    <w:bookmarkStart w:id="60" w:name="why-unwrap-phase-before-differentiating"/>
    <w:p>
      <w:pPr>
        <w:pStyle w:val="Heading1"/>
      </w:pPr>
      <w:r>
        <w:t xml:space="preserve">Why unwrap phase before differentiating?</w:t>
      </w:r>
    </w:p>
    <w:p>
      <w:pPr>
        <w:pStyle w:val="FirstParagraph"/>
      </w:pPr>
      <w:r>
        <w:t xml:space="preserve">Suppose displayed phase jumps from approximately</w:t>
      </w:r>
    </w:p>
    <w:p>
      <w:pPr>
        <w:pStyle w:val="BodyText"/>
      </w:pPr>
      <m:oMathPara>
        <m:oMathParaPr>
          <m:jc m:val="center"/>
        </m:oMathParaPr>
        <m:oMath>
          <m:r>
            <m:rPr>
              <m:sty m:val="p"/>
            </m:rPr>
            <m:t>+</m:t>
          </m:r>
          <m:r>
            <m:t>π</m:t>
          </m:r>
        </m:oMath>
      </m:oMathPara>
    </w:p>
    <w:p>
      <w:pPr>
        <w:pStyle w:val="FirstParagraph"/>
      </w:pPr>
      <w:r>
        <w:t xml:space="preserve">to</w:t>
      </w:r>
    </w:p>
    <w:p>
      <w:pPr>
        <w:pStyle w:val="BodyText"/>
      </w:pPr>
      <m:oMathPara>
        <m:oMathParaPr>
          <m:jc m:val="center"/>
        </m:oMathParaPr>
        <m:oMath>
          <m:r>
            <m:rPr>
              <m:sty m:val="p"/>
            </m:rPr>
            <m:t>−</m:t>
          </m:r>
          <m:r>
            <m:t>π</m:t>
          </m:r>
          <m:r>
            <m:rPr>
              <m:sty m:val="p"/>
            </m:rPr>
            <m:t>.</m:t>
          </m:r>
        </m:oMath>
      </m:oMathPara>
    </w:p>
    <w:p>
      <w:pPr>
        <w:pStyle w:val="FirstParagraph"/>
      </w:pPr>
      <w:r>
        <w:t xml:space="preserve">That is often just a representation jump of</w:t>
      </w:r>
    </w:p>
    <w:p>
      <w:pPr>
        <w:pStyle w:val="BodyText"/>
      </w:pPr>
      <m:oMathPara>
        <m:oMathParaPr>
          <m:jc m:val="center"/>
        </m:oMathParaPr>
        <m:oMath>
          <m:r>
            <m:t>2</m:t>
          </m:r>
          <m:r>
            <m:t>π</m:t>
          </m:r>
          <m:r>
            <m:rPr>
              <m:sty m:val="p"/>
            </m:rPr>
            <m:t>,</m:t>
          </m:r>
        </m:oMath>
      </m:oMathPara>
    </w:p>
    <w:p>
      <w:pPr>
        <w:pStyle w:val="FirstParagraph"/>
      </w:pPr>
      <w:r>
        <w:t xml:space="preserve">not a real rapid physical phase change.</w:t>
      </w:r>
    </w:p>
    <w:p>
      <w:pPr>
        <w:pStyle w:val="BodyText"/>
      </w:pPr>
      <w:r>
        <w:t xml:space="preserve">Differentiating the wrapped phase directly would produce huge artificial spikes.</w:t>
      </w:r>
    </w:p>
    <w:p>
      <w:pPr>
        <w:pStyle w:val="BodyText"/>
      </w:pPr>
      <w:r>
        <w:t xml:space="preserve">Therefore, use a continuous unwrapped phase before computing</w:t>
      </w:r>
    </w:p>
    <w:p>
      <w:pPr>
        <w:pStyle w:val="BodyText"/>
      </w:pPr>
      <m:oMathPara>
        <m:oMathParaPr>
          <m:jc m:val="center"/>
        </m:oMathParaPr>
        <m:oMath>
          <m:r>
            <m:rPr>
              <m:sty m:val="p"/>
            </m:rPr>
            <m:t>−</m:t>
          </m:r>
          <m:f>
            <m:fPr>
              <m:type m:val="bar"/>
            </m:fPr>
            <m:num>
              <m:r>
                <m:t>d</m:t>
              </m:r>
              <m:r>
                <m:t>ϕ</m:t>
              </m:r>
            </m:num>
            <m:den>
              <m:r>
                <m:t>d</m:t>
              </m:r>
              <m:r>
                <m:t>ω</m:t>
              </m:r>
            </m:den>
          </m:f>
          <m:r>
            <m:rPr>
              <m:sty m:val="p"/>
            </m:rPr>
            <m:t>.</m:t>
          </m:r>
        </m:oMath>
      </m:oMathPara>
    </w:p>
    <w:p>
      <w:pPr>
        <w:pStyle w:val="FirstParagraph"/>
      </w:pPr>
      <w:r>
        <w:t xml:space="preserve">This is a good practical question for students.</w:t>
      </w:r>
    </w:p>
    <w:bookmarkEnd w:id="60"/>
    <w:bookmarkStart w:id="61" w:name="homework-1-pole-zero-geometry"/>
    <w:p>
      <w:pPr>
        <w:pStyle w:val="Heading1"/>
      </w:pPr>
      <w:r>
        <w:t xml:space="preserve">Homework 1: Pole-zero geometry</w:t>
      </w:r>
    </w:p>
    <w:p>
      <w:pPr>
        <w:pStyle w:val="FirstParagraph"/>
      </w:pPr>
      <w:r>
        <w:t xml:space="preserve">For</w:t>
      </w:r>
    </w:p>
    <w:p>
      <w:pPr>
        <w:pStyle w:val="BodyText"/>
      </w:pPr>
      <m:oMathPara>
        <m:oMathParaPr>
          <m:jc m:val="center"/>
        </m:oMathParaPr>
        <m:oMath>
          <m:r>
            <m:t>H</m:t>
          </m:r>
          <m:r>
            <m:rPr>
              <m:sty m:val="p"/>
            </m:rPr>
            <m:t>(</m:t>
          </m:r>
          <m:r>
            <m:t>z</m:t>
          </m:r>
          <m:r>
            <m:rPr>
              <m:sty m:val="p"/>
            </m:rPr>
            <m:t>)</m:t>
          </m:r>
          <m:r>
            <m:rPr>
              <m:sty m:val="p"/>
            </m:rPr>
            <m:t>=</m:t>
          </m:r>
          <m:f>
            <m:fPr>
              <m:type m:val="bar"/>
            </m:fPr>
            <m:num>
              <m:r>
                <m:t>1</m:t>
              </m:r>
              <m:r>
                <m:rPr>
                  <m:sty m:val="p"/>
                </m:rPr>
                <m:t>−</m:t>
              </m:r>
              <m:r>
                <m:t>0.8</m:t>
              </m:r>
              <m:sSup>
                <m:e>
                  <m:r>
                    <m:t>z</m:t>
                  </m:r>
                </m:e>
                <m:sup>
                  <m:r>
                    <m:rPr>
                      <m:sty m:val="p"/>
                    </m:rPr>
                    <m:t>−</m:t>
                  </m:r>
                  <m:r>
                    <m:t>1</m:t>
                  </m:r>
                </m:sup>
              </m:sSup>
            </m:num>
            <m:den>
              <m:r>
                <m:t>1</m:t>
              </m:r>
              <m:r>
                <m:rPr>
                  <m:sty m:val="p"/>
                </m:rPr>
                <m:t>−</m:t>
              </m:r>
              <m:r>
                <m:t>0.5</m:t>
              </m:r>
              <m:sSup>
                <m:e>
                  <m:r>
                    <m:t>z</m:t>
                  </m:r>
                </m:e>
                <m:sup>
                  <m:r>
                    <m:rPr>
                      <m:sty m:val="p"/>
                    </m:rPr>
                    <m:t>−</m:t>
                  </m:r>
                  <m:r>
                    <m:t>1</m:t>
                  </m:r>
                </m:sup>
              </m:sSup>
            </m:den>
          </m:f>
          <m:r>
            <m:rPr>
              <m:sty m:val="p"/>
            </m:rPr>
            <m:t>,</m:t>
          </m:r>
        </m:oMath>
      </m:oMathPara>
    </w:p>
    <w:p>
      <w:pPr>
        <w:pStyle w:val="FirstParagraph"/>
      </w:pPr>
      <w:r>
        <w:t xml:space="preserve">the expected geometric checkpoints are:</w:t>
      </w:r>
    </w:p>
    <w:p>
      <w:pPr>
        <w:pStyle w:val="BodyText"/>
      </w:pPr>
      <w:r>
        <w:t xml:space="preserve">At</w:t>
      </w:r>
    </w:p>
    <w:p>
      <w:pPr>
        <w:pStyle w:val="BodyText"/>
      </w:pPr>
      <m:oMathPara>
        <m:oMathParaPr>
          <m:jc m:val="center"/>
        </m:oMathParaPr>
        <m:oMath>
          <m:r>
            <m:t>ω</m:t>
          </m:r>
          <m:r>
            <m:rPr>
              <m:sty m:val="p"/>
            </m:rPr>
            <m:t>=</m:t>
          </m:r>
          <m:r>
            <m:t>0</m:t>
          </m:r>
          <m:r>
            <m:rPr>
              <m:sty m:val="p"/>
            </m:rPr>
            <m:t>,</m:t>
          </m:r>
        </m:oMath>
      </m:oMathPara>
    </w:p>
    <w:p>
      <w:pPr>
        <w:pStyle w:val="FirstParagraph"/>
      </w:pPr>
      <m:oMathPara>
        <m:oMathParaPr>
          <m:jc m:val="center"/>
        </m:oMathParaPr>
        <m:oMath>
          <m:r>
            <m:rPr>
              <m:sty m:val="p"/>
            </m:rPr>
            <m:t>|</m:t>
          </m:r>
          <m:r>
            <m:t>H</m:t>
          </m:r>
          <m:r>
            <m:rPr>
              <m:sty m:val="p"/>
            </m:rPr>
            <m:t>(</m:t>
          </m:r>
          <m:r>
            <m:t>1</m:t>
          </m:r>
          <m:r>
            <m:rPr>
              <m:sty m:val="p"/>
            </m:rPr>
            <m:t>)</m:t>
          </m:r>
          <m:r>
            <m:rPr>
              <m:sty m:val="p"/>
            </m:rPr>
            <m:t>|</m:t>
          </m:r>
          <m:r>
            <m:rPr>
              <m:sty m:val="p"/>
            </m:rPr>
            <m:t>=</m:t>
          </m:r>
          <m:r>
            <m:t>0.4</m:t>
          </m:r>
          <m:r>
            <m:rPr>
              <m:sty m:val="p"/>
            </m:rPr>
            <m:t>.</m:t>
          </m:r>
        </m:oMath>
      </m:oMathPara>
    </w:p>
    <w:p>
      <w:pPr>
        <w:pStyle w:val="FirstParagraph"/>
      </w:pPr>
      <w:r>
        <w:t xml:space="preserve">At</w:t>
      </w:r>
    </w:p>
    <w:p>
      <w:pPr>
        <w:pStyle w:val="BodyText"/>
      </w:pPr>
      <m:oMathPara>
        <m:oMathParaPr>
          <m:jc m:val="center"/>
        </m:oMathParaPr>
        <m:oMath>
          <m:r>
            <m:t>ω</m:t>
          </m:r>
          <m:r>
            <m:rPr>
              <m:sty m:val="p"/>
            </m:rPr>
            <m:t>=</m:t>
          </m:r>
          <m:r>
            <m:t>π</m:t>
          </m:r>
          <m:r>
            <m:rPr>
              <m:sty m:val="p"/>
            </m:rPr>
            <m:t>,</m:t>
          </m:r>
        </m:oMath>
      </m:oMathPara>
    </w:p>
    <w:p>
      <w:pPr>
        <w:pStyle w:val="FirstParagraph"/>
      </w:pPr>
      <m:oMathPara>
        <m:oMathParaPr>
          <m:jc m:val="center"/>
        </m:oMathParaPr>
        <m:oMath>
          <m:r>
            <m:rPr>
              <m:sty m:val="p"/>
            </m:rPr>
            <m:t>|</m:t>
          </m:r>
          <m:r>
            <m:t>H</m:t>
          </m:r>
          <m:r>
            <m:rPr>
              <m:sty m:val="p"/>
            </m:rPr>
            <m:t>(</m:t>
          </m:r>
          <m:r>
            <m:rPr>
              <m:sty m:val="p"/>
            </m:rPr>
            <m:t>−</m:t>
          </m:r>
          <m:r>
            <m:t>1</m:t>
          </m:r>
          <m:r>
            <m:rPr>
              <m:sty m:val="p"/>
            </m:rPr>
            <m:t>)</m:t>
          </m:r>
          <m:r>
            <m:rPr>
              <m:sty m:val="p"/>
            </m:rPr>
            <m:t>|</m:t>
          </m:r>
          <m:r>
            <m:rPr>
              <m:sty m:val="p"/>
            </m:rPr>
            <m:t>=</m:t>
          </m:r>
          <m:r>
            <m:t>1.2</m:t>
          </m:r>
          <m:r>
            <m:rPr>
              <m:sty m:val="p"/>
            </m:rPr>
            <m:t>.</m:t>
          </m:r>
        </m:oMath>
      </m:oMathPara>
    </w:p>
    <w:p>
      <w:pPr>
        <w:pStyle w:val="FirstParagraph"/>
      </w:pPr>
      <w:r>
        <w:t xml:space="preserve">A strong explanation:</w:t>
      </w:r>
    </w:p>
    <w:p>
      <w:pPr>
        <w:pStyle w:val="BlockText"/>
      </w:pPr>
      <w:r>
        <w:t xml:space="preserve">The zero at</w:t>
      </w:r>
      <w:r>
        <w:t xml:space="preserve"> </w:t>
      </w:r>
      <m:oMath>
        <m:r>
          <m:t>0.8</m:t>
        </m:r>
      </m:oMath>
      <w:r>
        <w:t xml:space="preserve"> </w:t>
      </w:r>
      <w:r>
        <w:t xml:space="preserve">is closer to</w:t>
      </w:r>
      <w:r>
        <w:t xml:space="preserve"> </w:t>
      </w:r>
      <m:oMath>
        <m:r>
          <m:t>z</m:t>
        </m:r>
        <m:r>
          <m:rPr>
            <m:sty m:val="p"/>
          </m:rPr>
          <m:t>=</m:t>
        </m:r>
        <m:r>
          <m:t>1</m:t>
        </m:r>
      </m:oMath>
      <w:r>
        <w:t xml:space="preserve"> </w:t>
      </w:r>
      <w:r>
        <w:t xml:space="preserve">than the pole at</w:t>
      </w:r>
      <w:r>
        <w:t xml:space="preserve"> </w:t>
      </w:r>
      <m:oMath>
        <m:r>
          <m:t>0.5</m:t>
        </m:r>
      </m:oMath>
      <w:r>
        <w:t xml:space="preserve">, suppressing DC. At</w:t>
      </w:r>
      <w:r>
        <w:t xml:space="preserve"> </w:t>
      </w:r>
      <m:oMath>
        <m:r>
          <m:t>z</m:t>
        </m:r>
        <m:r>
          <m:rPr>
            <m:sty m:val="p"/>
          </m:rPr>
          <m:t>=</m:t>
        </m:r>
        <m:r>
          <m:rPr>
            <m:sty m:val="p"/>
          </m:rPr>
          <m:t>−</m:t>
        </m:r>
        <m:r>
          <m:t>1</m:t>
        </m:r>
      </m:oMath>
      <w:r>
        <w:t xml:space="preserve">, their distance ratio instead exceeds one, so the high-frequency response is larger.</w:t>
      </w:r>
    </w:p>
    <w:p>
      <w:pPr>
        <w:pStyle w:val="FirstParagraph"/>
      </w:pPr>
      <w:r>
        <w:t xml:space="preserve">The solution sketch confirms these values.</w:t>
      </w:r>
    </w:p>
    <w:bookmarkEnd w:id="61"/>
    <w:bookmarkStart w:id="62" w:name="homework-2-phase-delay-and-group-delay"/>
    <w:p>
      <w:pPr>
        <w:pStyle w:val="Heading1"/>
      </w:pPr>
      <w:r>
        <w:t xml:space="preserve">Homework 2: Phase delay and group delay</w:t>
      </w:r>
    </w:p>
    <w:p>
      <w:pPr>
        <w:pStyle w:val="FirstParagraph"/>
      </w:pPr>
      <w:r>
        <w:t xml:space="preserve">The deck gives</w:t>
      </w:r>
    </w:p>
    <w:p>
      <w:pPr>
        <w:pStyle w:val="BodyText"/>
      </w:pPr>
      <m:oMathPara>
        <m:oMathParaPr>
          <m:jc m:val="center"/>
        </m:oMathParaPr>
        <m:oMath>
          <m:r>
            <m:t>ϕ</m:t>
          </m:r>
          <m:r>
            <m:rPr>
              <m:sty m:val="p"/>
            </m:rPr>
            <m:t>(</m:t>
          </m:r>
          <m:r>
            <m:t>ω</m:t>
          </m:r>
          <m:r>
            <m:rPr>
              <m:sty m:val="p"/>
            </m:rPr>
            <m:t>)</m:t>
          </m:r>
          <m:r>
            <m:rPr>
              <m:sty m:val="p"/>
            </m:rPr>
            <m:t>=</m:t>
          </m:r>
          <m:r>
            <m:rPr>
              <m:sty m:val="p"/>
            </m:rPr>
            <m:t>−</m:t>
          </m:r>
          <m:r>
            <m:t>3</m:t>
          </m:r>
          <m:r>
            <m:t>ω</m:t>
          </m:r>
          <m:r>
            <m:rPr>
              <m:sty m:val="p"/>
            </m:rPr>
            <m:t>+</m:t>
          </m:r>
          <m:r>
            <m:t>0.4</m:t>
          </m:r>
          <m:r>
            <m:rPr>
              <m:sty m:val="p"/>
            </m:rPr>
            <m:t>sin</m:t>
          </m:r>
          <m:r>
            <m:t>ω</m:t>
          </m:r>
          <m:r>
            <m:rPr>
              <m:sty m:val="p"/>
            </m:rPr>
            <m:t>.</m:t>
          </m:r>
        </m:oMath>
      </m:oMathPara>
    </w:p>
    <w:p>
      <w:pPr>
        <w:pStyle w:val="FirstParagraph"/>
      </w:pPr>
      <w:r>
        <w:t xml:space="preserve">Phase delay is</w:t>
      </w:r>
    </w:p>
    <w:p>
      <w:pPr>
        <w:pStyle w:val="BodyText"/>
      </w:pPr>
      <m:oMathPara>
        <m:oMathParaPr>
          <m:jc m:val="center"/>
        </m:oMathParaPr>
        <m:oMath>
          <m:sSub>
            <m:e>
              <m:r>
                <m:t>τ</m:t>
              </m:r>
            </m:e>
            <m:sub>
              <m:r>
                <m:t>p</m:t>
              </m:r>
            </m:sub>
          </m:sSub>
          <m:r>
            <m:rPr>
              <m:sty m:val="p"/>
            </m:rPr>
            <m:t>(</m:t>
          </m:r>
          <m:r>
            <m:t>ω</m:t>
          </m:r>
          <m:r>
            <m:rPr>
              <m:sty m:val="p"/>
            </m:rPr>
            <m:t>)</m:t>
          </m:r>
          <m:r>
            <m:rPr>
              <m:sty m:val="p"/>
            </m:rPr>
            <m:t>=</m:t>
          </m:r>
          <m:r>
            <m:rPr>
              <m:sty m:val="p"/>
            </m:rPr>
            <m:t>−</m:t>
          </m:r>
          <m:f>
            <m:fPr>
              <m:type m:val="bar"/>
            </m:fPr>
            <m:num>
              <m:r>
                <m:t>ϕ</m:t>
              </m:r>
              <m:r>
                <m:rPr>
                  <m:sty m:val="p"/>
                </m:rPr>
                <m:t>(</m:t>
              </m:r>
              <m:r>
                <m:t>ω</m:t>
              </m:r>
              <m:r>
                <m:rPr>
                  <m:sty m:val="p"/>
                </m:rPr>
                <m:t>)</m:t>
              </m:r>
            </m:num>
            <m:den>
              <m:r>
                <m:t>ω</m:t>
              </m:r>
            </m:den>
          </m:f>
          <m:r>
            <m:rPr>
              <m:sty m:val="p"/>
            </m:rPr>
            <m:t>.</m:t>
          </m:r>
        </m:oMath>
      </m:oMathPara>
    </w:p>
    <w:p>
      <w:pPr>
        <w:pStyle w:val="FirstParagraph"/>
      </w:pPr>
      <w:r>
        <w:t xml:space="preserve">Therefore,</w:t>
      </w:r>
    </w:p>
    <w:p>
      <w:pPr>
        <w:pStyle w:val="BodyText"/>
      </w:pPr>
      <m:oMathPara>
        <m:oMathParaPr>
          <m:jc m:val="center"/>
        </m:oMathParaPr>
        <m:oMath>
          <m:sSub>
            <m:e>
              <m:r>
                <m:t>τ</m:t>
              </m:r>
            </m:e>
            <m:sub>
              <m:r>
                <m:t>p</m:t>
              </m:r>
            </m:sub>
          </m:sSub>
          <m:r>
            <m:rPr>
              <m:sty m:val="p"/>
            </m:rPr>
            <m:t>(</m:t>
          </m:r>
          <m:r>
            <m:t>ω</m:t>
          </m:r>
          <m:r>
            <m:rPr>
              <m:sty m:val="p"/>
            </m:rPr>
            <m:t>)</m:t>
          </m:r>
          <m:r>
            <m:rPr>
              <m:sty m:val="p"/>
            </m:rPr>
            <m:t>=</m:t>
          </m:r>
          <m:r>
            <m:rPr>
              <m:sty m:val="p"/>
            </m:rPr>
            <m:t>−</m:t>
          </m:r>
          <m:f>
            <m:fPr>
              <m:type m:val="bar"/>
            </m:fPr>
            <m:num>
              <m:r>
                <m:rPr>
                  <m:sty m:val="p"/>
                </m:rPr>
                <m:t>−</m:t>
              </m:r>
              <m:r>
                <m:t>3</m:t>
              </m:r>
              <m:r>
                <m:t>ω</m:t>
              </m:r>
              <m:r>
                <m:rPr>
                  <m:sty m:val="p"/>
                </m:rPr>
                <m:t>+</m:t>
              </m:r>
              <m:r>
                <m:t>0.4</m:t>
              </m:r>
              <m:r>
                <m:rPr>
                  <m:sty m:val="p"/>
                </m:rPr>
                <m:t>sin</m:t>
              </m:r>
              <m:r>
                <m:t>ω</m:t>
              </m:r>
            </m:num>
            <m:den>
              <m:r>
                <m:t>ω</m:t>
              </m:r>
            </m:den>
          </m:f>
        </m:oMath>
      </m:oMathPara>
    </w:p>
    <w:p>
      <w:pPr>
        <w:pStyle w:val="FirstParagraph"/>
      </w:pPr>
      <w:r>
        <w:t xml:space="preserve">so</w:t>
      </w:r>
    </w:p>
    <w:p>
      <w:pPr>
        <w:pStyle w:val="BodyText"/>
      </w:pPr>
      <m:oMathPara>
        <m:oMathParaPr>
          <m:jc m:val="center"/>
        </m:oMathParaPr>
        <m:oMath>
          <m:borderBox>
            <m:e>
              <m:sSub>
                <m:e>
                  <m:r>
                    <m:t>τ</m:t>
                  </m:r>
                </m:e>
                <m:sub>
                  <m:r>
                    <m:t>p</m:t>
                  </m:r>
                </m:sub>
              </m:sSub>
              <m:r>
                <m:rPr>
                  <m:sty m:val="p"/>
                </m:rPr>
                <m:t>(</m:t>
              </m:r>
              <m:r>
                <m:t>ω</m:t>
              </m:r>
              <m:r>
                <m:rPr>
                  <m:sty m:val="p"/>
                </m:rPr>
                <m:t>)</m:t>
              </m:r>
              <m:r>
                <m:rPr>
                  <m:sty m:val="p"/>
                </m:rPr>
                <m:t>=</m:t>
              </m:r>
              <m:r>
                <m:t>3</m:t>
              </m:r>
              <m:r>
                <m:rPr>
                  <m:sty m:val="p"/>
                </m:rPr>
                <m:t>−</m:t>
              </m:r>
              <m:r>
                <m:t>0.4</m:t>
              </m:r>
              <m:f>
                <m:fPr>
                  <m:type m:val="bar"/>
                </m:fPr>
                <m:num>
                  <m:r>
                    <m:rPr>
                      <m:sty m:val="p"/>
                    </m:rPr>
                    <m:t>sin</m:t>
                  </m:r>
                  <m:r>
                    <m:t>ω</m:t>
                  </m:r>
                </m:num>
                <m:den>
                  <m:r>
                    <m:t>ω</m:t>
                  </m:r>
                </m:den>
              </m:f>
              <m:r>
                <m:rPr>
                  <m:sty m:val="p"/>
                </m:rPr>
                <m:t>.</m:t>
              </m:r>
            </m:e>
          </m:borderBox>
        </m:oMath>
      </m:oMathPara>
    </w:p>
    <w:p>
      <w:pPr>
        <w:pStyle w:val="FirstParagraph"/>
      </w:pPr>
      <w:r>
        <w:t xml:space="preserve">Group delay is</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r>
                <m:t>ϕ</m:t>
              </m:r>
            </m:num>
            <m:den>
              <m:r>
                <m:t>d</m:t>
              </m:r>
              <m:r>
                <m:t>ω</m:t>
              </m:r>
            </m:den>
          </m:f>
          <m:r>
            <m:rPr>
              <m:sty m:val="p"/>
            </m:rPr>
            <m:t>.</m:t>
          </m:r>
        </m:oMath>
      </m:oMathPara>
    </w:p>
    <w:p>
      <w:pPr>
        <w:pStyle w:val="FirstParagraph"/>
      </w:pPr>
      <w:r>
        <w:t xml:space="preserve">Since</w:t>
      </w:r>
    </w:p>
    <w:p>
      <w:pPr>
        <w:pStyle w:val="BodyText"/>
      </w:pPr>
      <m:oMathPara>
        <m:oMathParaPr>
          <m:jc m:val="center"/>
        </m:oMathParaPr>
        <m:oMath>
          <m:f>
            <m:fPr>
              <m:type m:val="bar"/>
            </m:fPr>
            <m:num>
              <m:r>
                <m:t>d</m:t>
              </m:r>
              <m:r>
                <m:t>ϕ</m:t>
              </m:r>
            </m:num>
            <m:den>
              <m:r>
                <m:t>d</m:t>
              </m:r>
              <m:r>
                <m:t>ω</m:t>
              </m:r>
            </m:den>
          </m:f>
          <m:r>
            <m:rPr>
              <m:sty m:val="p"/>
            </m:rPr>
            <m:t>=</m:t>
          </m:r>
          <m:r>
            <m:rPr>
              <m:sty m:val="p"/>
            </m:rPr>
            <m:t>−</m:t>
          </m:r>
          <m:r>
            <m:t>3</m:t>
          </m:r>
          <m:r>
            <m:rPr>
              <m:sty m:val="p"/>
            </m:rPr>
            <m:t>+</m:t>
          </m:r>
          <m:r>
            <m:t>0.4</m:t>
          </m:r>
          <m:r>
            <m:rPr>
              <m:sty m:val="p"/>
            </m:rPr>
            <m:t>cos</m:t>
          </m:r>
          <m:r>
            <m:t>ω</m:t>
          </m:r>
          <m:r>
            <m:rPr>
              <m:sty m:val="p"/>
            </m:rPr>
            <m:t>,</m:t>
          </m:r>
        </m:oMath>
      </m:oMathPara>
    </w:p>
    <w:p>
      <w:pPr>
        <w:pStyle w:val="FirstParagraph"/>
      </w:pPr>
      <w:r>
        <w:t xml:space="preserve">we obtain</w:t>
      </w:r>
    </w:p>
    <w:p>
      <w:pPr>
        <w:pStyle w:val="BodyText"/>
      </w:pPr>
      <m:oMathPara>
        <m:oMathParaPr>
          <m:jc m:val="center"/>
        </m:oMathParaPr>
        <m:oMath>
          <m:borderBox>
            <m:e>
              <m:sSub>
                <m:e>
                  <m:r>
                    <m:t>τ</m:t>
                  </m:r>
                </m:e>
                <m:sub>
                  <m:r>
                    <m:t>g</m:t>
                  </m:r>
                </m:sub>
              </m:sSub>
              <m:r>
                <m:rPr>
                  <m:sty m:val="p"/>
                </m:rPr>
                <m:t>(</m:t>
              </m:r>
              <m:r>
                <m:t>ω</m:t>
              </m:r>
              <m:r>
                <m:rPr>
                  <m:sty m:val="p"/>
                </m:rPr>
                <m:t>)</m:t>
              </m:r>
              <m:r>
                <m:rPr>
                  <m:sty m:val="p"/>
                </m:rPr>
                <m:t>=</m:t>
              </m:r>
              <m:r>
                <m:t>3</m:t>
              </m:r>
              <m:r>
                <m:rPr>
                  <m:sty m:val="p"/>
                </m:rPr>
                <m:t>−</m:t>
              </m:r>
              <m:r>
                <m:t>0.4</m:t>
              </m:r>
              <m:r>
                <m:rPr>
                  <m:sty m:val="p"/>
                </m:rPr>
                <m:t>cos</m:t>
              </m:r>
              <m:r>
                <m:t>ω</m:t>
              </m:r>
              <m:r>
                <m:rPr>
                  <m:sty m:val="p"/>
                </m:rPr>
                <m:t>.</m:t>
              </m:r>
            </m:e>
          </m:borderBox>
        </m:oMath>
      </m:oMathPara>
    </w:p>
    <w:p>
      <w:pPr>
        <w:pStyle w:val="FirstParagraph"/>
      </w:pPr>
      <w:r>
        <w:t xml:space="preserve">This is exactly the solution in the deck.</w:t>
      </w:r>
    </w:p>
    <w:bookmarkEnd w:id="62"/>
    <w:bookmarkStart w:id="63" w:name="interpretation-of-the-result"/>
    <w:p>
      <w:pPr>
        <w:pStyle w:val="Heading1"/>
      </w:pPr>
      <w:r>
        <w:t xml:space="preserve">Interpretation of the result</w:t>
      </w:r>
    </w:p>
    <w:p>
      <w:pPr>
        <w:pStyle w:val="FirstParagraph"/>
      </w:pPr>
      <w:r>
        <w:t xml:space="preserve">The nominal delay is around</w:t>
      </w:r>
    </w:p>
    <w:p>
      <w:pPr>
        <w:pStyle w:val="BodyText"/>
      </w:pPr>
      <m:oMathPara>
        <m:oMathParaPr>
          <m:jc m:val="center"/>
        </m:oMathParaPr>
        <m:oMath>
          <m:r>
            <m:t>3</m:t>
          </m:r>
        </m:oMath>
      </m:oMathPara>
    </w:p>
    <w:p>
      <w:pPr>
        <w:pStyle w:val="FirstParagraph"/>
      </w:pPr>
      <w:r>
        <w:t xml:space="preserve">samples.</w:t>
      </w:r>
    </w:p>
    <w:p>
      <w:pPr>
        <w:pStyle w:val="BodyText"/>
      </w:pPr>
      <w:r>
        <w:t xml:space="preserve">But group delay varies between</w:t>
      </w:r>
    </w:p>
    <w:p>
      <w:pPr>
        <w:pStyle w:val="BodyText"/>
      </w:pPr>
      <m:oMathPara>
        <m:oMathParaPr>
          <m:jc m:val="center"/>
        </m:oMathParaPr>
        <m:oMath>
          <m:r>
            <m:t>3</m:t>
          </m:r>
          <m:r>
            <m:rPr>
              <m:sty m:val="p"/>
            </m:rPr>
            <m:t>−</m:t>
          </m:r>
          <m:r>
            <m:t>0.4</m:t>
          </m:r>
          <m:r>
            <m:rPr>
              <m:sty m:val="p"/>
            </m:rPr>
            <m:t>=</m:t>
          </m:r>
          <m:r>
            <m:t>2.6</m:t>
          </m:r>
        </m:oMath>
      </m:oMathPara>
    </w:p>
    <w:p>
      <w:pPr>
        <w:pStyle w:val="FirstParagraph"/>
      </w:pPr>
      <w:r>
        <w:t xml:space="preserve">and</w:t>
      </w:r>
    </w:p>
    <w:p>
      <w:pPr>
        <w:pStyle w:val="BodyText"/>
      </w:pPr>
      <m:oMathPara>
        <m:oMathParaPr>
          <m:jc m:val="center"/>
        </m:oMathParaPr>
        <m:oMath>
          <m:r>
            <m:t>3</m:t>
          </m:r>
          <m:r>
            <m:rPr>
              <m:sty m:val="p"/>
            </m:rPr>
            <m:t>+</m:t>
          </m:r>
          <m:r>
            <m:t>0.4</m:t>
          </m:r>
          <m:r>
            <m:rPr>
              <m:sty m:val="p"/>
            </m:rPr>
            <m:t>=</m:t>
          </m:r>
          <m:r>
            <m:t>3.4</m:t>
          </m:r>
          <m:r>
            <m:rPr>
              <m:sty m:val="p"/>
            </m:rPr>
            <m:t>.</m:t>
          </m:r>
        </m:oMath>
      </m:oMathPara>
    </w:p>
    <w:p>
      <w:pPr>
        <w:pStyle w:val="FirstParagraph"/>
      </w:pPr>
      <w:r>
        <w:t xml:space="preserve">So different frequency regions can experience delays differing by approximately</w:t>
      </w:r>
    </w:p>
    <w:p>
      <w:pPr>
        <w:pStyle w:val="BodyText"/>
      </w:pPr>
      <m:oMathPara>
        <m:oMathParaPr>
          <m:jc m:val="center"/>
        </m:oMathParaPr>
        <m:oMath>
          <m:r>
            <m:t>0.8</m:t>
          </m:r>
        </m:oMath>
      </m:oMathPara>
    </w:p>
    <w:p>
      <w:pPr>
        <w:pStyle w:val="FirstParagraph"/>
      </w:pPr>
      <w:r>
        <w:t xml:space="preserve">samples.</w:t>
      </w:r>
    </w:p>
    <w:p>
      <w:pPr>
        <w:pStyle w:val="BodyText"/>
      </w:pPr>
      <w:r>
        <w:t xml:space="preserve">That is dispersion.</w:t>
      </w:r>
    </w:p>
    <w:bookmarkEnd w:id="63"/>
    <w:bookmarkStart w:id="64" w:name="homework-3-all-pass-proof"/>
    <w:p>
      <w:pPr>
        <w:pStyle w:val="Heading1"/>
      </w:pPr>
      <w:r>
        <w:t xml:space="preserve">Homework 3: All-pass proof</w:t>
      </w:r>
    </w:p>
    <w:p>
      <w:pPr>
        <w:pStyle w:val="FirstParagraph"/>
      </w:pPr>
      <w:r>
        <w:t xml:space="preserve">For real</w:t>
      </w:r>
      <w:r>
        <w:t xml:space="preserve"> </w:t>
      </w:r>
      <m:oMath>
        <m:r>
          <m:t>a</m:t>
        </m:r>
      </m:oMath>
      <w:r>
        <w:t xml:space="preserve">,</w:t>
      </w:r>
    </w:p>
    <w:p>
      <w:pPr>
        <w:pStyle w:val="BodyText"/>
      </w:pPr>
      <m:oMathPara>
        <m:oMathParaPr>
          <m:jc m:val="center"/>
        </m:oMathParaPr>
        <m:oMath>
          <m:sSub>
            <m:e>
              <m:r>
                <m:t>H</m:t>
              </m:r>
            </m:e>
            <m:sub>
              <m:r>
                <m:t>a</m:t>
              </m:r>
              <m:r>
                <m:t>p</m:t>
              </m:r>
            </m:sub>
          </m:sSub>
          <m:r>
            <m:rPr>
              <m:sty m:val="p"/>
            </m:rPr>
            <m:t>(</m:t>
          </m:r>
          <m:r>
            <m:t>z</m:t>
          </m:r>
          <m:r>
            <m:rPr>
              <m:sty m:val="p"/>
            </m:rPr>
            <m:t>)</m:t>
          </m:r>
          <m:r>
            <m:rPr>
              <m:sty m:val="p"/>
            </m:rPr>
            <m:t>=</m:t>
          </m:r>
          <m:f>
            <m:fPr>
              <m:type m:val="bar"/>
            </m:fPr>
            <m:num>
              <m:sSup>
                <m:e>
                  <m:r>
                    <m:t>z</m:t>
                  </m:r>
                </m:e>
                <m:sup>
                  <m:r>
                    <m:rPr>
                      <m:sty m:val="p"/>
                    </m:rPr>
                    <m:t>−</m:t>
                  </m:r>
                  <m:r>
                    <m:t>1</m:t>
                  </m:r>
                </m:sup>
              </m:sSup>
              <m:r>
                <m:rPr>
                  <m:sty m:val="p"/>
                </m:rPr>
                <m:t>−</m:t>
              </m:r>
              <m:r>
                <m:t>a</m:t>
              </m:r>
            </m:num>
            <m:den>
              <m:r>
                <m:t>1</m:t>
              </m:r>
              <m:r>
                <m:rPr>
                  <m:sty m:val="p"/>
                </m:rPr>
                <m:t>−</m:t>
              </m:r>
              <m:r>
                <m:t>a</m:t>
              </m:r>
              <m:sSup>
                <m:e>
                  <m:r>
                    <m:t>z</m:t>
                  </m:r>
                </m:e>
                <m:sup>
                  <m:r>
                    <m:rPr>
                      <m:sty m:val="p"/>
                    </m:rPr>
                    <m:t>−</m:t>
                  </m:r>
                  <m:r>
                    <m:t>1</m:t>
                  </m:r>
                </m:sup>
              </m:sSup>
            </m:den>
          </m:f>
          <m:r>
            <m:rPr>
              <m:sty m:val="p"/>
            </m:rPr>
            <m:t>.</m:t>
          </m:r>
        </m:oMath>
      </m:oMathPara>
    </w:p>
    <w:p>
      <w:pPr>
        <w:pStyle w:val="FirstParagraph"/>
      </w:pPr>
      <w:r>
        <w:t xml:space="preserve">On the unit circle,</w:t>
      </w:r>
    </w:p>
    <w:p>
      <w:pPr>
        <w:pStyle w:val="BodyText"/>
      </w:pPr>
      <m:oMathPara>
        <m:oMathParaPr>
          <m:jc m:val="center"/>
        </m:oMathParaPr>
        <m:oMath>
          <m:r>
            <m:t>z</m:t>
          </m:r>
          <m:r>
            <m:rPr>
              <m:sty m:val="p"/>
            </m:rPr>
            <m:t>=</m:t>
          </m:r>
          <m:sSup>
            <m:e>
              <m:r>
                <m:t>e</m:t>
              </m:r>
            </m:e>
            <m:sup>
              <m:r>
                <m:t>j</m:t>
              </m:r>
              <m:r>
                <m:t>ω</m:t>
              </m:r>
            </m:sup>
          </m:sSup>
          <m:r>
            <m:rPr>
              <m:sty m:val="p"/>
            </m:rPr>
            <m:t>.</m:t>
          </m:r>
        </m:oMath>
      </m:oMathPara>
    </w:p>
    <w:p>
      <w:pPr>
        <w:pStyle w:val="FirstParagraph"/>
      </w:pPr>
      <w:r>
        <w:t xml:space="preserve">Then numerator magnitude squared is</w:t>
      </w:r>
    </w:p>
    <w:p>
      <w:pPr>
        <w:pStyle w:val="BodyText"/>
      </w:pPr>
      <m:oMathPara>
        <m:oMathParaPr>
          <m:jc m:val="center"/>
        </m:oMathParaPr>
        <m:oMath>
          <m:r>
            <m:rPr>
              <m:sty m:val="p"/>
            </m:rPr>
            <m:t>|</m:t>
          </m:r>
          <m:sSup>
            <m:e>
              <m:r>
                <m:t>e</m:t>
              </m:r>
            </m:e>
            <m:sup>
              <m:r>
                <m:rPr>
                  <m:sty m:val="p"/>
                </m:rPr>
                <m:t>−</m:t>
              </m:r>
              <m:r>
                <m:t>j</m:t>
              </m:r>
              <m:r>
                <m:t>ω</m:t>
              </m:r>
            </m:sup>
          </m:sSup>
          <m:r>
            <m:rPr>
              <m:sty m:val="p"/>
            </m:rPr>
            <m:t>−</m:t>
          </m:r>
          <m:r>
            <m:t>a</m:t>
          </m:r>
          <m:sSup>
            <m:e>
              <m:r>
                <m:rPr>
                  <m:sty m:val="p"/>
                </m:rPr>
                <m:t>|</m:t>
              </m:r>
            </m:e>
            <m:sup>
              <m:r>
                <m:t>2</m:t>
              </m:r>
            </m:sup>
          </m:sSup>
          <m:r>
            <m:rPr>
              <m:sty m:val="p"/>
            </m:rPr>
            <m:t>=</m:t>
          </m:r>
          <m:r>
            <m:t>1</m:t>
          </m:r>
          <m:r>
            <m:rPr>
              <m:sty m:val="p"/>
            </m:rPr>
            <m:t>+</m:t>
          </m:r>
          <m:sSup>
            <m:e>
              <m:r>
                <m:t>a</m:t>
              </m:r>
            </m:e>
            <m:sup>
              <m:r>
                <m:t>2</m:t>
              </m:r>
            </m:sup>
          </m:sSup>
          <m:r>
            <m:rPr>
              <m:sty m:val="p"/>
            </m:rPr>
            <m:t>−</m:t>
          </m:r>
          <m:r>
            <m:t>2</m:t>
          </m:r>
          <m:r>
            <m:t>a</m:t>
          </m:r>
          <m:r>
            <m:rPr>
              <m:sty m:val="p"/>
            </m:rPr>
            <m:t>cos</m:t>
          </m:r>
          <m:r>
            <m:t>ω</m:t>
          </m:r>
          <m:r>
            <m:rPr>
              <m:sty m:val="p"/>
            </m:rPr>
            <m:t>.</m:t>
          </m:r>
        </m:oMath>
      </m:oMathPara>
    </w:p>
    <w:p>
      <w:pPr>
        <w:pStyle w:val="FirstParagraph"/>
      </w:pPr>
      <w:r>
        <w:t xml:space="preserve">Denominator magnitude squared is</w:t>
      </w:r>
    </w:p>
    <w:p>
      <w:pPr>
        <w:pStyle w:val="BodyText"/>
      </w:pPr>
      <m:oMathPara>
        <m:oMathParaPr>
          <m:jc m:val="center"/>
        </m:oMathParaPr>
        <m:oMath>
          <m:r>
            <m:rPr>
              <m:sty m:val="p"/>
            </m:rPr>
            <m:t>|</m:t>
          </m:r>
          <m:r>
            <m:t>1</m:t>
          </m:r>
          <m:r>
            <m:rPr>
              <m:sty m:val="p"/>
            </m:rPr>
            <m:t>−</m:t>
          </m:r>
          <m:r>
            <m:t>a</m:t>
          </m:r>
          <m:sSup>
            <m:e>
              <m:r>
                <m:t>e</m:t>
              </m:r>
            </m:e>
            <m:sup>
              <m:r>
                <m:rPr>
                  <m:sty m:val="p"/>
                </m:rPr>
                <m:t>−</m:t>
              </m:r>
              <m:r>
                <m:t>j</m:t>
              </m:r>
              <m:r>
                <m:t>ω</m:t>
              </m:r>
            </m:sup>
          </m:sSup>
          <m:sSup>
            <m:e>
              <m:r>
                <m:rPr>
                  <m:sty m:val="p"/>
                </m:rPr>
                <m:t>|</m:t>
              </m:r>
            </m:e>
            <m:sup>
              <m:r>
                <m:t>2</m:t>
              </m:r>
            </m:sup>
          </m:sSup>
          <m:r>
            <m:rPr>
              <m:sty m:val="p"/>
            </m:rPr>
            <m:t>=</m:t>
          </m:r>
          <m:r>
            <m:t>1</m:t>
          </m:r>
          <m:r>
            <m:rPr>
              <m:sty m:val="p"/>
            </m:rPr>
            <m:t>+</m:t>
          </m:r>
          <m:sSup>
            <m:e>
              <m:r>
                <m:t>a</m:t>
              </m:r>
            </m:e>
            <m:sup>
              <m:r>
                <m:t>2</m:t>
              </m:r>
            </m:sup>
          </m:sSup>
          <m:r>
            <m:rPr>
              <m:sty m:val="p"/>
            </m:rPr>
            <m:t>−</m:t>
          </m:r>
          <m:r>
            <m:t>2</m:t>
          </m:r>
          <m:r>
            <m:t>a</m:t>
          </m:r>
          <m:r>
            <m:rPr>
              <m:sty m:val="p"/>
            </m:rPr>
            <m:t>cos</m:t>
          </m:r>
          <m:r>
            <m:t>ω</m:t>
          </m:r>
          <m:r>
            <m:rPr>
              <m:sty m:val="p"/>
            </m:rPr>
            <m:t>.</m:t>
          </m:r>
        </m:oMath>
      </m:oMathPara>
    </w:p>
    <w:p>
      <w:pPr>
        <w:pStyle w:val="FirstParagraph"/>
      </w:pPr>
      <w:r>
        <w:t xml:space="preserve">Therefore,</w:t>
      </w:r>
    </w:p>
    <w:p>
      <w:pPr>
        <w:pStyle w:val="BodyText"/>
      </w:pPr>
      <m:oMathPara>
        <m:oMathParaPr>
          <m:jc m:val="center"/>
        </m:oMathParaPr>
        <m:oMath>
          <m:borderBox>
            <m:e>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r>
                <m:rPr>
                  <m:sty m:val="p"/>
                </m:rPr>
                <m:t>.</m:t>
              </m:r>
            </m:e>
          </m:borderBox>
        </m:oMath>
      </m:oMathPara>
    </w:p>
    <w:p>
      <w:pPr>
        <w:pStyle w:val="FirstParagraph"/>
      </w:pPr>
      <w:r>
        <w:t xml:space="preserve">A full-credit answer should explicitly show that numerator and denominator magnitudes match, not simply say “because it is all-pass.”</w:t>
      </w:r>
    </w:p>
    <w:bookmarkEnd w:id="64"/>
    <w:bookmarkStart w:id="65" w:name="homework-4-ecg-mitigation"/>
    <w:p>
      <w:pPr>
        <w:pStyle w:val="Heading1"/>
      </w:pPr>
      <w:r>
        <w:t xml:space="preserve">Homework 4: ECG mitigation</w:t>
      </w:r>
    </w:p>
    <w:p>
      <w:pPr>
        <w:pStyle w:val="FirstParagraph"/>
      </w:pPr>
      <w:r>
        <w:t xml:space="preserve">The deck asks students to explain nonlinear phase effects and propose mitigations.</w:t>
      </w:r>
    </w:p>
    <w:p>
      <w:pPr>
        <w:pStyle w:val="BodyText"/>
      </w:pPr>
      <w:r>
        <w:t xml:space="preserve">A good answer is:</w:t>
      </w:r>
    </w:p>
    <w:p>
      <w:pPr>
        <w:pStyle w:val="BlockText"/>
      </w:pPr>
      <w:r>
        <w:t xml:space="preserve">Nonlinear phase can move the frequency components of a QRS complex by different delays, changing peak width, slope, or timing. For offline analysis, validated zero-phase filtering could preserve timing better. For streaming, use a linear-phase FIR or train and deploy with exactly the same causal preprocessing.</w:t>
      </w:r>
    </w:p>
    <w:p>
      <w:pPr>
        <w:pStyle w:val="FirstParagraph"/>
      </w:pPr>
      <w:r>
        <w:t xml:space="preserve">A stronger answer adds:</w:t>
      </w:r>
    </w:p>
    <w:p>
      <w:pPr>
        <w:pStyle w:val="BlockText"/>
      </w:pPr>
      <w:r>
        <w:t xml:space="preserve">If the classifier is trained on causally filtered ECGs, the distortion itself can become part of the learned data distribution. The real danger is inconsistent preprocessing.</w:t>
      </w:r>
    </w:p>
    <w:bookmarkEnd w:id="65"/>
    <w:bookmarkStart w:id="67" w:name="good-concept-check-answers"/>
    <w:p>
      <w:pPr>
        <w:pStyle w:val="Heading1"/>
      </w:pPr>
      <w:r>
        <w:t xml:space="preserve">Good concept-check answers</w:t>
      </w:r>
    </w:p>
    <w:bookmarkStart w:id="66" w:name="X945d19840496c60e9f0a7cefe55fdb5f24103ec"/>
    <w:p>
      <w:pPr>
        <w:pStyle w:val="Heading2"/>
      </w:pPr>
      <w:r>
        <w:t xml:space="preserve">Two filters have identical magnitude responses. Are their outputs always identical?</w:t>
      </w:r>
    </w:p>
    <w:p>
      <w:pPr>
        <w:pStyle w:val="FirstParagraph"/>
      </w:pPr>
      <m:oMathPara>
        <m:oMathParaPr>
          <m:jc m:val="center"/>
        </m:oMathParaPr>
        <m:oMath>
          <m:borderBox>
            <m:e>
              <m:r>
                <m:rPr>
                  <m:nor/>
                  <m:sty m:val="p"/>
                </m:rPr>
                <m:t>No</m:t>
              </m:r>
            </m:e>
          </m:borderBox>
        </m:oMath>
      </m:oMathPara>
    </w:p>
    <w:p>
      <w:pPr>
        <w:pStyle w:val="FirstParagraph"/>
      </w:pPr>
      <w:r>
        <w:t xml:space="preserve">because</w:t>
      </w:r>
    </w:p>
    <w:p>
      <w:pPr>
        <w:pStyle w:val="BodyText"/>
      </w:pPr>
      <m:oMathPara>
        <m:oMathParaPr>
          <m:jc m:val="center"/>
        </m:oMathParaPr>
        <m:oMath>
          <m:sSub>
            <m:e>
              <m:r>
                <m:t>Y</m:t>
              </m:r>
            </m:e>
            <m:sub>
              <m:r>
                <m:t>1</m:t>
              </m:r>
            </m:sub>
          </m:sSub>
          <m:r>
            <m:rPr>
              <m:sty m:val="p"/>
            </m:rPr>
            <m:t>(</m:t>
          </m:r>
          <m:sSup>
            <m:e>
              <m:r>
                <m:t>e</m:t>
              </m:r>
            </m:e>
            <m:sup>
              <m:r>
                <m:t>j</m:t>
              </m:r>
              <m:r>
                <m:t>ω</m:t>
              </m:r>
            </m:sup>
          </m:sSup>
          <m:r>
            <m:rPr>
              <m:sty m:val="p"/>
            </m:rPr>
            <m:t>)</m:t>
          </m:r>
          <m:r>
            <m:rPr>
              <m:sty m:val="p"/>
            </m:rPr>
            <m:t>=</m:t>
          </m:r>
          <m:sSub>
            <m:e>
              <m:r>
                <m:t>H</m:t>
              </m:r>
            </m:e>
            <m:sub>
              <m:r>
                <m:t>1</m:t>
              </m:r>
            </m:sub>
          </m:sSub>
          <m:r>
            <m:rPr>
              <m:sty m:val="p"/>
            </m:rPr>
            <m:t>(</m:t>
          </m:r>
          <m:sSup>
            <m:e>
              <m:r>
                <m:t>e</m:t>
              </m:r>
            </m:e>
            <m:sup>
              <m:r>
                <m:t>j</m:t>
              </m:r>
              <m:r>
                <m:t>ω</m:t>
              </m:r>
            </m:sup>
          </m:sSup>
          <m:r>
            <m:rPr>
              <m:sty m:val="p"/>
            </m:rPr>
            <m:t>)</m:t>
          </m:r>
          <m:r>
            <m:t>X</m:t>
          </m:r>
          <m:r>
            <m:rPr>
              <m:sty m:val="p"/>
            </m:rPr>
            <m:t>(</m:t>
          </m:r>
          <m:sSup>
            <m:e>
              <m:r>
                <m:t>e</m:t>
              </m:r>
            </m:e>
            <m:sup>
              <m:r>
                <m:t>j</m:t>
              </m:r>
              <m:r>
                <m:t>ω</m:t>
              </m:r>
            </m:sup>
          </m:sSup>
          <m:r>
            <m:rPr>
              <m:sty m:val="p"/>
            </m:rPr>
            <m:t>)</m:t>
          </m:r>
        </m:oMath>
      </m:oMathPara>
    </w:p>
    <w:p>
      <w:pPr>
        <w:pStyle w:val="FirstParagraph"/>
      </w:pPr>
      <w:r>
        <w:t xml:space="preserve">and</w:t>
      </w:r>
    </w:p>
    <w:p>
      <w:pPr>
        <w:pStyle w:val="BodyText"/>
      </w:pPr>
      <m:oMathPara>
        <m:oMathParaPr>
          <m:jc m:val="center"/>
        </m:oMathParaPr>
        <m:oMath>
          <m:sSub>
            <m:e>
              <m:r>
                <m:t>Y</m:t>
              </m:r>
            </m:e>
            <m:sub>
              <m:r>
                <m:t>2</m:t>
              </m:r>
            </m:sub>
          </m:sSub>
          <m:r>
            <m:rPr>
              <m:sty m:val="p"/>
            </m:rPr>
            <m:t>(</m:t>
          </m:r>
          <m:sSup>
            <m:e>
              <m:r>
                <m:t>e</m:t>
              </m:r>
            </m:e>
            <m:sup>
              <m:r>
                <m:t>j</m:t>
              </m:r>
              <m:r>
                <m:t>ω</m:t>
              </m:r>
            </m:sup>
          </m:sSup>
          <m:r>
            <m:rPr>
              <m:sty m:val="p"/>
            </m:rPr>
            <m:t>)</m:t>
          </m:r>
          <m:r>
            <m:rPr>
              <m:sty m:val="p"/>
            </m:rPr>
            <m:t>=</m:t>
          </m:r>
          <m:sSub>
            <m:e>
              <m:r>
                <m:t>H</m:t>
              </m:r>
            </m:e>
            <m:sub>
              <m:r>
                <m:t>2</m:t>
              </m:r>
            </m:sub>
          </m:sSub>
          <m:r>
            <m:rPr>
              <m:sty m:val="p"/>
            </m:rPr>
            <m:t>(</m:t>
          </m:r>
          <m:sSup>
            <m:e>
              <m:r>
                <m:t>e</m:t>
              </m:r>
            </m:e>
            <m:sup>
              <m:r>
                <m:t>j</m:t>
              </m:r>
              <m:r>
                <m:t>ω</m:t>
              </m:r>
            </m:sup>
          </m:sSup>
          <m:r>
            <m:rPr>
              <m:sty m:val="p"/>
            </m:rPr>
            <m:t>)</m:t>
          </m:r>
          <m:r>
            <m:t>X</m:t>
          </m:r>
          <m:r>
            <m:rPr>
              <m:sty m:val="p"/>
            </m:rPr>
            <m:t>(</m:t>
          </m:r>
          <m:sSup>
            <m:e>
              <m:r>
                <m:t>e</m:t>
              </m:r>
            </m:e>
            <m:sup>
              <m:r>
                <m:t>j</m:t>
              </m:r>
              <m:r>
                <m:t>ω</m:t>
              </m:r>
            </m:sup>
          </m:sSup>
          <m:r>
            <m:rPr>
              <m:sty m:val="p"/>
            </m:rPr>
            <m:t>)</m:t>
          </m:r>
          <m:r>
            <m:rPr>
              <m:sty m:val="p"/>
            </m:rPr>
            <m:t>.</m:t>
          </m:r>
        </m:oMath>
      </m:oMathPara>
    </w:p>
    <w:p>
      <w:pPr>
        <w:pStyle w:val="FirstParagraph"/>
      </w:pPr>
      <w:r>
        <w:t xml:space="preserve">Even if</w:t>
      </w:r>
    </w:p>
    <w:p>
      <w:pPr>
        <w:pStyle w:val="BodyText"/>
      </w:pPr>
      <m:oMathPara>
        <m:oMathParaPr>
          <m:jc m:val="center"/>
        </m:oMathParaPr>
        <m:oMath>
          <m:r>
            <m:rPr>
              <m:sty m:val="p"/>
            </m:rPr>
            <m:t>|</m:t>
          </m:r>
          <m:sSub>
            <m:e>
              <m:r>
                <m:t>H</m:t>
              </m:r>
            </m:e>
            <m:sub>
              <m:r>
                <m:t>1</m:t>
              </m:r>
            </m:sub>
          </m:sSub>
          <m:r>
            <m:rPr>
              <m:sty m:val="p"/>
            </m:rPr>
            <m:t>(</m:t>
          </m:r>
          <m:sSup>
            <m:e>
              <m:r>
                <m:t>e</m:t>
              </m:r>
            </m:e>
            <m:sup>
              <m:r>
                <m:t>j</m:t>
              </m:r>
              <m:r>
                <m:t>ω</m:t>
              </m:r>
            </m:sup>
          </m:sSup>
          <m:r>
            <m:rPr>
              <m:sty m:val="p"/>
            </m:rPr>
            <m:t>)</m:t>
          </m:r>
          <m:r>
            <m:rPr>
              <m:sty m:val="p"/>
            </m:rPr>
            <m:t>|</m:t>
          </m:r>
          <m:r>
            <m:rPr>
              <m:sty m:val="p"/>
            </m:rPr>
            <m:t>=</m:t>
          </m:r>
          <m:r>
            <m:rPr>
              <m:sty m:val="p"/>
            </m:rPr>
            <m:t>|</m:t>
          </m:r>
          <m:sSub>
            <m:e>
              <m:r>
                <m:t>H</m:t>
              </m:r>
            </m:e>
            <m:sub>
              <m:r>
                <m:t>2</m:t>
              </m:r>
            </m:sub>
          </m:sSub>
          <m:r>
            <m:rPr>
              <m:sty m:val="p"/>
            </m:rPr>
            <m:t>(</m:t>
          </m:r>
          <m:sSup>
            <m:e>
              <m:r>
                <m:t>e</m:t>
              </m:r>
            </m:e>
            <m:sup>
              <m:r>
                <m:t>j</m:t>
              </m:r>
              <m:r>
                <m:t>ω</m:t>
              </m:r>
            </m:sup>
          </m:sSup>
          <m:r>
            <m:rPr>
              <m:sty m:val="p"/>
            </m:rPr>
            <m:t>)</m:t>
          </m:r>
          <m:r>
            <m:rPr>
              <m:sty m:val="p"/>
            </m:rPr>
            <m:t>|</m:t>
          </m:r>
          <m:r>
            <m:rPr>
              <m:sty m:val="p"/>
            </m:rPr>
            <m:t>,</m:t>
          </m:r>
        </m:oMath>
      </m:oMathPara>
    </w:p>
    <w:p>
      <w:pPr>
        <w:pStyle w:val="FirstParagraph"/>
      </w:pPr>
      <w:r>
        <w:t xml:space="preserve">different phases imply</w:t>
      </w:r>
    </w:p>
    <w:p>
      <w:pPr>
        <w:pStyle w:val="BodyText"/>
      </w:pPr>
      <m:oMathPara>
        <m:oMathParaPr>
          <m:jc m:val="center"/>
        </m:oMathParaPr>
        <m:oMath>
          <m:r>
            <m:rPr>
              <m:sty m:val="p"/>
            </m:rPr>
            <m:t>∠</m:t>
          </m:r>
          <m:sSub>
            <m:e>
              <m:r>
                <m:t>Y</m:t>
              </m:r>
            </m:e>
            <m:sub>
              <m:r>
                <m:t>1</m:t>
              </m:r>
            </m:sub>
          </m:sSub>
          <m:r>
            <m:rPr>
              <m:sty m:val="p"/>
            </m:rPr>
            <m:t>(</m:t>
          </m:r>
          <m:sSup>
            <m:e>
              <m:r>
                <m:t>e</m:t>
              </m:r>
            </m:e>
            <m:sup>
              <m:r>
                <m:t>j</m:t>
              </m:r>
              <m:r>
                <m:t>ω</m:t>
              </m:r>
            </m:sup>
          </m:sSup>
          <m:r>
            <m:rPr>
              <m:sty m:val="p"/>
            </m:rPr>
            <m:t>)</m:t>
          </m:r>
          <m:r>
            <m:rPr>
              <m:sty m:val="p"/>
            </m:rPr>
            <m:t>≠</m:t>
          </m:r>
          <m:r>
            <m:rPr>
              <m:sty m:val="p"/>
            </m:rPr>
            <m:t>∠</m:t>
          </m:r>
          <m:sSub>
            <m:e>
              <m:r>
                <m:t>Y</m:t>
              </m:r>
            </m:e>
            <m:sub>
              <m:r>
                <m:t>2</m:t>
              </m:r>
            </m:sub>
          </m:sSub>
          <m:r>
            <m:rPr>
              <m:sty m:val="p"/>
            </m:rPr>
            <m:t>(</m:t>
          </m:r>
          <m:sSup>
            <m:e>
              <m:r>
                <m:t>e</m:t>
              </m:r>
            </m:e>
            <m:sup>
              <m:r>
                <m:t>j</m:t>
              </m:r>
              <m:r>
                <m:t>ω</m:t>
              </m:r>
            </m:sup>
          </m:sSup>
          <m:r>
            <m:rPr>
              <m:sty m:val="p"/>
            </m:rPr>
            <m:t>)</m:t>
          </m:r>
          <m:r>
            <m:rPr>
              <m:sty m:val="p"/>
            </m:rPr>
            <m:t>,</m:t>
          </m:r>
        </m:oMath>
      </m:oMathPara>
    </w:p>
    <w:p>
      <w:pPr>
        <w:pStyle w:val="FirstParagraph"/>
      </w:pPr>
      <w:r>
        <w:t xml:space="preserve">so the time-domain waveforms can differ.</w:t>
      </w:r>
    </w:p>
    <w:p>
      <w:pPr>
        <w:pStyle w:val="BodyText"/>
      </w:pPr>
      <w:r>
        <w:t xml:space="preserve">The deck states precisely this.</w:t>
      </w:r>
    </w:p>
    <w:bookmarkEnd w:id="66"/>
    <w:bookmarkEnd w:id="67"/>
    <w:bookmarkStart w:id="71" w:name="good-exit-ticket-questions"/>
    <w:p>
      <w:pPr>
        <w:pStyle w:val="Heading1"/>
      </w:pPr>
      <w:r>
        <w:t xml:space="preserve">Good exit-ticket questions</w:t>
      </w:r>
    </w:p>
    <w:p>
      <w:pPr>
        <w:pStyle w:val="FirstParagraph"/>
      </w:pPr>
      <w:r>
        <w:t xml:space="preserve">If I were selecting three from this lecture, I would use these.</w:t>
      </w:r>
    </w:p>
    <w:bookmarkStart w:id="68" w:name="exit-ticket-1"/>
    <w:p>
      <w:pPr>
        <w:pStyle w:val="Heading2"/>
      </w:pPr>
      <w:r>
        <w:t xml:space="preserve">Exit ticket 1</w:t>
      </w:r>
    </w:p>
    <w:p>
      <w:pPr>
        <w:pStyle w:val="FirstParagraph"/>
      </w:pPr>
      <w:r>
        <w:rPr>
          <w:b/>
          <w:bCs/>
        </w:rPr>
        <w:t xml:space="preserve">Question</w:t>
      </w:r>
    </w:p>
    <w:p>
      <w:pPr>
        <w:pStyle w:val="BodyText"/>
      </w:pPr>
      <w:r>
        <w:t xml:space="preserve">A pole moves closer to the unit circle at angle</w:t>
      </w:r>
      <w:r>
        <w:t xml:space="preserve"> </w:t>
      </w:r>
      <m:oMath>
        <m:sSub>
          <m:e>
            <m:r>
              <m:t>ω</m:t>
            </m:r>
          </m:e>
          <m:sub>
            <m:r>
              <m:t>0</m:t>
            </m:r>
          </m:sub>
        </m:sSub>
      </m:oMath>
      <w:r>
        <w:t xml:space="preserve">. What happens near</w:t>
      </w:r>
      <w:r>
        <w:t xml:space="preserve"> </w:t>
      </w:r>
      <m:oMath>
        <m:sSub>
          <m:e>
            <m:r>
              <m:t>ω</m:t>
            </m:r>
          </m:e>
          <m:sub>
            <m:r>
              <m:t>0</m:t>
            </m:r>
          </m:sub>
        </m:sSub>
      </m:oMath>
      <w:r>
        <w:t xml:space="preserve"> </w:t>
      </w:r>
      <w:r>
        <w:t xml:space="preserve">to magnitude and group delay?</w:t>
      </w:r>
    </w:p>
    <w:p>
      <w:pPr>
        <w:pStyle w:val="BodyText"/>
      </w:pPr>
      <w:r>
        <w:rPr>
          <w:b/>
          <w:bCs/>
        </w:rPr>
        <w:t xml:space="preserve">Good answer</w:t>
      </w:r>
    </w:p>
    <w:p>
      <w:pPr>
        <w:pStyle w:val="BlockText"/>
      </w:pPr>
      <w:r>
        <w:t xml:space="preserve">The pole-to-unit-circle distance decreases, so the magnitude response increases near</w:t>
      </w:r>
      <w:r>
        <w:t xml:space="preserve"> </w:t>
      </w:r>
      <m:oMath>
        <m:sSub>
          <m:e>
            <m:r>
              <m:t>ω</m:t>
            </m:r>
          </m:e>
          <m:sub>
            <m:r>
              <m:t>0</m:t>
            </m:r>
          </m:sub>
        </m:sSub>
      </m:oMath>
      <w:r>
        <w:t xml:space="preserve">. The phase also changes more rapidly there, producing a larger or more concentrated group-delay contribution.</w:t>
      </w:r>
    </w:p>
    <w:p>
      <w:r>
        <w:pict>
          <v:rect style="width:0;height:1.5pt" o:hralign="center" o:hrstd="t" o:hr="t"/>
        </w:pict>
      </w:r>
    </w:p>
    <w:bookmarkEnd w:id="68"/>
    <w:bookmarkStart w:id="69" w:name="exit-ticket-2"/>
    <w:p>
      <w:pPr>
        <w:pStyle w:val="Heading2"/>
      </w:pPr>
      <w:r>
        <w:t xml:space="preserve">Exit ticket 2</w:t>
      </w:r>
    </w:p>
    <w:p>
      <w:pPr>
        <w:pStyle w:val="FirstParagraph"/>
      </w:pPr>
      <w:r>
        <w:rPr>
          <w:b/>
          <w:bCs/>
        </w:rPr>
        <w:t xml:space="preserve">Question</w:t>
      </w:r>
    </w:p>
    <w:p>
      <w:pPr>
        <w:pStyle w:val="BodyText"/>
      </w:pPr>
      <w:r>
        <w:t xml:space="preserve">What is the conceptual difference between phase delay and group delay?</w:t>
      </w:r>
    </w:p>
    <w:p>
      <w:pPr>
        <w:pStyle w:val="BodyText"/>
      </w:pPr>
      <w:r>
        <w:rPr>
          <w:b/>
          <w:bCs/>
        </w:rPr>
        <w:t xml:space="preserve">Good answer</w:t>
      </w:r>
    </w:p>
    <w:p>
      <w:pPr>
        <w:pStyle w:val="BlockText"/>
      </w:pPr>
      <w:r>
        <w:t xml:space="preserve">Phase delay interprets the phase of one sinusoidal component as an equivalent time shift,</w:t>
      </w:r>
    </w:p>
    <w:p>
      <w:pPr>
        <w:pStyle w:val="FirstParagraph"/>
      </w:pPr>
      <m:oMathPara>
        <m:oMathParaPr>
          <m:jc m:val="center"/>
        </m:oMathParaPr>
        <m:oMath>
          <m:sSub>
            <m:e>
              <m:r>
                <m:t>τ</m:t>
              </m:r>
            </m:e>
            <m:sub>
              <m:r>
                <m:t>p</m:t>
              </m:r>
            </m:sub>
          </m:sSub>
          <m:r>
            <m:rPr>
              <m:sty m:val="p"/>
            </m:rPr>
            <m:t>(</m:t>
          </m:r>
          <m:r>
            <m:t>ω</m:t>
          </m:r>
          <m:r>
            <m:rPr>
              <m:sty m:val="p"/>
            </m:rPr>
            <m:t>)</m:t>
          </m:r>
          <m:r>
            <m:rPr>
              <m:sty m:val="p"/>
            </m:rPr>
            <m:t>=</m:t>
          </m:r>
          <m:r>
            <m:rPr>
              <m:sty m:val="p"/>
            </m:rPr>
            <m:t>−</m:t>
          </m:r>
          <m:f>
            <m:fPr>
              <m:type m:val="bar"/>
            </m:fPr>
            <m:num>
              <m:r>
                <m:t>ϕ</m:t>
              </m:r>
              <m:r>
                <m:rPr>
                  <m:sty m:val="p"/>
                </m:rPr>
                <m:t>(</m:t>
              </m:r>
              <m:r>
                <m:t>ω</m:t>
              </m:r>
              <m:r>
                <m:rPr>
                  <m:sty m:val="p"/>
                </m:rPr>
                <m:t>)</m:t>
              </m:r>
            </m:num>
            <m:den>
              <m:r>
                <m:t>ω</m:t>
              </m:r>
            </m:den>
          </m:f>
          <m:r>
            <m:rPr>
              <m:sty m:val="p"/>
            </m:rPr>
            <m:t>,</m:t>
          </m:r>
        </m:oMath>
      </m:oMathPara>
    </w:p>
    <w:p>
      <w:pPr>
        <w:pStyle w:val="FirstParagraph"/>
      </w:pPr>
      <w:r>
        <w:t xml:space="preserve">while group delay is the local phase slope,</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r>
                <m:t>ϕ</m:t>
              </m:r>
            </m:num>
            <m:den>
              <m:r>
                <m:t>d</m:t>
              </m:r>
              <m:r>
                <m:t>ω</m:t>
              </m:r>
            </m:den>
          </m:f>
          <m:r>
            <m:rPr>
              <m:sty m:val="p"/>
            </m:rPr>
            <m:t>,</m:t>
          </m:r>
        </m:oMath>
      </m:oMathPara>
    </w:p>
    <w:p>
      <w:pPr>
        <w:pStyle w:val="FirstParagraph"/>
      </w:pPr>
      <w:r>
        <w:t xml:space="preserve">and describes delay of narrowband envelopes or packets.</w:t>
      </w:r>
    </w:p>
    <w:p>
      <w:r>
        <w:pict>
          <v:rect style="width:0;height:1.5pt" o:hralign="center" o:hrstd="t" o:hr="t"/>
        </w:pict>
      </w:r>
    </w:p>
    <w:bookmarkEnd w:id="69"/>
    <w:bookmarkStart w:id="70" w:name="exit-ticket-3"/>
    <w:p>
      <w:pPr>
        <w:pStyle w:val="Heading2"/>
      </w:pPr>
      <w:r>
        <w:t xml:space="preserve">Exit ticket 3</w:t>
      </w:r>
    </w:p>
    <w:p>
      <w:pPr>
        <w:pStyle w:val="FirstParagraph"/>
      </w:pPr>
      <w:r>
        <w:rPr>
          <w:b/>
          <w:bCs/>
        </w:rPr>
        <w:t xml:space="preserve">Question</w:t>
      </w:r>
    </w:p>
    <w:p>
      <w:pPr>
        <w:pStyle w:val="BodyText"/>
      </w:pPr>
      <w:r>
        <w:t xml:space="preserve">Why can an all-pass filter alter an ML feature even though</w:t>
      </w:r>
    </w:p>
    <w:p>
      <w:pPr>
        <w:pStyle w:val="BodyText"/>
      </w:pPr>
      <m:oMathPara>
        <m:oMathParaPr>
          <m:jc m:val="center"/>
        </m:oMathParaPr>
        <m:oMath>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r>
            <m:rPr>
              <m:sty m:val="p"/>
            </m:rPr>
            <m:t>?</m:t>
          </m:r>
        </m:oMath>
      </m:oMathPara>
    </w:p>
    <w:p>
      <w:pPr>
        <w:pStyle w:val="FirstParagraph"/>
      </w:pPr>
      <w:r>
        <w:rPr>
          <w:b/>
          <w:bCs/>
        </w:rPr>
        <w:t xml:space="preserve">Good answer</w:t>
      </w:r>
    </w:p>
    <w:p>
      <w:pPr>
        <w:pStyle w:val="BlockText"/>
      </w:pPr>
      <w:r>
        <w:t xml:space="preserve">Because an all-pass filter can strongly alter phase and group delay. If an ML feature depends on timing, onset shape, or waveform morphology, those features can change even though the magnitude spectrum is unchanged.</w:t>
      </w:r>
    </w:p>
    <w:p>
      <w:pPr>
        <w:pStyle w:val="FirstParagraph"/>
      </w:pPr>
      <w:r>
        <w:t xml:space="preserve">That question ties together almost the entire lecture.</w:t>
      </w:r>
    </w:p>
    <w:bookmarkEnd w:id="70"/>
    <w:bookmarkEnd w:id="71"/>
    <w:bookmarkStart w:id="72" w:name="Xb0bc4870f496a9fe5a8b1fcb73ff12edfb03f3c"/>
    <w:p>
      <w:pPr>
        <w:pStyle w:val="Heading1"/>
      </w:pPr>
      <w:r>
        <w:t xml:space="preserve">What I would expect a senior student to know</w:t>
      </w:r>
    </w:p>
    <w:p>
      <w:pPr>
        <w:pStyle w:val="FirstParagraph"/>
      </w:pPr>
      <w:r>
        <w:t xml:space="preserve">A strong senior should be able to:</w:t>
      </w:r>
    </w:p>
    <w:p>
      <w:pPr>
        <w:pStyle w:val="BodyText"/>
      </w:pPr>
      <w:r>
        <w:t xml:space="preserve">derive magnitude qualitatively from pole-zero distances,</w:t>
      </w:r>
    </w:p>
    <w:p>
      <w:pPr>
        <w:pStyle w:val="BodyText"/>
      </w:pPr>
      <w:r>
        <w:t xml:space="preserve">explain the phase angle contribution of poles and zeros,</w:t>
      </w:r>
    </w:p>
    <w:p>
      <w:pPr>
        <w:pStyle w:val="BodyText"/>
      </w:pPr>
      <w:r>
        <w:t xml:space="preserve">distinguish</w:t>
      </w:r>
    </w:p>
    <w:p>
      <w:pPr>
        <w:pStyle w:val="BodyText"/>
      </w:pPr>
      <m:oMathPara>
        <m:oMathParaPr>
          <m:jc m:val="center"/>
        </m:oMathParaPr>
        <m:oMath>
          <m:sSub>
            <m:e>
              <m:r>
                <m:t>τ</m:t>
              </m:r>
            </m:e>
            <m:sub>
              <m:r>
                <m:t>p</m:t>
              </m:r>
            </m:sub>
          </m:sSub>
          <m:r>
            <m:rPr>
              <m:sty m:val="p"/>
            </m:rPr>
            <m:t>(</m:t>
          </m:r>
          <m:r>
            <m:t>ω</m:t>
          </m:r>
          <m:r>
            <m:rPr>
              <m:sty m:val="p"/>
            </m:rPr>
            <m:t>)</m:t>
          </m:r>
        </m:oMath>
      </m:oMathPara>
    </w:p>
    <w:p>
      <w:pPr>
        <w:pStyle w:val="FirstParagraph"/>
      </w:pPr>
      <w:r>
        <w:t xml:space="preserve">from</w:t>
      </w:r>
    </w:p>
    <w:p>
      <w:pPr>
        <w:pStyle w:val="BodyText"/>
      </w:pPr>
      <m:oMathPara>
        <m:oMathParaPr>
          <m:jc m:val="center"/>
        </m:oMathParaPr>
        <m:oMath>
          <m:sSub>
            <m:e>
              <m:r>
                <m:t>τ</m:t>
              </m:r>
            </m:e>
            <m:sub>
              <m:r>
                <m:t>g</m:t>
              </m:r>
            </m:sub>
          </m:sSub>
          <m:r>
            <m:rPr>
              <m:sty m:val="p"/>
            </m:rPr>
            <m:t>(</m:t>
          </m:r>
          <m:r>
            <m:t>ω</m:t>
          </m:r>
          <m:r>
            <m:rPr>
              <m:sty m:val="p"/>
            </m:rPr>
            <m:t>)</m:t>
          </m:r>
          <m:r>
            <m:rPr>
              <m:sty m:val="p"/>
            </m:rPr>
            <m:t>,</m:t>
          </m:r>
        </m:oMath>
      </m:oMathPara>
    </w:p>
    <w:p>
      <w:pPr>
        <w:pStyle w:val="FirstParagraph"/>
      </w:pPr>
      <w:r>
        <w:t xml:space="preserve">recognize that nonlinear phase creates dispersion,</w:t>
      </w:r>
    </w:p>
    <w:p>
      <w:pPr>
        <w:pStyle w:val="BodyText"/>
      </w:pPr>
      <w:r>
        <w:t xml:space="preserve">and explain why an all-pass system can have flat magnitude but nontrivial phase.</w:t>
      </w:r>
    </w:p>
    <w:bookmarkEnd w:id="72"/>
    <w:bookmarkStart w:id="73" w:name="X74a922818c602d5c2239add1f2d758d48e3126f"/>
    <w:p>
      <w:pPr>
        <w:pStyle w:val="Heading1"/>
      </w:pPr>
      <w:r>
        <w:t xml:space="preserve">What I would expect a first-year graduate student to know</w:t>
      </w:r>
    </w:p>
    <w:p>
      <w:pPr>
        <w:pStyle w:val="FirstParagraph"/>
      </w:pPr>
      <w:r>
        <w:t xml:space="preserve">In addition, I would expect them to:</w:t>
      </w:r>
    </w:p>
    <w:p>
      <w:pPr>
        <w:pStyle w:val="BodyText"/>
      </w:pPr>
      <w:r>
        <w:t xml:space="preserve">reason about how pole radius controls group-delay concentration,</w:t>
      </w:r>
    </w:p>
    <w:p>
      <w:pPr>
        <w:pStyle w:val="BodyText"/>
      </w:pPr>
      <w:r>
        <w:t xml:space="preserve">derive the all-pass unit-magnitude condition,</w:t>
      </w:r>
    </w:p>
    <w:p>
      <w:pPr>
        <w:pStyle w:val="BodyText"/>
      </w:pPr>
      <w:r>
        <w:t xml:space="preserve">explain reciprocal-conjugate pole-zero structure,</w:t>
      </w:r>
    </w:p>
    <w:p>
      <w:pPr>
        <w:pStyle w:val="BodyText"/>
      </w:pPr>
      <w:r>
        <w:t xml:space="preserve">understand why causal all-pass equalization generally adds delay rather than removing it,</w:t>
      </w:r>
    </w:p>
    <w:p>
      <w:pPr>
        <w:pStyle w:val="BodyText"/>
      </w:pPr>
      <w:r>
        <w:t xml:space="preserve">and evaluate whether a given ML preprocessing pipeline preserves the temporal statistics relevant to the task.</w:t>
      </w:r>
    </w:p>
    <w:bookmarkEnd w:id="73"/>
    <w:bookmarkStart w:id="74" w:name="the-most-important-takeaway"/>
    <w:p>
      <w:pPr>
        <w:pStyle w:val="Heading1"/>
      </w:pPr>
      <w:r>
        <w:t xml:space="preserve">The most important takeaway</w:t>
      </w:r>
    </w:p>
    <w:p>
      <w:pPr>
        <w:pStyle w:val="FirstParagraph"/>
      </w:pPr>
      <w:r>
        <w:t xml:space="preserve">The deepest statement in Lecture 9 is probably this:</w:t>
      </w:r>
    </w:p>
    <w:p>
      <w:pPr>
        <w:pStyle w:val="BodyText"/>
      </w:pPr>
      <m:oMathPara>
        <m:oMathParaPr>
          <m:jc m:val="center"/>
        </m:oMathParaPr>
        <m:oMath>
          <m:borderBox>
            <m:e>
              <m:r>
                <m:rPr>
                  <m:sty m:val="p"/>
                </m:rPr>
                <m:t>|</m:t>
              </m:r>
              <m:r>
                <m:t>H</m:t>
              </m:r>
              <m:r>
                <m:rPr>
                  <m:sty m:val="p"/>
                </m:rPr>
                <m:t>(</m:t>
              </m:r>
              <m:sSup>
                <m:e>
                  <m:r>
                    <m:t>e</m:t>
                  </m:r>
                </m:e>
                <m:sup>
                  <m:r>
                    <m:t>j</m:t>
                  </m:r>
                  <m:r>
                    <m:t>ω</m:t>
                  </m:r>
                </m:sup>
              </m:sSup>
              <m:r>
                <m:rPr>
                  <m:sty m:val="p"/>
                </m:rPr>
                <m:t>)</m:t>
              </m:r>
              <m:r>
                <m:rPr>
                  <m:sty m:val="p"/>
                </m:rPr>
                <m:t>|</m:t>
              </m:r>
              <m:r>
                <m:rPr>
                  <m:nor/>
                  <m:sty m:val="p"/>
                </m:rPr>
                <m:t> tells you how much of each frequency remains;</m:t>
              </m:r>
              <m:r>
                <m:t> </m:t>
              </m:r>
              <m:r>
                <m:rPr>
                  <m:sty m:val="p"/>
                </m:rPr>
                <m:t>∠</m:t>
              </m:r>
              <m:r>
                <m:t>H</m:t>
              </m:r>
              <m:r>
                <m:rPr>
                  <m:sty m:val="p"/>
                </m:rPr>
                <m:t>(</m:t>
              </m:r>
              <m:sSup>
                <m:e>
                  <m:r>
                    <m:t>e</m:t>
                  </m:r>
                </m:e>
                <m:sup>
                  <m:r>
                    <m:t>j</m:t>
                  </m:r>
                  <m:r>
                    <m:t>ω</m:t>
                  </m:r>
                </m:sup>
              </m:sSup>
              <m:r>
                <m:rPr>
                  <m:sty m:val="p"/>
                </m:rPr>
                <m:t>)</m:t>
              </m:r>
              <m:r>
                <m:rPr>
                  <m:nor/>
                  <m:sty m:val="p"/>
                </m:rPr>
                <m:t> tells you how those frequencies line up in time.</m:t>
              </m:r>
            </m:e>
          </m:borderBox>
        </m:oMath>
      </m:oMathPara>
    </w:p>
    <w:p>
      <w:pPr>
        <w:pStyle w:val="FirstParagraph"/>
      </w:pPr>
      <w:r>
        <w:t xml:space="preserve">A system can preserve the first and significantly alter the second.</w:t>
      </w:r>
    </w:p>
    <w:p>
      <w:pPr>
        <w:pStyle w:val="BodyText"/>
      </w:pPr>
      <w:r>
        <w:t xml:space="preserve">That is why magnitude-only reasoning is incomplete whenever waveform morphology or timing matters, and it is exactly why the lecture ends by connecting group delay to ECG peaks, audio onsets, vibration impulses, and ML preprocessing choices.</w:t>
      </w:r>
    </w:p>
    <w:bookmarkEnd w:id="74"/>
    <w:bookmarkEnd w:id="75"/>
    <w:bookmarkStart w:id="133" w:name="ac06377f-2083-4a93-ae32-6973e985e9f6"/>
    <w:bookmarkStart w:id="76" w:name="week-5-lecture-10"/>
    <w:p>
      <w:pPr>
        <w:pStyle w:val="Heading2"/>
      </w:pPr>
      <w:r>
        <w:t xml:space="preserve">Week 5, Lecture 10</w:t>
      </w:r>
    </w:p>
    <w:p>
      <w:pPr>
        <w:pStyle w:val="FirstParagraph"/>
      </w:pPr>
      <w:r>
        <w:t xml:space="preserve">Explain in more detail what's going on here and what good answers and/or examples are. For all mathematical equations, use standard single dollar signs</w:t>
      </w:r>
      <w:r>
        <w:t xml:space="preserve"> </w:t>
      </w:r>
      <m:oMath>
        <m:r>
          <m:rPr>
            <m:sty m:val="p"/>
          </m:rPr>
          <m:t>.</m:t>
        </m:r>
        <m:r>
          <m:rPr>
            <m:sty m:val="p"/>
          </m:rPr>
          <m:t>.</m:t>
        </m:r>
        <m:r>
          <m:rPr>
            <m:sty m:val="p"/>
          </m:rPr>
          <m:t>.</m:t>
        </m:r>
      </m:oMath>
      <w:r>
        <w:t xml:space="preserve"> </w:t>
      </w:r>
      <w:r>
        <w:t xml:space="preserve">for inline math and double dollar signs</w:t>
      </w:r>
    </w:p>
    <w:p>
      <w:pPr>
        <w:pStyle w:val="BodyText"/>
      </w:pPr>
      <m:oMathPara>
        <m:oMathParaPr>
          <m:jc m:val="center"/>
        </m:oMathParaPr>
        <m:oMath>
          <m:r>
            <m:rPr>
              <m:sty m:val="p"/>
            </m:rPr>
            <m:t>.</m:t>
          </m:r>
          <m:r>
            <m:rPr>
              <m:sty m:val="p"/>
            </m:rPr>
            <m:t>.</m:t>
          </m:r>
          <m:r>
            <m:rPr>
              <m:sty m:val="p"/>
            </m:rPr>
            <m:t>.</m:t>
          </m:r>
        </m:oMath>
      </m:oMathPara>
    </w:p>
    <w:p>
      <w:pPr>
        <w:pStyle w:val="FirstParagraph"/>
      </w:pPr>
      <w:r>
        <w:t xml:space="preserve">for block/display math. Do not use ( ... ) or [ ... ]. Output the raw text without escaping the dollar signs.</w:t>
      </w:r>
    </w:p>
    <w:p>
      <w:pPr>
        <w:pStyle w:val="BodyText"/>
      </w:pPr>
      <w:r>
        <w:t xml:space="preserve">Chat GPT:</w:t>
      </w:r>
    </w:p>
    <w:p>
      <w:pPr>
        <w:pStyle w:val="BodyText"/>
      </w:pPr>
      <w:r>
        <w:t xml:space="preserve">Yes. Lecture 10 is really the structural payoff of the phase discussion from Lecture 9.</w:t>
      </w:r>
    </w:p>
    <w:p>
      <w:pPr>
        <w:pStyle w:val="BodyText"/>
      </w:pPr>
      <w:r>
        <w:t xml:space="preserve">The main chain of ideas is</w:t>
      </w:r>
    </w:p>
    <w:p>
      <w:pPr>
        <w:pStyle w:val="BodyText"/>
      </w:pPr>
      <m:oMathPara>
        <m:oMathParaPr>
          <m:jc m:val="center"/>
        </m:oMathParaPr>
        <m:oMath>
          <m:r>
            <m:rPr>
              <m:nor/>
              <m:sty m:val="p"/>
            </m:rPr>
            <m:t>desired constant delay</m:t>
          </m:r>
          <m:r>
            <m:rPr>
              <m:sty m:val="p"/>
            </m:rPr>
            <m:t>→</m:t>
          </m:r>
          <m:r>
            <m:rPr>
              <m:nor/>
              <m:sty m:val="p"/>
            </m:rPr>
            <m:t>generalized linear phase</m:t>
          </m:r>
          <m:r>
            <m:rPr>
              <m:sty m:val="p"/>
            </m:rPr>
            <m:t>→</m:t>
          </m:r>
          <m:r>
            <m:rPr>
              <m:nor/>
              <m:sty m:val="p"/>
            </m:rPr>
            <m:t>symmetry or antisymmetry</m:t>
          </m:r>
          <m:r>
            <m:rPr>
              <m:sty m:val="p"/>
            </m:rPr>
            <m:t>→</m:t>
          </m:r>
          <m:r>
            <m:rPr>
              <m:nor/>
              <m:sty m:val="p"/>
            </m:rPr>
            <m:t>four FIR types</m:t>
          </m:r>
          <m:r>
            <m:rPr>
              <m:sty m:val="p"/>
            </m:rPr>
            <m:t>→</m:t>
          </m:r>
          <m:r>
            <m:rPr>
              <m:nor/>
              <m:sty m:val="p"/>
            </m:rPr>
            <m:t>forced zeros</m:t>
          </m:r>
          <m:r>
            <m:rPr>
              <m:sty m:val="p"/>
            </m:rPr>
            <m:t>→</m:t>
          </m:r>
          <m:r>
            <m:rPr>
              <m:nor/>
              <m:sty m:val="p"/>
            </m:rPr>
            <m:t>phase-aware Conv1d design</m:t>
          </m:r>
        </m:oMath>
      </m:oMathPara>
    </w:p>
    <w:p>
      <w:pPr>
        <w:pStyle w:val="FirstParagraph"/>
      </w:pPr>
      <w:r>
        <w:t xml:space="preserve">The deck is organized around exactly that progression: derive generalized linear phase, classify FIR Types I–IV, interpret the corresponding zero symmetries, then ask how those same constraints can be imposed on trainable 1-D convolution kernels.</w:t>
      </w:r>
    </w:p>
    <w:bookmarkEnd w:id="76"/>
    <w:bookmarkStart w:id="78" w:name="X88d7b8fbd867624a8131b251585286a0db4e267"/>
    <w:p>
      <w:pPr>
        <w:pStyle w:val="Heading1"/>
      </w:pPr>
      <w:r>
        <w:t xml:space="preserve">Slides 3–4: What generalized linear phase really means</w:t>
      </w:r>
    </w:p>
    <w:p>
      <w:pPr>
        <w:pStyle w:val="FirstParagraph"/>
      </w:pPr>
      <w:r>
        <w:t xml:space="preserve">The lecture starts from</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t>β</m:t>
          </m:r>
          <m:r>
            <m:rPr>
              <m:sty m:val="p"/>
            </m:rPr>
            <m:t>−</m:t>
          </m:r>
          <m:r>
            <m:t>α</m:t>
          </m:r>
          <m:r>
            <m:t>ω</m:t>
          </m:r>
          <m:r>
            <m:rPr>
              <m:sty m:val="p"/>
            </m:rPr>
            <m:t>.</m:t>
          </m:r>
        </m:oMath>
      </m:oMathPara>
    </w:p>
    <w:p>
      <w:pPr>
        <w:pStyle w:val="FirstParagraph"/>
      </w:pPr>
      <w:r>
        <w:t xml:space="preserve">Equivalently,</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α</m:t>
              </m:r>
              <m:r>
                <m:t>ω</m:t>
              </m:r>
            </m:sup>
          </m:sSup>
          <m:sSup>
            <m:e>
              <m:r>
                <m:t>e</m:t>
              </m:r>
            </m:e>
            <m:sup>
              <m:r>
                <m:t>j</m:t>
              </m:r>
              <m:r>
                <m:t>β</m:t>
              </m:r>
            </m:sup>
          </m:sSup>
          <m:r>
            <m:t>A</m:t>
          </m:r>
          <m:r>
            <m:rPr>
              <m:sty m:val="p"/>
            </m:rPr>
            <m:t>(</m:t>
          </m:r>
          <m:r>
            <m:t>ω</m:t>
          </m:r>
          <m:r>
            <m:rPr>
              <m:sty m:val="p"/>
            </m:rPr>
            <m:t>)</m:t>
          </m:r>
          <m:r>
            <m:rPr>
              <m:sty m:val="p"/>
            </m:rPr>
            <m:t>,</m:t>
          </m:r>
        </m:oMath>
      </m:oMathPara>
    </w:p>
    <w:p>
      <w:pPr>
        <w:pStyle w:val="FirstParagraph"/>
      </w:pPr>
      <w:r>
        <w:t xml:space="preserve">where</w:t>
      </w:r>
      <w:r>
        <w:t xml:space="preserve"> </w:t>
      </w:r>
      <m:oMath>
        <m:r>
          <m:t>A</m:t>
        </m:r>
        <m:r>
          <m:rPr>
            <m:sty m:val="p"/>
          </m:rPr>
          <m:t>(</m:t>
        </m:r>
        <m:r>
          <m:t>ω</m:t>
        </m:r>
        <m:r>
          <m:rPr>
            <m:sty m:val="p"/>
          </m:rPr>
          <m:t>)</m:t>
        </m:r>
      </m:oMath>
      <w:r>
        <w:t xml:space="preserve"> </w:t>
      </w:r>
      <w:r>
        <w:t xml:space="preserve">is real for the standard real-coefficient FIR linear-phase cases.</w:t>
      </w:r>
    </w:p>
    <w:p>
      <w:pPr>
        <w:pStyle w:val="BodyText"/>
      </w:pPr>
      <w:r>
        <w:t xml:space="preserve">The important physical quantity is the group delay:</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r>
            <m:rPr>
              <m:sty m:val="p"/>
            </m:rPr>
            <m:t>.</m:t>
          </m:r>
        </m:oMath>
      </m:oMathPara>
    </w:p>
    <w:p>
      <w:pPr>
        <w:pStyle w:val="FirstParagraph"/>
      </w:pPr>
      <w:r>
        <w:t xml:space="preserve">Substituting,</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β</m:t>
          </m:r>
          <m:r>
            <m:rPr>
              <m:sty m:val="p"/>
            </m:rPr>
            <m:t>−</m:t>
          </m:r>
          <m:r>
            <m:t>α</m:t>
          </m:r>
          <m:r>
            <m:t>ω</m:t>
          </m:r>
          <m:r>
            <m:rPr>
              <m:sty m:val="p"/>
            </m:rPr>
            <m:t>)</m:t>
          </m:r>
          <m:r>
            <m:rPr>
              <m:sty m:val="p"/>
            </m:rPr>
            <m:t>=</m:t>
          </m:r>
          <m:borderBox>
            <m:e>
              <m:r>
                <m:t>α</m:t>
              </m:r>
            </m:e>
          </m:borderBox>
          <m:r>
            <m:rPr>
              <m:sty m:val="p"/>
            </m:rPr>
            <m:t>.</m:t>
          </m:r>
        </m:oMath>
      </m:oMathPara>
    </w:p>
    <w:p>
      <w:pPr>
        <w:pStyle w:val="FirstParagraph"/>
      </w:pPr>
      <w:r>
        <w:t xml:space="preserve">So generalized linear phase means:</w:t>
      </w:r>
    </w:p>
    <w:p>
      <w:pPr>
        <w:pStyle w:val="BodyText"/>
      </w:pPr>
      <m:oMathPara>
        <m:oMathParaPr>
          <m:jc m:val="center"/>
        </m:oMathParaPr>
        <m:oMath>
          <m:borderBox>
            <m:e>
              <m:r>
                <m:rPr>
                  <m:nor/>
                  <m:sty m:val="p"/>
                </m:rPr>
                <m:t>constant group delay</m:t>
              </m:r>
            </m:e>
          </m:borderBox>
        </m:oMath>
      </m:oMathPara>
    </w:p>
    <w:p>
      <w:pPr>
        <w:pStyle w:val="FirstParagraph"/>
      </w:pPr>
      <w:r>
        <w:t xml:space="preserve">even if the phase contains a constant offset</w:t>
      </w:r>
      <w:r>
        <w:t xml:space="preserve"> </w:t>
      </w:r>
      <m:oMath>
        <m:r>
          <m:t>β</m:t>
        </m:r>
      </m:oMath>
      <w:r>
        <w:t xml:space="preserve">.</w:t>
      </w:r>
    </w:p>
    <w:bookmarkStart w:id="77" w:name="why-is-the-word-generalized-useful"/>
    <w:p>
      <w:pPr>
        <w:pStyle w:val="Heading2"/>
      </w:pPr>
      <w:r>
        <w:t xml:space="preserve">Why is the word “generalized” useful?</w:t>
      </w:r>
    </w:p>
    <w:p>
      <w:pPr>
        <w:pStyle w:val="FirstParagraph"/>
      </w:pPr>
      <w:r>
        <w:t xml:space="preserve">Because a real amplitude factor</w:t>
      </w:r>
      <w:r>
        <w:t xml:space="preserve"> </w:t>
      </w:r>
      <m:oMath>
        <m:r>
          <m:t>A</m:t>
        </m:r>
        <m:r>
          <m:rPr>
            <m:sty m:val="p"/>
          </m:rPr>
          <m:t>(</m:t>
        </m:r>
        <m:r>
          <m:t>ω</m:t>
        </m:r>
        <m:r>
          <m:rPr>
            <m:sty m:val="p"/>
          </m:rPr>
          <m:t>)</m:t>
        </m:r>
      </m:oMath>
      <w:r>
        <w:t xml:space="preserve"> </w:t>
      </w:r>
      <w:r>
        <w:t xml:space="preserve">can change sign.</w:t>
      </w:r>
    </w:p>
    <w:p>
      <w:pPr>
        <w:pStyle w:val="BodyText"/>
      </w:pPr>
      <w:r>
        <w:t xml:space="preserve">If</w:t>
      </w:r>
    </w:p>
    <w:p>
      <w:pPr>
        <w:pStyle w:val="BodyText"/>
      </w:pPr>
      <m:oMathPara>
        <m:oMathParaPr>
          <m:jc m:val="center"/>
        </m:oMathParaPr>
        <m:oMath>
          <m:r>
            <m:t>A</m:t>
          </m:r>
          <m:r>
            <m:rPr>
              <m:sty m:val="p"/>
            </m:rPr>
            <m:t>(</m:t>
          </m:r>
          <m:r>
            <m:t>ω</m:t>
          </m:r>
          <m:r>
            <m:rPr>
              <m:sty m:val="p"/>
            </m:rPr>
            <m:t>)</m:t>
          </m:r>
          <m:r>
            <m:rPr>
              <m:sty m:val="p"/>
            </m:rPr>
            <m:t>&lt;</m:t>
          </m:r>
          <m:r>
            <m:t>0</m:t>
          </m:r>
          <m:r>
            <m:rPr>
              <m:sty m:val="p"/>
            </m:rPr>
            <m:t>,</m:t>
          </m:r>
        </m:oMath>
      </m:oMathPara>
    </w:p>
    <w:p>
      <w:pPr>
        <w:pStyle w:val="FirstParagraph"/>
      </w:pPr>
      <w:r>
        <w:t xml:space="preserve">then the displayed phase acquires an additional</w:t>
      </w:r>
    </w:p>
    <w:p>
      <w:pPr>
        <w:pStyle w:val="BodyText"/>
      </w:pPr>
      <m:oMathPara>
        <m:oMathParaPr>
          <m:jc m:val="center"/>
        </m:oMathParaPr>
        <m:oMath>
          <m:r>
            <m:t>π</m:t>
          </m:r>
        </m:oMath>
      </m:oMathPara>
    </w:p>
    <w:p>
      <w:pPr>
        <w:pStyle w:val="FirstParagraph"/>
      </w:pPr>
      <w:r>
        <w:t xml:space="preserve">shift.</w:t>
      </w:r>
    </w:p>
    <w:p>
      <w:pPr>
        <w:pStyle w:val="BodyText"/>
      </w:pPr>
      <w:r>
        <w:t xml:space="preserve">So the plotted phase may look like it has jumps even though the underlying delay is still constant.</w:t>
      </w:r>
    </w:p>
    <w:p>
      <w:pPr>
        <w:pStyle w:val="BodyText"/>
      </w:pPr>
      <w:r>
        <w:t xml:space="preserve">A good answer to</w:t>
      </w:r>
    </w:p>
    <w:p>
      <w:pPr>
        <w:pStyle w:val="BlockText"/>
      </w:pPr>
      <w:r>
        <w:t xml:space="preserve">“Why can a linear-phase FIR plot have apparent phase jumps?”</w:t>
      </w:r>
    </w:p>
    <w:p>
      <w:pPr>
        <w:pStyle w:val="FirstParagraph"/>
      </w:pPr>
      <w:r>
        <w:t xml:space="preserve">is:</w:t>
      </w:r>
    </w:p>
    <w:p>
      <w:pPr>
        <w:pStyle w:val="BlockText"/>
      </w:pPr>
      <w:r>
        <w:t xml:space="preserve">Because the real amplitude factor can cross zero and change sign. That sign change adds a</w:t>
      </w:r>
      <w:r>
        <w:t xml:space="preserve"> </w:t>
      </w:r>
      <m:oMath>
        <m:r>
          <m:t>π</m:t>
        </m:r>
      </m:oMath>
      <w:r>
        <w:t xml:space="preserve"> </w:t>
      </w:r>
      <w:r>
        <w:t xml:space="preserve">phase jump without changing the underlying slope</w:t>
      </w:r>
      <w:r>
        <w:t xml:space="preserve"> </w:t>
      </w:r>
      <m:oMath>
        <m:r>
          <m:rPr>
            <m:sty m:val="p"/>
          </m:rPr>
          <m:t>−</m:t>
        </m:r>
        <m:r>
          <m:t>α</m:t>
        </m:r>
      </m:oMath>
      <w:r>
        <w:t xml:space="preserve">.</w:t>
      </w:r>
    </w:p>
    <w:p>
      <w:pPr>
        <w:pStyle w:val="FirstParagraph"/>
      </w:pPr>
      <w:r>
        <w:t xml:space="preserve">That is exactly the nuance emphasized in the deck.</w:t>
      </w:r>
    </w:p>
    <w:bookmarkEnd w:id="77"/>
    <w:bookmarkEnd w:id="78"/>
    <w:bookmarkStart w:id="79" w:name="Xf96e50ded11b3ab189279b8ae12fb98cbb2d10a"/>
    <w:p>
      <w:pPr>
        <w:pStyle w:val="Heading1"/>
      </w:pPr>
      <w:r>
        <w:t xml:space="preserve">Slide 4: Why exact linear phase points to FIR structure</w:t>
      </w:r>
    </w:p>
    <w:p>
      <w:pPr>
        <w:pStyle w:val="FirstParagraph"/>
      </w:pPr>
      <w:r>
        <w:t xml:space="preserve">The deck states that stable causal rational IIR filters generally have pole phase contributions that vary with frequency, making exact constant group delay difficult except in trivial scale/delay cases.</w:t>
      </w:r>
    </w:p>
    <w:p>
      <w:pPr>
        <w:pStyle w:val="BodyText"/>
      </w:pPr>
      <w:r>
        <w:t xml:space="preserve">The intuitive reason is simple.</w:t>
      </w:r>
    </w:p>
    <w:p>
      <w:pPr>
        <w:pStyle w:val="BodyText"/>
      </w:pPr>
      <w:r>
        <w:t xml:space="preserve">A pole contributes phase like</w:t>
      </w:r>
    </w:p>
    <w:p>
      <w:pPr>
        <w:pStyle w:val="BodyText"/>
      </w:pPr>
      <m:oMathPara>
        <m:oMathParaPr>
          <m:jc m:val="center"/>
        </m:oMathParaPr>
        <m:oMath>
          <m:r>
            <m:rPr>
              <m:sty m:val="p"/>
            </m:rPr>
            <m:t>−</m:t>
          </m:r>
          <m:r>
            <m:rPr>
              <m:sty m:val="p"/>
            </m:rPr>
            <m:t>∠</m:t>
          </m:r>
          <m:r>
            <m:rPr>
              <m:sty m:val="p"/>
            </m:rPr>
            <m:t>(</m:t>
          </m:r>
          <m:sSup>
            <m:e>
              <m:r>
                <m:t>e</m:t>
              </m:r>
            </m:e>
            <m:sup>
              <m:r>
                <m:t>j</m:t>
              </m:r>
              <m:r>
                <m:t>ω</m:t>
              </m:r>
            </m:sup>
          </m:sSup>
          <m:r>
            <m:rPr>
              <m:sty m:val="p"/>
            </m:rPr>
            <m:t>−</m:t>
          </m:r>
          <m:sSub>
            <m:e>
              <m:r>
                <m:t>p</m:t>
              </m:r>
            </m:e>
            <m:sub>
              <m:r>
                <m:t>k</m:t>
              </m:r>
            </m:sub>
          </m:sSub>
          <m:r>
            <m:rPr>
              <m:sty m:val="p"/>
            </m:rPr>
            <m:t>)</m:t>
          </m:r>
          <m:r>
            <m:rPr>
              <m:sty m:val="p"/>
            </m:rPr>
            <m:t>,</m:t>
          </m:r>
        </m:oMath>
      </m:oMathPara>
    </w:p>
    <w:p>
      <w:pPr>
        <w:pStyle w:val="FirstParagraph"/>
      </w:pPr>
      <w:r>
        <w:t xml:space="preserve">and that angle is nonlinear in</w:t>
      </w:r>
      <w:r>
        <w:t xml:space="preserve"> </w:t>
      </w:r>
      <m:oMath>
        <m:r>
          <m:t>ω</m:t>
        </m:r>
      </m:oMath>
      <w:r>
        <w:t xml:space="preserve">.</w:t>
      </w:r>
    </w:p>
    <w:p>
      <w:pPr>
        <w:pStyle w:val="BodyText"/>
      </w:pPr>
      <w:r>
        <w:t xml:space="preserve">So a generic pole produces curved phase.</w:t>
      </w:r>
    </w:p>
    <w:p>
      <w:pPr>
        <w:pStyle w:val="BodyText"/>
      </w:pPr>
      <w:r>
        <w:t xml:space="preserve">Exact linear phase would require these frequency-dependent pole effects to cancel exactly.</w:t>
      </w:r>
    </w:p>
    <w:p>
      <w:pPr>
        <w:pStyle w:val="BodyText"/>
      </w:pPr>
      <w:r>
        <w:t xml:space="preserve">In a stable causal rational setting, doing that nontrivially is not generally compatible with keeping a genuinely recursive filter structure.</w:t>
      </w:r>
    </w:p>
    <w:p>
      <w:pPr>
        <w:pStyle w:val="BodyText"/>
      </w:pPr>
      <w:r>
        <w:t xml:space="preserve">That is why practical exact linear-phase filters are FIR.</w:t>
      </w:r>
    </w:p>
    <w:p>
      <w:pPr>
        <w:pStyle w:val="BodyText"/>
      </w:pPr>
      <w:r>
        <w:t xml:space="preserve">A good student answer is:</w:t>
      </w:r>
    </w:p>
    <w:p>
      <w:pPr>
        <w:pStyle w:val="BlockText"/>
      </w:pPr>
      <w:r>
        <w:t xml:space="preserve">“Exact linear phase requires constant group delay. Generic IIR poles create frequency-dependent phase slopes, whereas FIR symmetry gives a pure delay factor directly.”</w:t>
      </w:r>
    </w:p>
    <w:p>
      <w:pPr>
        <w:pStyle w:val="FirstParagraph"/>
      </w:pPr>
      <w:r>
        <w:t xml:space="preserve">A stronger answer adds:</w:t>
      </w:r>
    </w:p>
    <w:p>
      <w:pPr>
        <w:pStyle w:val="BlockText"/>
      </w:pPr>
      <w:r>
        <w:t xml:space="preserve">“The statement should be understood in the usual stable causal rational filter-design setting; trivial pure delays are FIR anyway.”</w:t>
      </w:r>
    </w:p>
    <w:bookmarkEnd w:id="79"/>
    <w:bookmarkStart w:id="80" w:name="X1530ef60ae08919be225f77e61efc691ec2c4d2"/>
    <w:p>
      <w:pPr>
        <w:pStyle w:val="Heading1"/>
      </w:pPr>
      <w:r>
        <w:t xml:space="preserve">Slides 5–7: Why symmetry gives linear phase</w:t>
      </w:r>
    </w:p>
    <w:p>
      <w:pPr>
        <w:pStyle w:val="FirstParagraph"/>
      </w:pPr>
      <w:r>
        <w:t xml:space="preserve">Suppose an FIR has length</w:t>
      </w:r>
    </w:p>
    <w:p>
      <w:pPr>
        <w:pStyle w:val="BodyText"/>
      </w:pPr>
      <m:oMathPara>
        <m:oMathParaPr>
          <m:jc m:val="center"/>
        </m:oMathParaPr>
        <m:oMath>
          <m:r>
            <m:t>N</m:t>
          </m:r>
          <m:r>
            <m:rPr>
              <m:sty m:val="p"/>
            </m:rPr>
            <m:t>=</m:t>
          </m:r>
          <m:r>
            <m:t>M</m:t>
          </m:r>
          <m:r>
            <m:rPr>
              <m:sty m:val="p"/>
            </m:rPr>
            <m:t>+</m:t>
          </m:r>
          <m:r>
            <m:t>1</m:t>
          </m:r>
        </m:oMath>
      </m:oMathPara>
    </w:p>
    <w:p>
      <w:pPr>
        <w:pStyle w:val="FirstParagraph"/>
      </w:pPr>
      <w:r>
        <w:t xml:space="preserve">and symmetric coefficients:</w:t>
      </w:r>
    </w:p>
    <w:p>
      <w:pPr>
        <w:pStyle w:val="BodyText"/>
      </w:pPr>
      <m:oMathPara>
        <m:oMathParaPr>
          <m:jc m:val="center"/>
        </m:oMathParaPr>
        <m:oMath>
          <m:r>
            <m:t>h</m:t>
          </m:r>
          <m:r>
            <m:rPr>
              <m:sty m:val="p"/>
            </m:rPr>
            <m:t>[</m:t>
          </m:r>
          <m:r>
            <m:t>n</m:t>
          </m:r>
          <m:r>
            <m:rPr>
              <m:sty m:val="p"/>
            </m:rPr>
            <m:t>]</m:t>
          </m:r>
          <m:r>
            <m:rPr>
              <m:sty m:val="p"/>
            </m:rPr>
            <m:t>=</m:t>
          </m:r>
          <m:r>
            <m:t>h</m:t>
          </m:r>
          <m:r>
            <m:rPr>
              <m:sty m:val="p"/>
            </m:rPr>
            <m:t>[</m:t>
          </m:r>
          <m:r>
            <m:t>M</m:t>
          </m:r>
          <m:r>
            <m:rPr>
              <m:sty m:val="p"/>
            </m:rPr>
            <m:t>−</m:t>
          </m:r>
          <m:r>
            <m:t>n</m:t>
          </m:r>
          <m:r>
            <m:rPr>
              <m:sty m:val="p"/>
            </m:rPr>
            <m:t>]</m:t>
          </m:r>
          <m:r>
            <m:rPr>
              <m:sty m:val="p"/>
            </m:rPr>
            <m:t>.</m:t>
          </m:r>
        </m:oMath>
      </m:oMathPara>
    </w:p>
    <w:p>
      <w:pPr>
        <w:pStyle w:val="FirstParagraph"/>
      </w:pPr>
      <w:r>
        <w:t xml:space="preserve">Its frequency response is</w:t>
      </w:r>
    </w:p>
    <w:p>
      <w:pPr>
        <w:pStyle w:val="BodyText"/>
      </w:pPr>
      <m:oMathPara>
        <m:oMathParaPr>
          <m:jc m:val="center"/>
        </m:oMathParaPr>
        <m:oMath>
          <m:r>
            <m:t>H</m:t>
          </m:r>
          <m:r>
            <m:rPr>
              <m:sty m:val="p"/>
            </m:rPr>
            <m:t>(</m:t>
          </m:r>
          <m:sSup>
            <m:e>
              <m:r>
                <m:t>e</m:t>
              </m:r>
            </m:e>
            <m:sup>
              <m:r>
                <m:t>j</m:t>
              </m:r>
              <m:r>
                <m:t>ω</m:t>
              </m:r>
            </m:sup>
          </m:sSup>
          <m:r>
            <m:rPr>
              <m:sty m:val="p"/>
            </m:rPr>
            <m:t>)</m:t>
          </m:r>
          <m:r>
            <m:rPr>
              <m:sty m:val="p"/>
            </m:rPr>
            <m:t>=</m:t>
          </m:r>
          <m:nary>
            <m:naryPr>
              <m:chr m:val="∑"/>
              <m:limLoc m:val="undOvr"/>
              <m:subHide m:val="off"/>
              <m:supHide m:val="off"/>
            </m:naryPr>
            <m:sub>
              <m:r>
                <m:t>n</m:t>
              </m:r>
              <m:r>
                <m:rPr>
                  <m:sty m:val="p"/>
                </m:rPr>
                <m:t>=</m:t>
              </m:r>
              <m:r>
                <m:t>0</m:t>
              </m:r>
            </m:sub>
            <m:sup>
              <m:r>
                <m:t>M</m:t>
              </m:r>
            </m:sup>
            <m:e>
              <m:r>
                <m:t>h</m:t>
              </m:r>
            </m:e>
          </m:nary>
          <m:r>
            <m:rPr>
              <m:sty m:val="p"/>
            </m:rPr>
            <m:t>[</m:t>
          </m:r>
          <m:r>
            <m:t>n</m:t>
          </m:r>
          <m:r>
            <m:rPr>
              <m:sty m:val="p"/>
            </m:rPr>
            <m:t>]</m:t>
          </m:r>
          <m:sSup>
            <m:e>
              <m:r>
                <m:t>e</m:t>
              </m:r>
            </m:e>
            <m:sup>
              <m:r>
                <m:rPr>
                  <m:sty m:val="p"/>
                </m:rPr>
                <m:t>−</m:t>
              </m:r>
              <m:r>
                <m:t>j</m:t>
              </m:r>
              <m:r>
                <m:t>ω</m:t>
              </m:r>
              <m:r>
                <m:t>n</m:t>
              </m:r>
            </m:sup>
          </m:sSup>
          <m:r>
            <m:rPr>
              <m:sty m:val="p"/>
            </m:rPr>
            <m:t>.</m:t>
          </m:r>
        </m:oMath>
      </m:oMathPara>
    </w:p>
    <w:p>
      <w:pPr>
        <w:pStyle w:val="FirstParagraph"/>
      </w:pPr>
      <w:r>
        <w:t xml:space="preserve">Pair the term at</w:t>
      </w:r>
      <w:r>
        <w:t xml:space="preserve"> </w:t>
      </w:r>
      <m:oMath>
        <m:r>
          <m:t>n</m:t>
        </m:r>
      </m:oMath>
      <w:r>
        <w:t xml:space="preserve"> </w:t>
      </w:r>
      <w:r>
        <w:t xml:space="preserve">with the term at</w:t>
      </w:r>
      <w:r>
        <w:t xml:space="preserve"> </w:t>
      </w:r>
      <m:oMath>
        <m:r>
          <m:t>M</m:t>
        </m:r>
        <m:r>
          <m:rPr>
            <m:sty m:val="p"/>
          </m:rPr>
          <m:t>−</m:t>
        </m:r>
        <m:r>
          <m:t>n</m:t>
        </m:r>
      </m:oMath>
      <w:r>
        <w:t xml:space="preserve">.</w:t>
      </w:r>
    </w:p>
    <w:p>
      <w:pPr>
        <w:pStyle w:val="BodyText"/>
      </w:pPr>
      <w:r>
        <w:t xml:space="preserve">For one pair,</w:t>
      </w:r>
    </w:p>
    <w:p>
      <w:pPr>
        <w:pStyle w:val="BodyText"/>
      </w:pPr>
      <m:oMathPara>
        <m:oMathParaPr>
          <m:jc m:val="center"/>
        </m:oMathParaPr>
        <m:oMath>
          <m:r>
            <m:t>h</m:t>
          </m:r>
          <m:r>
            <m:rPr>
              <m:sty m:val="p"/>
            </m:rPr>
            <m:t>[</m:t>
          </m:r>
          <m:r>
            <m:t>n</m:t>
          </m:r>
          <m:r>
            <m:rPr>
              <m:sty m:val="p"/>
            </m:rPr>
            <m:t>]</m:t>
          </m:r>
          <m:sSup>
            <m:e>
              <m:r>
                <m:t>e</m:t>
              </m:r>
            </m:e>
            <m:sup>
              <m:r>
                <m:rPr>
                  <m:sty m:val="p"/>
                </m:rPr>
                <m:t>−</m:t>
              </m:r>
              <m:r>
                <m:t>j</m:t>
              </m:r>
              <m:r>
                <m:t>ω</m:t>
              </m:r>
              <m:r>
                <m:t>n</m:t>
              </m:r>
            </m:sup>
          </m:sSup>
          <m:r>
            <m:rPr>
              <m:sty m:val="p"/>
            </m:rPr>
            <m:t>+</m:t>
          </m:r>
          <m:r>
            <m:t>h</m:t>
          </m:r>
          <m:r>
            <m:rPr>
              <m:sty m:val="p"/>
            </m:rPr>
            <m:t>[</m:t>
          </m:r>
          <m:r>
            <m:t>M</m:t>
          </m:r>
          <m:r>
            <m:rPr>
              <m:sty m:val="p"/>
            </m:rPr>
            <m:t>−</m:t>
          </m:r>
          <m:r>
            <m:t>n</m:t>
          </m:r>
          <m:r>
            <m:rPr>
              <m:sty m:val="p"/>
            </m:rPr>
            <m:t>]</m:t>
          </m:r>
          <m:sSup>
            <m:e>
              <m:r>
                <m:t>e</m:t>
              </m:r>
            </m:e>
            <m:sup>
              <m:r>
                <m:rPr>
                  <m:sty m:val="p"/>
                </m:rPr>
                <m:t>−</m:t>
              </m:r>
              <m:r>
                <m:t>j</m:t>
              </m:r>
              <m:r>
                <m:t>ω</m:t>
              </m:r>
              <m:r>
                <m:rPr>
                  <m:sty m:val="p"/>
                </m:rPr>
                <m:t>(</m:t>
              </m:r>
              <m:r>
                <m:t>M</m:t>
              </m:r>
              <m:r>
                <m:rPr>
                  <m:sty m:val="p"/>
                </m:rPr>
                <m:t>−</m:t>
              </m:r>
              <m:r>
                <m:t>n</m:t>
              </m:r>
              <m:r>
                <m:rPr>
                  <m:sty m:val="p"/>
                </m:rPr>
                <m:t>)</m:t>
              </m:r>
            </m:sup>
          </m:sSup>
          <m:r>
            <m:rPr>
              <m:sty m:val="p"/>
            </m:rPr>
            <m:t>.</m:t>
          </m:r>
        </m:oMath>
      </m:oMathPara>
    </w:p>
    <w:p>
      <w:pPr>
        <w:pStyle w:val="FirstParagraph"/>
      </w:pPr>
      <w:r>
        <w:t xml:space="preserve">Using symmetry,</w:t>
      </w:r>
    </w:p>
    <w:p>
      <w:pPr>
        <w:pStyle w:val="BodyText"/>
      </w:pPr>
      <m:oMathPara>
        <m:oMathParaPr>
          <m:jc m:val="center"/>
        </m:oMathParaPr>
        <m:oMath>
          <m:r>
            <m:t>h</m:t>
          </m:r>
          <m:r>
            <m:rPr>
              <m:sty m:val="p"/>
            </m:rPr>
            <m:t>[</m:t>
          </m:r>
          <m:r>
            <m:t>M</m:t>
          </m:r>
          <m:r>
            <m:rPr>
              <m:sty m:val="p"/>
            </m:rPr>
            <m:t>−</m:t>
          </m:r>
          <m:r>
            <m:t>n</m:t>
          </m:r>
          <m:r>
            <m:rPr>
              <m:sty m:val="p"/>
            </m:rPr>
            <m:t>]</m:t>
          </m:r>
          <m:r>
            <m:rPr>
              <m:sty m:val="p"/>
            </m:rPr>
            <m:t>=</m:t>
          </m:r>
          <m:r>
            <m:t>h</m:t>
          </m:r>
          <m:r>
            <m:rPr>
              <m:sty m:val="p"/>
            </m:rPr>
            <m:t>[</m:t>
          </m:r>
          <m:r>
            <m:t>n</m:t>
          </m:r>
          <m:r>
            <m:rPr>
              <m:sty m:val="p"/>
            </m:rPr>
            <m:t>]</m:t>
          </m:r>
          <m:r>
            <m:rPr>
              <m:sty m:val="p"/>
            </m:rPr>
            <m:t>,</m:t>
          </m:r>
        </m:oMath>
      </m:oMathPara>
    </w:p>
    <w:p>
      <w:pPr>
        <w:pStyle w:val="FirstParagraph"/>
      </w:pPr>
      <w:r>
        <w:t xml:space="preserve">so</w:t>
      </w:r>
    </w:p>
    <w:p>
      <w:pPr>
        <w:pStyle w:val="BodyText"/>
      </w:pPr>
      <m:oMathPara>
        <m:oMathParaPr>
          <m:jc m:val="center"/>
        </m:oMathParaPr>
        <m:oMath>
          <m:r>
            <m:t>h</m:t>
          </m:r>
          <m:r>
            <m:rPr>
              <m:sty m:val="p"/>
            </m:rPr>
            <m:t>[</m:t>
          </m:r>
          <m:r>
            <m:t>n</m:t>
          </m:r>
          <m:r>
            <m:rPr>
              <m:sty m:val="p"/>
            </m:rPr>
            <m:t>]</m:t>
          </m:r>
          <m:d>
            <m:dPr>
              <m:begChr m:val="("/>
              <m:sepChr m:val=""/>
              <m:endChr m:val=")"/>
              <m:grow/>
            </m:dPr>
            <m:e>
              <m:sSup>
                <m:e>
                  <m:r>
                    <m:t>e</m:t>
                  </m:r>
                </m:e>
                <m:sup>
                  <m:r>
                    <m:rPr>
                      <m:sty m:val="p"/>
                    </m:rPr>
                    <m:t>−</m:t>
                  </m:r>
                  <m:r>
                    <m:t>j</m:t>
                  </m:r>
                  <m:r>
                    <m:t>ω</m:t>
                  </m:r>
                  <m:r>
                    <m:t>n</m:t>
                  </m:r>
                </m:sup>
              </m:sSup>
              <m:r>
                <m:rPr>
                  <m:sty m:val="p"/>
                </m:rPr>
                <m:t>+</m:t>
              </m:r>
              <m:sSup>
                <m:e>
                  <m:r>
                    <m:t>e</m:t>
                  </m:r>
                </m:e>
                <m:sup>
                  <m:r>
                    <m:rPr>
                      <m:sty m:val="p"/>
                    </m:rPr>
                    <m:t>−</m:t>
                  </m:r>
                  <m:r>
                    <m:t>j</m:t>
                  </m:r>
                  <m:r>
                    <m:t>ω</m:t>
                  </m:r>
                  <m:r>
                    <m:rPr>
                      <m:sty m:val="p"/>
                    </m:rPr>
                    <m:t>(</m:t>
                  </m:r>
                  <m:r>
                    <m:t>M</m:t>
                  </m:r>
                  <m:r>
                    <m:rPr>
                      <m:sty m:val="p"/>
                    </m:rPr>
                    <m:t>−</m:t>
                  </m:r>
                  <m:r>
                    <m:t>n</m:t>
                  </m:r>
                  <m:r>
                    <m:rPr>
                      <m:sty m:val="p"/>
                    </m:rPr>
                    <m:t>)</m:t>
                  </m:r>
                </m:sup>
              </m:sSup>
            </m:e>
          </m:d>
          <m:r>
            <m:rPr>
              <m:sty m:val="p"/>
            </m:rPr>
            <m:t>.</m:t>
          </m:r>
        </m:oMath>
      </m:oMathPara>
    </w:p>
    <w:p>
      <w:pPr>
        <w:pStyle w:val="FirstParagraph"/>
      </w:pPr>
      <w:r>
        <w:t xml:space="preserve">Factor out the midpoint delay:</w:t>
      </w:r>
    </w:p>
    <w:p>
      <w:pPr>
        <w:pStyle w:val="BodyText"/>
      </w:pPr>
      <m:oMathPara>
        <m:oMathParaPr>
          <m:jc m:val="center"/>
        </m:oMathParaPr>
        <m:oMath>
          <m:r>
            <m:t>h</m:t>
          </m:r>
          <m:r>
            <m:rPr>
              <m:sty m:val="p"/>
            </m:rPr>
            <m:t>[</m:t>
          </m:r>
          <m:r>
            <m:t>n</m:t>
          </m:r>
          <m:r>
            <m:rPr>
              <m:sty m:val="p"/>
            </m:rPr>
            <m:t>]</m:t>
          </m:r>
          <m:r>
            <m:rPr>
              <m:sty m:val="p"/>
            </m:rPr>
            <m:t>=</m:t>
          </m:r>
          <m:sSup>
            <m:e>
              <m:r>
                <m:t>e</m:t>
              </m:r>
            </m:e>
            <m:sup>
              <m:r>
                <m:rPr>
                  <m:sty m:val="p"/>
                </m:rPr>
                <m:t>−</m:t>
              </m:r>
              <m:r>
                <m:t>j</m:t>
              </m:r>
              <m:r>
                <m:t>ω</m:t>
              </m:r>
              <m:r>
                <m:t>M</m:t>
              </m:r>
              <m:r>
                <m:rPr>
                  <m:sty m:val="p"/>
                </m:rPr>
                <m:t>/</m:t>
              </m:r>
              <m:r>
                <m:t>2</m:t>
              </m:r>
            </m:sup>
          </m:sSup>
          <m:d>
            <m:dPr>
              <m:begChr m:val="("/>
              <m:sepChr m:val=""/>
              <m:endChr m:val=")"/>
              <m:grow/>
            </m:dPr>
            <m:e>
              <m:sSup>
                <m:e>
                  <m:r>
                    <m:t>e</m:t>
                  </m:r>
                </m:e>
                <m:sup>
                  <m:r>
                    <m:t>j</m:t>
                  </m:r>
                  <m:r>
                    <m:t>ω</m:t>
                  </m:r>
                  <m:r>
                    <m:rPr>
                      <m:sty m:val="p"/>
                    </m:rPr>
                    <m:t>(</m:t>
                  </m:r>
                  <m:r>
                    <m:t>M</m:t>
                  </m:r>
                  <m:r>
                    <m:rPr>
                      <m:sty m:val="p"/>
                    </m:rPr>
                    <m:t>/</m:t>
                  </m:r>
                  <m:r>
                    <m:t>2</m:t>
                  </m:r>
                  <m:r>
                    <m:rPr>
                      <m:sty m:val="p"/>
                    </m:rPr>
                    <m:t>−</m:t>
                  </m:r>
                  <m:r>
                    <m:t>n</m:t>
                  </m:r>
                  <m:r>
                    <m:rPr>
                      <m:sty m:val="p"/>
                    </m:rPr>
                    <m:t>)</m:t>
                  </m:r>
                </m:sup>
              </m:sSup>
              <m:r>
                <m:rPr>
                  <m:sty m:val="p"/>
                </m:rPr>
                <m:t>+</m:t>
              </m:r>
              <m:sSup>
                <m:e>
                  <m:r>
                    <m:t>e</m:t>
                  </m:r>
                </m:e>
                <m:sup>
                  <m:r>
                    <m:rPr>
                      <m:sty m:val="p"/>
                    </m:rPr>
                    <m:t>−</m:t>
                  </m:r>
                  <m:r>
                    <m:t>j</m:t>
                  </m:r>
                  <m:r>
                    <m:t>ω</m:t>
                  </m:r>
                  <m:r>
                    <m:rPr>
                      <m:sty m:val="p"/>
                    </m:rPr>
                    <m:t>(</m:t>
                  </m:r>
                  <m:r>
                    <m:t>M</m:t>
                  </m:r>
                  <m:r>
                    <m:rPr>
                      <m:sty m:val="p"/>
                    </m:rPr>
                    <m:t>/</m:t>
                  </m:r>
                  <m:r>
                    <m:t>2</m:t>
                  </m:r>
                  <m:r>
                    <m:rPr>
                      <m:sty m:val="p"/>
                    </m:rPr>
                    <m:t>−</m:t>
                  </m:r>
                  <m:r>
                    <m:t>n</m:t>
                  </m:r>
                  <m:r>
                    <m:rPr>
                      <m:sty m:val="p"/>
                    </m:rPr>
                    <m:t>)</m:t>
                  </m:r>
                </m:sup>
              </m:sSup>
            </m:e>
          </m:d>
          <m:r>
            <m:rPr>
              <m:sty m:val="p"/>
            </m:rPr>
            <m:t>.</m:t>
          </m:r>
        </m:oMath>
      </m:oMathPara>
    </w:p>
    <w:p>
      <w:pPr>
        <w:pStyle w:val="FirstParagraph"/>
      </w:pPr>
      <w:r>
        <w:t xml:space="preserve">Using</w:t>
      </w:r>
    </w:p>
    <w:p>
      <w:pPr>
        <w:pStyle w:val="BodyText"/>
      </w:pPr>
      <m:oMathPara>
        <m:oMathParaPr>
          <m:jc m:val="center"/>
        </m:oMathParaPr>
        <m:oMath>
          <m:sSup>
            <m:e>
              <m:r>
                <m:t>e</m:t>
              </m:r>
            </m:e>
            <m:sup>
              <m:r>
                <m:t>j</m:t>
              </m:r>
              <m:r>
                <m:t>θ</m:t>
              </m:r>
            </m:sup>
          </m:sSup>
          <m:r>
            <m:rPr>
              <m:sty m:val="p"/>
            </m:rPr>
            <m:t>+</m:t>
          </m:r>
          <m:sSup>
            <m:e>
              <m:r>
                <m:t>e</m:t>
              </m:r>
            </m:e>
            <m:sup>
              <m:r>
                <m:rPr>
                  <m:sty m:val="p"/>
                </m:rPr>
                <m:t>−</m:t>
              </m:r>
              <m:r>
                <m:t>j</m:t>
              </m:r>
              <m:r>
                <m:t>θ</m:t>
              </m:r>
            </m:sup>
          </m:sSup>
          <m:r>
            <m:rPr>
              <m:sty m:val="p"/>
            </m:rPr>
            <m:t>=</m:t>
          </m:r>
          <m:r>
            <m:t>2</m:t>
          </m:r>
          <m:r>
            <m:rPr>
              <m:sty m:val="p"/>
            </m:rPr>
            <m:t>cos</m:t>
          </m:r>
          <m:r>
            <m:t>θ</m:t>
          </m:r>
          <m:r>
            <m:rPr>
              <m:sty m:val="p"/>
            </m:rPr>
            <m:t>,</m:t>
          </m:r>
        </m:oMath>
      </m:oMathPara>
    </w:p>
    <w:p>
      <w:pPr>
        <w:pStyle w:val="FirstParagraph"/>
      </w:pPr>
      <w:r>
        <w:t xml:space="preserve">we obtain</w:t>
      </w:r>
    </w:p>
    <w:p>
      <w:pPr>
        <w:pStyle w:val="BodyText"/>
      </w:pPr>
      <m:oMathPara>
        <m:oMathParaPr>
          <m:jc m:val="center"/>
        </m:oMathParaPr>
        <m:oMath>
          <m:r>
            <m:t>2</m:t>
          </m:r>
          <m:r>
            <m:t>h</m:t>
          </m:r>
          <m:r>
            <m:rPr>
              <m:sty m:val="p"/>
            </m:rPr>
            <m:t>[</m:t>
          </m:r>
          <m:r>
            <m:t>n</m:t>
          </m:r>
          <m:r>
            <m:rPr>
              <m:sty m:val="p"/>
            </m:rPr>
            <m:t>]</m:t>
          </m:r>
          <m:r>
            <m:rPr>
              <m:sty m:val="p"/>
            </m:rPr>
            <m:t>=</m:t>
          </m:r>
          <m:sSup>
            <m:e>
              <m:r>
                <m:t>e</m:t>
              </m:r>
            </m:e>
            <m:sup>
              <m:r>
                <m:rPr>
                  <m:sty m:val="p"/>
                </m:rPr>
                <m:t>−</m:t>
              </m:r>
              <m:r>
                <m:t>j</m:t>
              </m:r>
              <m:r>
                <m:t>ω</m:t>
              </m:r>
              <m:r>
                <m:t>M</m:t>
              </m:r>
              <m:r>
                <m:rPr>
                  <m:sty m:val="p"/>
                </m:rPr>
                <m:t>/</m:t>
              </m:r>
              <m:r>
                <m:t>2</m:t>
              </m:r>
            </m:sup>
          </m:sSup>
          <m:r>
            <m:rPr>
              <m:sty m:val="p"/>
            </m:rPr>
            <m:t>cos</m:t>
          </m:r>
          <m:d>
            <m:dPr>
              <m:begChr m:val="("/>
              <m:sepChr m:val=""/>
              <m:endChr m:val=")"/>
              <m:grow/>
            </m:dPr>
            <m:e>
              <m:r>
                <m:t>ω</m:t>
              </m:r>
              <m:d>
                <m:dPr>
                  <m:begChr m:val="("/>
                  <m:sepChr m:val=""/>
                  <m:endChr m:val=")"/>
                  <m:grow/>
                </m:dPr>
                <m:e>
                  <m:f>
                    <m:fPr>
                      <m:type m:val="bar"/>
                    </m:fPr>
                    <m:num>
                      <m:r>
                        <m:t>M</m:t>
                      </m:r>
                    </m:num>
                    <m:den>
                      <m:r>
                        <m:t>2</m:t>
                      </m:r>
                    </m:den>
                  </m:f>
                  <m:r>
                    <m:rPr>
                      <m:sty m:val="p"/>
                    </m:rPr>
                    <m:t>−</m:t>
                  </m:r>
                  <m:r>
                    <m:t>n</m:t>
                  </m:r>
                </m:e>
              </m:d>
            </m:e>
          </m:d>
          <m:r>
            <m:rPr>
              <m:sty m:val="p"/>
            </m:rPr>
            <m:t>.</m:t>
          </m:r>
        </m:oMath>
      </m:oMathPara>
    </w:p>
    <w:p>
      <w:pPr>
        <w:pStyle w:val="FirstParagraph"/>
      </w:pPr>
      <w:r>
        <w:t xml:space="preserve">The cosine term is real.</w:t>
      </w:r>
    </w:p>
    <w:p>
      <w:pPr>
        <w:pStyle w:val="BodyText"/>
      </w:pPr>
      <w:r>
        <w:t xml:space="preserve">Therefore the entire response can be written as</w:t>
      </w:r>
    </w:p>
    <w:p>
      <w:pPr>
        <w:pStyle w:val="BodyText"/>
      </w:pPr>
      <m:oMathPara>
        <m:oMathParaPr>
          <m:jc m:val="center"/>
        </m:oMathParaPr>
        <m:oMath>
          <m:borderBox>
            <m:e>
              <m:r>
                <m:t>H</m:t>
              </m:r>
              <m:r>
                <m:rPr>
                  <m:sty m:val="p"/>
                </m:rPr>
                <m:t>(</m:t>
              </m:r>
              <m:sSup>
                <m:e>
                  <m:r>
                    <m:t>e</m:t>
                  </m:r>
                </m:e>
                <m:sup>
                  <m:r>
                    <m:t>j</m:t>
                  </m:r>
                  <m:r>
                    <m:t>ω</m:t>
                  </m:r>
                </m:sup>
              </m:sSup>
              <m:r>
                <m:rPr>
                  <m:sty m:val="p"/>
                </m:rPr>
                <m:t>)</m:t>
              </m:r>
              <m:r>
                <m:rPr>
                  <m:sty m:val="p"/>
                </m:rPr>
                <m:t>=</m:t>
              </m:r>
              <m:sSup>
                <m:e>
                  <m:r>
                    <m:t>e</m:t>
                  </m:r>
                </m:e>
                <m:sup>
                  <m:r>
                    <m:rPr>
                      <m:sty m:val="p"/>
                    </m:rPr>
                    <m:t>−</m:t>
                  </m:r>
                  <m:r>
                    <m:t>j</m:t>
                  </m:r>
                  <m:r>
                    <m:t>ω</m:t>
                  </m:r>
                  <m:r>
                    <m:t>M</m:t>
                  </m:r>
                  <m:r>
                    <m:rPr>
                      <m:sty m:val="p"/>
                    </m:rPr>
                    <m:t>/</m:t>
                  </m:r>
                  <m:r>
                    <m:t>2</m:t>
                  </m:r>
                </m:sup>
              </m:sSup>
              <m:r>
                <m:t>A</m:t>
              </m:r>
              <m:r>
                <m:rPr>
                  <m:sty m:val="p"/>
                </m:rPr>
                <m:t>(</m:t>
              </m:r>
              <m:r>
                <m:t>ω</m:t>
              </m:r>
              <m:r>
                <m:rPr>
                  <m:sty m:val="p"/>
                </m:rPr>
                <m:t>)</m:t>
              </m:r>
            </m:e>
          </m:borderBox>
        </m:oMath>
      </m:oMathPara>
    </w:p>
    <w:p>
      <w:pPr>
        <w:pStyle w:val="FirstParagraph"/>
      </w:pPr>
      <w:r>
        <w:t xml:space="preserve">with</w:t>
      </w:r>
      <w:r>
        <w:t xml:space="preserve"> </w:t>
      </w:r>
      <m:oMath>
        <m:r>
          <m:t>A</m:t>
        </m:r>
        <m:r>
          <m:rPr>
            <m:sty m:val="p"/>
          </m:rPr>
          <m:t>(</m:t>
        </m:r>
        <m:r>
          <m:t>ω</m:t>
        </m:r>
        <m:r>
          <m:rPr>
            <m:sty m:val="p"/>
          </m:rPr>
          <m:t>)</m:t>
        </m:r>
      </m:oMath>
      <w:r>
        <w:t xml:space="preserve"> </w:t>
      </w:r>
      <w:r>
        <w:t xml:space="preserve">real.</w:t>
      </w:r>
    </w:p>
    <w:p>
      <w:pPr>
        <w:pStyle w:val="BodyText"/>
      </w:pPr>
      <w:r>
        <w:t xml:space="preserve">Hence,</w:t>
      </w:r>
    </w:p>
    <w:p>
      <w:pPr>
        <w:pStyle w:val="BodyText"/>
      </w:pPr>
      <m:oMathPara>
        <m:oMathParaPr>
          <m:jc m:val="center"/>
        </m:oMathParaPr>
        <m:oMath>
          <m:borderBox>
            <m:e>
              <m:sSub>
                <m:e>
                  <m:r>
                    <m:t>τ</m:t>
                  </m:r>
                </m:e>
                <m:sub>
                  <m:r>
                    <m:t>g</m:t>
                  </m:r>
                </m:sub>
              </m:sSub>
              <m:r>
                <m:rPr>
                  <m:sty m:val="p"/>
                </m:rPr>
                <m:t>=</m:t>
              </m:r>
              <m:f>
                <m:fPr>
                  <m:type m:val="bar"/>
                </m:fPr>
                <m:num>
                  <m:r>
                    <m:t>M</m:t>
                  </m:r>
                </m:num>
                <m:den>
                  <m:r>
                    <m:t>2</m:t>
                  </m:r>
                </m:den>
              </m:f>
              <m:r>
                <m:rPr>
                  <m:sty m:val="p"/>
                </m:rPr>
                <m:t>=</m:t>
              </m:r>
              <m:f>
                <m:fPr>
                  <m:type m:val="bar"/>
                </m:fPr>
                <m:num>
                  <m:r>
                    <m:t>N</m:t>
                  </m:r>
                  <m:r>
                    <m:rPr>
                      <m:sty m:val="p"/>
                    </m:rPr>
                    <m:t>−</m:t>
                  </m:r>
                  <m:r>
                    <m:t>1</m:t>
                  </m:r>
                </m:num>
                <m:den>
                  <m:r>
                    <m:t>2</m:t>
                  </m:r>
                </m:den>
              </m:f>
              <m:r>
                <m:rPr>
                  <m:sty m:val="p"/>
                </m:rPr>
                <m:t>.</m:t>
              </m:r>
            </m:e>
          </m:borderBox>
        </m:oMath>
      </m:oMathPara>
    </w:p>
    <w:p>
      <w:pPr>
        <w:pStyle w:val="FirstParagraph"/>
      </w:pPr>
      <w:r>
        <w:t xml:space="preserve">That is the key derivation in the deck.</w:t>
      </w:r>
    </w:p>
    <w:bookmarkEnd w:id="80"/>
    <w:bookmarkStart w:id="81" w:name="what-is-the-intuition"/>
    <w:p>
      <w:pPr>
        <w:pStyle w:val="Heading1"/>
      </w:pPr>
      <w:r>
        <w:t xml:space="preserve">What is the intuition?</w:t>
      </w:r>
    </w:p>
    <w:p>
      <w:pPr>
        <w:pStyle w:val="FirstParagraph"/>
      </w:pPr>
      <w:r>
        <w:t xml:space="preserve">The symmetry centers the impulse response at</w:t>
      </w:r>
    </w:p>
    <w:p>
      <w:pPr>
        <w:pStyle w:val="BodyText"/>
      </w:pPr>
      <m:oMathPara>
        <m:oMathParaPr>
          <m:jc m:val="center"/>
        </m:oMathParaPr>
        <m:oMath>
          <m:r>
            <m:t>n</m:t>
          </m:r>
          <m:r>
            <m:rPr>
              <m:sty m:val="p"/>
            </m:rPr>
            <m:t>=</m:t>
          </m:r>
          <m:f>
            <m:fPr>
              <m:type m:val="bar"/>
            </m:fPr>
            <m:num>
              <m:r>
                <m:t>M</m:t>
              </m:r>
            </m:num>
            <m:den>
              <m:r>
                <m:t>2</m:t>
              </m:r>
            </m:den>
          </m:f>
          <m:r>
            <m:rPr>
              <m:sty m:val="p"/>
            </m:rPr>
            <m:t>.</m:t>
          </m:r>
        </m:oMath>
      </m:oMathPara>
    </w:p>
    <w:p>
      <w:pPr>
        <w:pStyle w:val="FirstParagraph"/>
      </w:pPr>
      <w:r>
        <w:t xml:space="preserve">So the entire filter behaves like:</w:t>
      </w:r>
    </w:p>
    <w:p>
      <w:pPr>
        <w:pStyle w:val="BodyText"/>
      </w:pPr>
      <m:oMathPara>
        <m:oMathParaPr>
          <m:jc m:val="center"/>
        </m:oMathParaPr>
        <m:oMath>
          <m:r>
            <m:rPr>
              <m:nor/>
              <m:sty m:val="p"/>
            </m:rPr>
            <m:t>zero-phase amplitude shaping</m:t>
          </m:r>
          <m:r>
            <m:rPr>
              <m:sty m:val="p"/>
            </m:rPr>
            <m:t>+</m:t>
          </m:r>
          <m:r>
            <m:rPr>
              <m:nor/>
              <m:sty m:val="p"/>
            </m:rPr>
            <m:t>a pure delay of </m:t>
          </m:r>
          <m:f>
            <m:fPr>
              <m:type m:val="bar"/>
            </m:fPr>
            <m:num>
              <m:r>
                <m:t>M</m:t>
              </m:r>
            </m:num>
            <m:den>
              <m:r>
                <m:t>2</m:t>
              </m:r>
            </m:den>
          </m:f>
          <m:r>
            <m:rPr>
              <m:sty m:val="p"/>
            </m:rPr>
            <m:t>.</m:t>
          </m:r>
        </m:oMath>
      </m:oMathPara>
    </w:p>
    <w:p>
      <w:pPr>
        <w:pStyle w:val="FirstParagraph"/>
      </w:pPr>
      <w:r>
        <w:t xml:space="preserve">That is the cleanest physical interpretation.</w:t>
      </w:r>
    </w:p>
    <w:bookmarkEnd w:id="81"/>
    <w:bookmarkStart w:id="82" w:name="antisymmetric-case"/>
    <w:p>
      <w:pPr>
        <w:pStyle w:val="Heading1"/>
      </w:pPr>
      <w:r>
        <w:t xml:space="preserve">Antisymmetric case</w:t>
      </w:r>
    </w:p>
    <w:p>
      <w:pPr>
        <w:pStyle w:val="FirstParagraph"/>
      </w:pPr>
      <w:r>
        <w:t xml:space="preserve">Now suppose</w:t>
      </w:r>
    </w:p>
    <w:p>
      <w:pPr>
        <w:pStyle w:val="BodyText"/>
      </w:pPr>
      <m:oMathPara>
        <m:oMathParaPr>
          <m:jc m:val="center"/>
        </m:oMathParaPr>
        <m:oMath>
          <m:r>
            <m:t>h</m:t>
          </m:r>
          <m:r>
            <m:rPr>
              <m:sty m:val="p"/>
            </m:rPr>
            <m:t>[</m:t>
          </m:r>
          <m:r>
            <m:t>n</m:t>
          </m:r>
          <m:r>
            <m:rPr>
              <m:sty m:val="p"/>
            </m:rPr>
            <m:t>]</m:t>
          </m:r>
          <m:r>
            <m:rPr>
              <m:sty m:val="p"/>
            </m:rPr>
            <m:t>=</m:t>
          </m:r>
          <m:r>
            <m:rPr>
              <m:sty m:val="p"/>
            </m:rPr>
            <m:t>−</m:t>
          </m:r>
          <m:r>
            <m:t>h</m:t>
          </m:r>
          <m:r>
            <m:rPr>
              <m:sty m:val="p"/>
            </m:rPr>
            <m:t>[</m:t>
          </m:r>
          <m:r>
            <m:t>M</m:t>
          </m:r>
          <m:r>
            <m:rPr>
              <m:sty m:val="p"/>
            </m:rPr>
            <m:t>−</m:t>
          </m:r>
          <m:r>
            <m:t>n</m:t>
          </m:r>
          <m:r>
            <m:rPr>
              <m:sty m:val="p"/>
            </m:rPr>
            <m:t>]</m:t>
          </m:r>
          <m:r>
            <m:rPr>
              <m:sty m:val="p"/>
            </m:rPr>
            <m:t>.</m:t>
          </m:r>
        </m:oMath>
      </m:oMathPara>
    </w:p>
    <w:p>
      <w:pPr>
        <w:pStyle w:val="FirstParagraph"/>
      </w:pPr>
      <w:r>
        <w:t xml:space="preserve">Pairing gives</w:t>
      </w:r>
    </w:p>
    <w:p>
      <w:pPr>
        <w:pStyle w:val="BodyText"/>
      </w:pPr>
      <m:oMathPara>
        <m:oMathParaPr>
          <m:jc m:val="center"/>
        </m:oMathParaPr>
        <m:oMath>
          <m:r>
            <m:t>h</m:t>
          </m:r>
          <m:r>
            <m:rPr>
              <m:sty m:val="p"/>
            </m:rPr>
            <m:t>[</m:t>
          </m:r>
          <m:r>
            <m:t>n</m:t>
          </m:r>
          <m:r>
            <m:rPr>
              <m:sty m:val="p"/>
            </m:rPr>
            <m:t>]</m:t>
          </m:r>
          <m:sSup>
            <m:e>
              <m:r>
                <m:t>e</m:t>
              </m:r>
            </m:e>
            <m:sup>
              <m:r>
                <m:rPr>
                  <m:sty m:val="p"/>
                </m:rPr>
                <m:t>−</m:t>
              </m:r>
              <m:r>
                <m:t>j</m:t>
              </m:r>
              <m:r>
                <m:t>ω</m:t>
              </m:r>
              <m:r>
                <m:t>n</m:t>
              </m:r>
            </m:sup>
          </m:sSup>
          <m:r>
            <m:rPr>
              <m:sty m:val="p"/>
            </m:rPr>
            <m:t>=</m:t>
          </m:r>
          <m:r>
            <m:t>h</m:t>
          </m:r>
          <m:r>
            <m:rPr>
              <m:sty m:val="p"/>
            </m:rPr>
            <m:t>[</m:t>
          </m:r>
          <m:r>
            <m:t>n</m:t>
          </m:r>
          <m:r>
            <m:rPr>
              <m:sty m:val="p"/>
            </m:rPr>
            <m:t>]</m:t>
          </m:r>
          <m:sSup>
            <m:e>
              <m:r>
                <m:t>e</m:t>
              </m:r>
            </m:e>
            <m:sup>
              <m:r>
                <m:rPr>
                  <m:sty m:val="p"/>
                </m:rPr>
                <m:t>−</m:t>
              </m:r>
              <m:r>
                <m:t>j</m:t>
              </m:r>
              <m:r>
                <m:t>ω</m:t>
              </m:r>
              <m:r>
                <m:rPr>
                  <m:sty m:val="p"/>
                </m:rPr>
                <m:t>(</m:t>
              </m:r>
              <m:r>
                <m:t>M</m:t>
              </m:r>
              <m:r>
                <m:rPr>
                  <m:sty m:val="p"/>
                </m:rPr>
                <m:t>−</m:t>
              </m:r>
              <m:r>
                <m:t>n</m:t>
              </m:r>
              <m:r>
                <m:rPr>
                  <m:sty m:val="p"/>
                </m:rPr>
                <m:t>)</m:t>
              </m:r>
            </m:sup>
          </m:sSup>
          <m:r>
            <m:rPr>
              <m:sty m:val="p"/>
            </m:rPr>
            <m:t>.</m:t>
          </m:r>
        </m:oMath>
      </m:oMathPara>
    </w:p>
    <w:p>
      <w:pPr>
        <w:pStyle w:val="FirstParagraph"/>
      </w:pPr>
      <w:r>
        <w:t xml:space="preserve">Factor again:</w:t>
      </w:r>
    </w:p>
    <w:p>
      <w:pPr>
        <w:pStyle w:val="BodyText"/>
      </w:pPr>
      <m:oMathPara>
        <m:oMathParaPr>
          <m:jc m:val="center"/>
        </m:oMathParaPr>
        <m:oMath>
          <m:r>
            <m:t>h</m:t>
          </m:r>
          <m:r>
            <m:rPr>
              <m:sty m:val="p"/>
            </m:rPr>
            <m:t>[</m:t>
          </m:r>
          <m:r>
            <m:t>n</m:t>
          </m:r>
          <m:r>
            <m:rPr>
              <m:sty m:val="p"/>
            </m:rPr>
            <m:t>]</m:t>
          </m:r>
          <m:r>
            <m:rPr>
              <m:sty m:val="p"/>
            </m:rPr>
            <m:t>=</m:t>
          </m:r>
          <m:sSup>
            <m:e>
              <m:r>
                <m:t>e</m:t>
              </m:r>
            </m:e>
            <m:sup>
              <m:r>
                <m:rPr>
                  <m:sty m:val="p"/>
                </m:rPr>
                <m:t>−</m:t>
              </m:r>
              <m:r>
                <m:t>j</m:t>
              </m:r>
              <m:r>
                <m:t>ω</m:t>
              </m:r>
              <m:r>
                <m:t>M</m:t>
              </m:r>
              <m:r>
                <m:rPr>
                  <m:sty m:val="p"/>
                </m:rPr>
                <m:t>/</m:t>
              </m:r>
              <m:r>
                <m:t>2</m:t>
              </m:r>
            </m:sup>
          </m:sSup>
          <m:d>
            <m:dPr>
              <m:begChr m:val="("/>
              <m:sepChr m:val=""/>
              <m:endChr m:val=")"/>
              <m:grow/>
            </m:dPr>
            <m:e>
              <m:sSup>
                <m:e>
                  <m:r>
                    <m:t>e</m:t>
                  </m:r>
                </m:e>
                <m:sup>
                  <m:r>
                    <m:t>j</m:t>
                  </m:r>
                  <m:r>
                    <m:t>θ</m:t>
                  </m:r>
                </m:sup>
              </m:sSup>
              <m:r>
                <m:rPr>
                  <m:sty m:val="p"/>
                </m:rPr>
                <m:t>−</m:t>
              </m:r>
              <m:sSup>
                <m:e>
                  <m:r>
                    <m:t>e</m:t>
                  </m:r>
                </m:e>
                <m:sup>
                  <m:r>
                    <m:rPr>
                      <m:sty m:val="p"/>
                    </m:rPr>
                    <m:t>−</m:t>
                  </m:r>
                  <m:r>
                    <m:t>j</m:t>
                  </m:r>
                  <m:r>
                    <m:t>θ</m:t>
                  </m:r>
                </m:sup>
              </m:sSup>
            </m:e>
          </m:d>
          <m:r>
            <m:rPr>
              <m:sty m:val="p"/>
            </m:rPr>
            <m:t>,</m:t>
          </m:r>
        </m:oMath>
      </m:oMathPara>
    </w:p>
    <w:p>
      <w:pPr>
        <w:pStyle w:val="FirstParagraph"/>
      </w:pPr>
      <w:r>
        <w:t xml:space="preserve">where</w:t>
      </w:r>
    </w:p>
    <w:p>
      <w:pPr>
        <w:pStyle w:val="BodyText"/>
      </w:pPr>
      <m:oMathPara>
        <m:oMathParaPr>
          <m:jc m:val="center"/>
        </m:oMathParaPr>
        <m:oMath>
          <m:r>
            <m:t>θ</m:t>
          </m:r>
          <m:r>
            <m:rPr>
              <m:sty m:val="p"/>
            </m:rPr>
            <m:t>=</m:t>
          </m:r>
          <m:r>
            <m:t>ω</m:t>
          </m:r>
          <m:d>
            <m:dPr>
              <m:begChr m:val="("/>
              <m:sepChr m:val=""/>
              <m:endChr m:val=")"/>
              <m:grow/>
            </m:dPr>
            <m:e>
              <m:f>
                <m:fPr>
                  <m:type m:val="bar"/>
                </m:fPr>
                <m:num>
                  <m:r>
                    <m:t>M</m:t>
                  </m:r>
                </m:num>
                <m:den>
                  <m:r>
                    <m:t>2</m:t>
                  </m:r>
                </m:den>
              </m:f>
              <m:r>
                <m:rPr>
                  <m:sty m:val="p"/>
                </m:rPr>
                <m:t>−</m:t>
              </m:r>
              <m:r>
                <m:t>n</m:t>
              </m:r>
            </m:e>
          </m:d>
          <m:r>
            <m:rPr>
              <m:sty m:val="p"/>
            </m:rPr>
            <m:t>.</m:t>
          </m:r>
        </m:oMath>
      </m:oMathPara>
    </w:p>
    <w:p>
      <w:pPr>
        <w:pStyle w:val="FirstParagraph"/>
      </w:pPr>
      <w:r>
        <w:t xml:space="preserve">Using</w:t>
      </w:r>
    </w:p>
    <w:p>
      <w:pPr>
        <w:pStyle w:val="BodyText"/>
      </w:pPr>
      <m:oMathPara>
        <m:oMathParaPr>
          <m:jc m:val="center"/>
        </m:oMathParaPr>
        <m:oMath>
          <m:sSup>
            <m:e>
              <m:r>
                <m:t>e</m:t>
              </m:r>
            </m:e>
            <m:sup>
              <m:r>
                <m:t>j</m:t>
              </m:r>
              <m:r>
                <m:t>θ</m:t>
              </m:r>
            </m:sup>
          </m:sSup>
          <m:r>
            <m:rPr>
              <m:sty m:val="p"/>
            </m:rPr>
            <m:t>−</m:t>
          </m:r>
          <m:sSup>
            <m:e>
              <m:r>
                <m:t>e</m:t>
              </m:r>
            </m:e>
            <m:sup>
              <m:r>
                <m:rPr>
                  <m:sty m:val="p"/>
                </m:rPr>
                <m:t>−</m:t>
              </m:r>
              <m:r>
                <m:t>j</m:t>
              </m:r>
              <m:r>
                <m:t>θ</m:t>
              </m:r>
            </m:sup>
          </m:sSup>
          <m:r>
            <m:rPr>
              <m:sty m:val="p"/>
            </m:rPr>
            <m:t>=</m:t>
          </m:r>
          <m:r>
            <m:t>2</m:t>
          </m:r>
          <m:r>
            <m:t>j</m:t>
          </m:r>
          <m:r>
            <m:rPr>
              <m:sty m:val="p"/>
            </m:rPr>
            <m:t>sin</m:t>
          </m:r>
          <m:r>
            <m:t>θ</m:t>
          </m:r>
          <m:r>
            <m:rPr>
              <m:sty m:val="p"/>
            </m:rPr>
            <m:t>,</m:t>
          </m:r>
        </m:oMath>
      </m:oMathPara>
    </w:p>
    <w:p>
      <w:pPr>
        <w:pStyle w:val="FirstParagraph"/>
      </w:pPr>
      <w:r>
        <w:t xml:space="preserve">we get a sine-weighted real amplitude plus a fixed quadrature factor.</w:t>
      </w:r>
    </w:p>
    <w:p>
      <w:pPr>
        <w:pStyle w:val="BodyText"/>
      </w:pPr>
      <w:r>
        <w:t xml:space="preserve">So antisymmetric FIRs also have generalized linear phase.</w:t>
      </w:r>
    </w:p>
    <w:bookmarkEnd w:id="82"/>
    <w:bookmarkStart w:id="83" w:name="X6a4042ac4917d9ca1a4811bc156a2077dd6717d"/>
    <w:p>
      <w:pPr>
        <w:pStyle w:val="Heading1"/>
      </w:pPr>
      <w:r>
        <w:t xml:space="preserve">Slides 8–12: Why there are exactly four FIR types</w:t>
      </w:r>
    </w:p>
    <w:p>
      <w:pPr>
        <w:pStyle w:val="FirstParagraph"/>
      </w:pPr>
      <w:r>
        <w:t xml:space="preserve">The four types come from two binary choices:</w:t>
      </w:r>
    </w:p>
    <w:p>
      <w:pPr>
        <w:pStyle w:val="Compact"/>
        <w:numPr>
          <w:ilvl w:val="0"/>
          <w:numId w:val="1009"/>
        </w:numPr>
      </w:pPr>
      <w:r>
        <w:t xml:space="preserve">symmetric or antisymmetric,</w:t>
      </w:r>
    </w:p>
    <w:p>
      <w:pPr>
        <w:pStyle w:val="Compact"/>
        <w:numPr>
          <w:ilvl w:val="0"/>
          <w:numId w:val="1009"/>
        </w:numPr>
      </w:pPr>
      <w:r>
        <w:t xml:space="preserve">odd length or even length.</w:t>
      </w:r>
    </w:p>
    <w:p>
      <w:pPr>
        <w:pStyle w:val="FirstParagraph"/>
      </w:pPr>
      <w:r>
        <w:t xml:space="preserve">The deck summarizes them as:</w:t>
      </w:r>
    </w:p>
    <w:p>
      <w:pPr>
        <w:pStyle w:val="BodyText"/>
      </w:pPr>
      <m:oMathPara>
        <m:oMathParaPr>
          <m:jc m:val="center"/>
        </m:oMathParaPr>
        <m:oMath>
          <m:borderBox>
            <m:e>
              <m:r>
                <m:rPr>
                  <m:nor/>
                  <m:sty m:val="p"/>
                </m:rPr>
                <m:t>Type I: odd </m:t>
              </m:r>
              <m:r>
                <m:t>N</m:t>
              </m:r>
              <m:r>
                <m:rPr>
                  <m:sty m:val="p"/>
                </m:rPr>
                <m:t>,</m:t>
              </m:r>
              <m:r>
                <m:rPr>
                  <m:nor/>
                  <m:sty m:val="p"/>
                </m:rPr>
                <m:t> symmetric</m:t>
              </m:r>
            </m:e>
          </m:borderBox>
        </m:oMath>
      </m:oMathPara>
    </w:p>
    <w:p>
      <w:pPr>
        <w:pStyle w:val="FirstParagraph"/>
      </w:pPr>
      <m:oMathPara>
        <m:oMathParaPr>
          <m:jc m:val="center"/>
        </m:oMathParaPr>
        <m:oMath>
          <m:borderBox>
            <m:e>
              <m:r>
                <m:rPr>
                  <m:nor/>
                  <m:sty m:val="p"/>
                </m:rPr>
                <m:t>Type II: even </m:t>
              </m:r>
              <m:r>
                <m:t>N</m:t>
              </m:r>
              <m:r>
                <m:rPr>
                  <m:sty m:val="p"/>
                </m:rPr>
                <m:t>,</m:t>
              </m:r>
              <m:r>
                <m:rPr>
                  <m:nor/>
                  <m:sty m:val="p"/>
                </m:rPr>
                <m:t> symmetric</m:t>
              </m:r>
            </m:e>
          </m:borderBox>
        </m:oMath>
      </m:oMathPara>
    </w:p>
    <w:p>
      <w:pPr>
        <w:pStyle w:val="FirstParagraph"/>
      </w:pPr>
      <m:oMathPara>
        <m:oMathParaPr>
          <m:jc m:val="center"/>
        </m:oMathParaPr>
        <m:oMath>
          <m:borderBox>
            <m:e>
              <m:r>
                <m:rPr>
                  <m:nor/>
                  <m:sty m:val="p"/>
                </m:rPr>
                <m:t>Type III: odd </m:t>
              </m:r>
              <m:r>
                <m:t>N</m:t>
              </m:r>
              <m:r>
                <m:rPr>
                  <m:sty m:val="p"/>
                </m:rPr>
                <m:t>,</m:t>
              </m:r>
              <m:r>
                <m:rPr>
                  <m:nor/>
                  <m:sty m:val="p"/>
                </m:rPr>
                <m:t> antisymmetric</m:t>
              </m:r>
            </m:e>
          </m:borderBox>
        </m:oMath>
      </m:oMathPara>
    </w:p>
    <w:p>
      <w:pPr>
        <w:pStyle w:val="FirstParagraph"/>
      </w:pPr>
      <m:oMathPara>
        <m:oMathParaPr>
          <m:jc m:val="center"/>
        </m:oMathParaPr>
        <m:oMath>
          <m:borderBox>
            <m:e>
              <m:r>
                <m:rPr>
                  <m:nor/>
                  <m:sty m:val="p"/>
                </m:rPr>
                <m:t>Type IV: even </m:t>
              </m:r>
              <m:r>
                <m:t>N</m:t>
              </m:r>
              <m:r>
                <m:rPr>
                  <m:sty m:val="p"/>
                </m:rPr>
                <m:t>,</m:t>
              </m:r>
              <m:r>
                <m:rPr>
                  <m:nor/>
                  <m:sty m:val="p"/>
                </m:rPr>
                <m:t> antisymmetric</m:t>
              </m:r>
            </m:e>
          </m:borderBox>
        </m:oMath>
      </m:oMathPara>
    </w:p>
    <w:p>
      <w:pPr>
        <w:pStyle w:val="FirstParagraph"/>
      </w:pPr>
      <w:r>
        <w:t xml:space="preserve">The parity matters because it determines whether the midpoint is an actual sample or lies between samples, and that in turn forces different endpoint zeros.</w:t>
      </w:r>
    </w:p>
    <w:bookmarkEnd w:id="83"/>
    <w:bookmarkStart w:id="84" w:name="type-i-odd-length-symmetric"/>
    <w:p>
      <w:pPr>
        <w:pStyle w:val="Heading1"/>
      </w:pPr>
      <w:r>
        <w:t xml:space="preserve">Type I: odd length, symmetric</w:t>
      </w:r>
    </w:p>
    <w:p>
      <w:pPr>
        <w:pStyle w:val="FirstParagraph"/>
      </w:pPr>
      <w:r>
        <w:t xml:space="preserve">Conditions:</w:t>
      </w:r>
    </w:p>
    <w:p>
      <w:pPr>
        <w:pStyle w:val="BodyText"/>
      </w:pPr>
      <m:oMathPara>
        <m:oMathParaPr>
          <m:jc m:val="center"/>
        </m:oMathParaPr>
        <m:oMath>
          <m:r>
            <m:t>N</m:t>
          </m:r>
          <m:r>
            <m:rPr>
              <m:nor/>
              <m:sty m:val="p"/>
            </m:rPr>
            <m:t> odd</m:t>
          </m:r>
          <m:r>
            <m:rPr>
              <m:sty m:val="p"/>
            </m:rPr>
            <m:t>,</m:t>
          </m:r>
        </m:oMath>
      </m:oMathPara>
    </w:p>
    <w:p>
      <w:pPr>
        <w:pStyle w:val="FirstParagraph"/>
      </w:pPr>
      <m:oMathPara>
        <m:oMathParaPr>
          <m:jc m:val="center"/>
        </m:oMathParaPr>
        <m:oMath>
          <m:r>
            <m:t>h</m:t>
          </m:r>
          <m:r>
            <m:rPr>
              <m:sty m:val="p"/>
            </m:rPr>
            <m:t>[</m:t>
          </m:r>
          <m:r>
            <m:t>n</m:t>
          </m:r>
          <m:r>
            <m:rPr>
              <m:sty m:val="p"/>
            </m:rPr>
            <m:t>]</m:t>
          </m:r>
          <m:r>
            <m:rPr>
              <m:sty m:val="p"/>
            </m:rPr>
            <m:t>=</m:t>
          </m:r>
          <m:r>
            <m:t>h</m:t>
          </m:r>
          <m:r>
            <m:rPr>
              <m:sty m:val="p"/>
            </m:rPr>
            <m:t>[</m:t>
          </m:r>
          <m:r>
            <m:t>M</m:t>
          </m:r>
          <m:r>
            <m:rPr>
              <m:sty m:val="p"/>
            </m:rPr>
            <m:t>−</m:t>
          </m:r>
          <m:r>
            <m:t>n</m:t>
          </m:r>
          <m:r>
            <m:rPr>
              <m:sty m:val="p"/>
            </m:rPr>
            <m:t>]</m:t>
          </m:r>
          <m:r>
            <m:rPr>
              <m:sty m:val="p"/>
            </m:rPr>
            <m:t>.</m:t>
          </m:r>
        </m:oMath>
      </m:oMathPara>
    </w:p>
    <w:p>
      <w:pPr>
        <w:pStyle w:val="FirstParagraph"/>
      </w:pPr>
      <w:r>
        <w:t xml:space="preserve">Then</w:t>
      </w:r>
    </w:p>
    <w:p>
      <w:pPr>
        <w:pStyle w:val="BodyText"/>
      </w:pPr>
      <m:oMathPara>
        <m:oMathParaPr>
          <m:jc m:val="center"/>
        </m:oMathParaPr>
        <m:oMath>
          <m:sSub>
            <m:e>
              <m:r>
                <m:t>τ</m:t>
              </m:r>
            </m:e>
            <m:sub>
              <m:r>
                <m:t>g</m:t>
              </m:r>
            </m:sub>
          </m:sSub>
          <m:r>
            <m:rPr>
              <m:sty m:val="p"/>
            </m:rPr>
            <m:t>=</m:t>
          </m:r>
          <m:f>
            <m:fPr>
              <m:type m:val="bar"/>
            </m:fPr>
            <m:num>
              <m:r>
                <m:t>N</m:t>
              </m:r>
              <m:r>
                <m:rPr>
                  <m:sty m:val="p"/>
                </m:rPr>
                <m:t>−</m:t>
              </m:r>
              <m:r>
                <m:t>1</m:t>
              </m:r>
            </m:num>
            <m:den>
              <m:r>
                <m:t>2</m:t>
              </m:r>
            </m:den>
          </m:f>
        </m:oMath>
      </m:oMathPara>
    </w:p>
    <w:p>
      <w:pPr>
        <w:pStyle w:val="FirstParagraph"/>
      </w:pPr>
      <w:r>
        <w:t xml:space="preserve">is an integer.</w:t>
      </w:r>
    </w:p>
    <w:p>
      <w:pPr>
        <w:pStyle w:val="BodyText"/>
      </w:pPr>
      <w:r>
        <w:t xml:space="preserve">No zero at</w:t>
      </w:r>
    </w:p>
    <w:p>
      <w:pPr>
        <w:pStyle w:val="BodyText"/>
      </w:pPr>
      <m:oMathPara>
        <m:oMathParaPr>
          <m:jc m:val="center"/>
        </m:oMathParaPr>
        <m:oMath>
          <m:r>
            <m:t>z</m:t>
          </m:r>
          <m:r>
            <m:rPr>
              <m:sty m:val="p"/>
            </m:rPr>
            <m:t>=</m:t>
          </m:r>
          <m:r>
            <m:t>1</m:t>
          </m:r>
        </m:oMath>
      </m:oMathPara>
    </w:p>
    <w:p>
      <w:pPr>
        <w:pStyle w:val="FirstParagraph"/>
      </w:pPr>
      <w:r>
        <w:t xml:space="preserve">or</w:t>
      </w:r>
    </w:p>
    <w:p>
      <w:pPr>
        <w:pStyle w:val="BodyText"/>
      </w:pPr>
      <m:oMathPara>
        <m:oMathParaPr>
          <m:jc m:val="center"/>
        </m:oMathParaPr>
        <m:oMath>
          <m:r>
            <m:t>z</m:t>
          </m:r>
          <m:r>
            <m:rPr>
              <m:sty m:val="p"/>
            </m:rPr>
            <m:t>=</m:t>
          </m:r>
          <m:r>
            <m:rPr>
              <m:sty m:val="p"/>
            </m:rPr>
            <m:t>−</m:t>
          </m:r>
          <m:r>
            <m:t>1</m:t>
          </m:r>
        </m:oMath>
      </m:oMathPara>
    </w:p>
    <w:p>
      <w:pPr>
        <w:pStyle w:val="FirstParagraph"/>
      </w:pPr>
      <w:r>
        <w:t xml:space="preserve">is forced purely by symmetry.</w:t>
      </w:r>
    </w:p>
    <w:p>
      <w:pPr>
        <w:pStyle w:val="BodyText"/>
      </w:pPr>
      <w:r>
        <w:t xml:space="preserve">So Type I is the most general of the four.</w:t>
      </w:r>
    </w:p>
    <w:p>
      <w:pPr>
        <w:pStyle w:val="BodyText"/>
      </w:pPr>
      <w:r>
        <w:t xml:space="preserve">It can realize:</w:t>
      </w:r>
    </w:p>
    <w:p>
      <w:pPr>
        <w:pStyle w:val="BodyText"/>
      </w:pPr>
      <m:oMathPara>
        <m:oMathParaPr>
          <m:jc m:val="center"/>
        </m:oMathParaPr>
        <m:oMath>
          <m:r>
            <m:rPr>
              <m:nor/>
              <m:sty m:val="p"/>
            </m:rPr>
            <m:t>low-pass</m:t>
          </m:r>
          <m:r>
            <m:rPr>
              <m:sty m:val="p"/>
            </m:rPr>
            <m:t>,</m:t>
          </m:r>
        </m:oMath>
      </m:oMathPara>
    </w:p>
    <w:p>
      <w:pPr>
        <w:pStyle w:val="FirstParagraph"/>
      </w:pPr>
      <m:oMathPara>
        <m:oMathParaPr>
          <m:jc m:val="center"/>
        </m:oMathParaPr>
        <m:oMath>
          <m:r>
            <m:rPr>
              <m:nor/>
              <m:sty m:val="p"/>
            </m:rPr>
            <m:t>high-pass</m:t>
          </m:r>
          <m:r>
            <m:rPr>
              <m:sty m:val="p"/>
            </m:rPr>
            <m:t>,</m:t>
          </m:r>
        </m:oMath>
      </m:oMathPara>
    </w:p>
    <w:p>
      <w:pPr>
        <w:pStyle w:val="FirstParagraph"/>
      </w:pPr>
      <m:oMathPara>
        <m:oMathParaPr>
          <m:jc m:val="center"/>
        </m:oMathParaPr>
        <m:oMath>
          <m:r>
            <m:rPr>
              <m:nor/>
              <m:sty m:val="p"/>
            </m:rPr>
            <m:t>band-pass</m:t>
          </m:r>
          <m:r>
            <m:rPr>
              <m:sty m:val="p"/>
            </m:rPr>
            <m:t>,</m:t>
          </m:r>
        </m:oMath>
      </m:oMathPara>
    </w:p>
    <w:p>
      <w:pPr>
        <w:pStyle w:val="FirstParagraph"/>
      </w:pPr>
      <m:oMathPara>
        <m:oMathParaPr>
          <m:jc m:val="center"/>
        </m:oMathParaPr>
        <m:oMath>
          <m:r>
            <m:rPr>
              <m:nor/>
              <m:sty m:val="p"/>
            </m:rPr>
            <m:t>band-stop</m:t>
          </m:r>
          <m:r>
            <m:rPr>
              <m:sty m:val="p"/>
            </m:rPr>
            <m:t>,</m:t>
          </m:r>
        </m:oMath>
      </m:oMathPara>
    </w:p>
    <w:p>
      <w:pPr>
        <w:pStyle w:val="FirstParagraph"/>
      </w:pPr>
      <w:r>
        <w:t xml:space="preserve">and many other real linear-phase responses.</w:t>
      </w:r>
    </w:p>
    <w:bookmarkEnd w:id="84"/>
    <w:bookmarkStart w:id="86" w:name="type-ii-even-length-symmetric"/>
    <w:p>
      <w:pPr>
        <w:pStyle w:val="Heading1"/>
      </w:pPr>
      <w:r>
        <w:t xml:space="preserve">Type II: even length, symmetric</w:t>
      </w:r>
    </w:p>
    <w:p>
      <w:pPr>
        <w:pStyle w:val="FirstParagraph"/>
      </w:pPr>
      <w:r>
        <w:t xml:space="preserve">Conditions:</w:t>
      </w:r>
    </w:p>
    <w:p>
      <w:pPr>
        <w:pStyle w:val="BodyText"/>
      </w:pPr>
      <m:oMathPara>
        <m:oMathParaPr>
          <m:jc m:val="center"/>
        </m:oMathParaPr>
        <m:oMath>
          <m:r>
            <m:t>N</m:t>
          </m:r>
          <m:r>
            <m:rPr>
              <m:nor/>
              <m:sty m:val="p"/>
            </m:rPr>
            <m:t> even</m:t>
          </m:r>
          <m:r>
            <m:rPr>
              <m:sty m:val="p"/>
            </m:rPr>
            <m:t>,</m:t>
          </m:r>
        </m:oMath>
      </m:oMathPara>
    </w:p>
    <w:p>
      <w:pPr>
        <w:pStyle w:val="FirstParagraph"/>
      </w:pPr>
      <m:oMathPara>
        <m:oMathParaPr>
          <m:jc m:val="center"/>
        </m:oMathParaPr>
        <m:oMath>
          <m:r>
            <m:t>h</m:t>
          </m:r>
          <m:r>
            <m:rPr>
              <m:sty m:val="p"/>
            </m:rPr>
            <m:t>[</m:t>
          </m:r>
          <m:r>
            <m:t>n</m:t>
          </m:r>
          <m:r>
            <m:rPr>
              <m:sty m:val="p"/>
            </m:rPr>
            <m:t>]</m:t>
          </m:r>
          <m:r>
            <m:rPr>
              <m:sty m:val="p"/>
            </m:rPr>
            <m:t>=</m:t>
          </m:r>
          <m:r>
            <m:t>h</m:t>
          </m:r>
          <m:r>
            <m:rPr>
              <m:sty m:val="p"/>
            </m:rPr>
            <m:t>[</m:t>
          </m:r>
          <m:r>
            <m:t>M</m:t>
          </m:r>
          <m:r>
            <m:rPr>
              <m:sty m:val="p"/>
            </m:rPr>
            <m:t>−</m:t>
          </m:r>
          <m:r>
            <m:t>n</m:t>
          </m:r>
          <m:r>
            <m:rPr>
              <m:sty m:val="p"/>
            </m:rPr>
            <m:t>]</m:t>
          </m:r>
          <m:r>
            <m:rPr>
              <m:sty m:val="p"/>
            </m:rPr>
            <m:t>.</m:t>
          </m:r>
        </m:oMath>
      </m:oMathPara>
    </w:p>
    <w:p>
      <w:pPr>
        <w:pStyle w:val="FirstParagraph"/>
      </w:pPr>
      <w:r>
        <w:t xml:space="preserve">This structure forces</w:t>
      </w:r>
    </w:p>
    <w:p>
      <w:pPr>
        <w:pStyle w:val="BodyText"/>
      </w:pPr>
      <m:oMathPara>
        <m:oMathParaPr>
          <m:jc m:val="center"/>
        </m:oMathParaPr>
        <m:oMath>
          <m:r>
            <m:t>H</m:t>
          </m:r>
          <m:r>
            <m:rPr>
              <m:sty m:val="p"/>
            </m:rPr>
            <m:t>(</m:t>
          </m:r>
          <m:sSup>
            <m:e>
              <m:r>
                <m:t>e</m:t>
              </m:r>
            </m:e>
            <m:sup>
              <m:r>
                <m:t>j</m:t>
              </m:r>
              <m:r>
                <m:t>π</m:t>
              </m:r>
            </m:sup>
          </m:sSup>
          <m:r>
            <m:rPr>
              <m:sty m:val="p"/>
            </m:rPr>
            <m:t>)</m:t>
          </m:r>
          <m:r>
            <m:rPr>
              <m:sty m:val="p"/>
            </m:rPr>
            <m:t>=</m:t>
          </m:r>
          <m:r>
            <m:t>0</m:t>
          </m:r>
          <m:r>
            <m:rPr>
              <m:sty m:val="p"/>
            </m:rPr>
            <m:t>.</m:t>
          </m:r>
        </m:oMath>
      </m:oMathPara>
    </w:p>
    <w:p>
      <w:pPr>
        <w:pStyle w:val="FirstParagraph"/>
      </w:pPr>
      <w:r>
        <w:t xml:space="preserve">Equivalently,</w:t>
      </w:r>
    </w:p>
    <w:p>
      <w:pPr>
        <w:pStyle w:val="BodyText"/>
      </w:pPr>
      <m:oMathPara>
        <m:oMathParaPr>
          <m:jc m:val="center"/>
        </m:oMathParaPr>
        <m:oMath>
          <m:r>
            <m:t>z</m:t>
          </m:r>
          <m:r>
            <m:rPr>
              <m:sty m:val="p"/>
            </m:rPr>
            <m:t>=</m:t>
          </m:r>
          <m:r>
            <m:rPr>
              <m:sty m:val="p"/>
            </m:rPr>
            <m:t>−</m:t>
          </m:r>
          <m:r>
            <m:t>1</m:t>
          </m:r>
        </m:oMath>
      </m:oMathPara>
    </w:p>
    <w:p>
      <w:pPr>
        <w:pStyle w:val="FirstParagraph"/>
      </w:pPr>
      <w:r>
        <w:t xml:space="preserve">is a zero.</w:t>
      </w:r>
    </w:p>
    <w:p>
      <w:pPr>
        <w:pStyle w:val="BodyText"/>
      </w:pPr>
      <w:r>
        <w:t xml:space="preserve">So a conventional high-pass filter that needs nonzero gain at Nyquist cannot be Type II.</w:t>
      </w:r>
    </w:p>
    <w:bookmarkStart w:id="85" w:name="why-is-hejpi0-forced"/>
    <w:p>
      <w:pPr>
        <w:pStyle w:val="Heading2"/>
      </w:pPr>
      <w:r>
        <w:t xml:space="preserve">Why is</w:t>
      </w:r>
      <w:r>
        <w:t xml:space="preserve"> </w:t>
      </w:r>
      <m:oMath>
        <m:r>
          <m:t>H</m:t>
        </m:r>
        <m:r>
          <m:rPr>
            <m:sty m:val="p"/>
          </m:rPr>
          <m:t>(</m:t>
        </m:r>
        <m:sSup>
          <m:e>
            <m:r>
              <m:t>e</m:t>
            </m:r>
          </m:e>
          <m:sup>
            <m:r>
              <m:t>j</m:t>
            </m:r>
            <m:r>
              <m:t>π</m:t>
            </m:r>
          </m:sup>
        </m:sSup>
        <m:r>
          <m:rPr>
            <m:sty m:val="p"/>
          </m:rPr>
          <m:t>)</m:t>
        </m:r>
        <m:r>
          <m:rPr>
            <m:sty m:val="p"/>
          </m:rPr>
          <m:t>=</m:t>
        </m:r>
        <m:r>
          <m:t>0</m:t>
        </m:r>
      </m:oMath>
      <w:r>
        <w:t xml:space="preserve"> </w:t>
      </w:r>
      <w:r>
        <w:t xml:space="preserve">forced?</w:t>
      </w:r>
    </w:p>
    <w:p>
      <w:pPr>
        <w:pStyle w:val="FirstParagraph"/>
      </w:pPr>
      <w:r>
        <w:t xml:space="preserve">At</w:t>
      </w:r>
    </w:p>
    <w:p>
      <w:pPr>
        <w:pStyle w:val="BodyText"/>
      </w:pPr>
      <m:oMathPara>
        <m:oMathParaPr>
          <m:jc m:val="center"/>
        </m:oMathParaPr>
        <m:oMath>
          <m:r>
            <m:t>ω</m:t>
          </m:r>
          <m:r>
            <m:rPr>
              <m:sty m:val="p"/>
            </m:rPr>
            <m:t>=</m:t>
          </m:r>
          <m:r>
            <m:t>π</m:t>
          </m:r>
          <m:r>
            <m:rPr>
              <m:sty m:val="p"/>
            </m:rPr>
            <m:t>,</m:t>
          </m:r>
        </m:oMath>
      </m:oMathPara>
    </w:p>
    <w:p>
      <w:pPr>
        <w:pStyle w:val="FirstParagraph"/>
      </w:pPr>
      <w:r>
        <w:t xml:space="preserve">the exponential is</w:t>
      </w:r>
    </w:p>
    <w:p>
      <w:pPr>
        <w:pStyle w:val="BodyText"/>
      </w:pPr>
      <m:oMathPara>
        <m:oMathParaPr>
          <m:jc m:val="center"/>
        </m:oMathParaPr>
        <m:oMath>
          <m:sSup>
            <m:e>
              <m:r>
                <m:t>e</m:t>
              </m:r>
            </m:e>
            <m:sup>
              <m:r>
                <m:rPr>
                  <m:sty m:val="p"/>
                </m:rPr>
                <m:t>−</m:t>
              </m:r>
              <m:r>
                <m:t>j</m:t>
              </m:r>
              <m:r>
                <m:t>π</m:t>
              </m:r>
              <m:r>
                <m:t>n</m:t>
              </m:r>
            </m:sup>
          </m:sSup>
          <m:r>
            <m:rPr>
              <m:sty m:val="p"/>
            </m:rPr>
            <m:t>=</m:t>
          </m:r>
          <m:r>
            <m:rPr>
              <m:sty m:val="p"/>
            </m:rPr>
            <m:t>(</m:t>
          </m:r>
          <m:r>
            <m:rPr>
              <m:sty m:val="p"/>
            </m:rPr>
            <m:t>−</m:t>
          </m:r>
          <m:r>
            <m:t>1</m:t>
          </m:r>
          <m:sSup>
            <m:e>
              <m:r>
                <m:rPr>
                  <m:sty m:val="p"/>
                </m:rPr>
                <m:t>)</m:t>
              </m:r>
            </m:e>
            <m:sup>
              <m:r>
                <m:t>n</m:t>
              </m:r>
            </m:sup>
          </m:sSup>
          <m:r>
            <m:rPr>
              <m:sty m:val="p"/>
            </m:rPr>
            <m:t>.</m:t>
          </m:r>
        </m:oMath>
      </m:oMathPara>
    </w:p>
    <w:p>
      <w:pPr>
        <w:pStyle w:val="FirstParagraph"/>
      </w:pPr>
      <w:r>
        <w:t xml:space="preserve">For an even-length symmetric sequence, the paired terms cancel at Nyquist.</w:t>
      </w:r>
    </w:p>
    <w:p>
      <w:pPr>
        <w:pStyle w:val="BodyText"/>
      </w:pPr>
      <w:r>
        <w:t xml:space="preserve">That is not a tuning issue.</w:t>
      </w:r>
    </w:p>
    <w:p>
      <w:pPr>
        <w:pStyle w:val="BodyText"/>
      </w:pPr>
      <w:r>
        <w:t xml:space="preserve">It is structural.</w:t>
      </w:r>
    </w:p>
    <w:p>
      <w:pPr>
        <w:pStyle w:val="BodyText"/>
      </w:pPr>
      <w:r>
        <w:t xml:space="preserve">A strong answer to</w:t>
      </w:r>
    </w:p>
    <w:p>
      <w:pPr>
        <w:pStyle w:val="BlockText"/>
      </w:pPr>
      <w:r>
        <w:t xml:space="preserve">“Could I just increase the order and make a Type II high-pass?”</w:t>
      </w:r>
    </w:p>
    <w:p>
      <w:pPr>
        <w:pStyle w:val="FirstParagraph"/>
      </w:pPr>
      <w:r>
        <w:t xml:space="preserve">is:</w:t>
      </w:r>
    </w:p>
    <w:p>
      <w:pPr>
        <w:pStyle w:val="BlockText"/>
      </w:pPr>
      <w:r>
        <w:t xml:space="preserve">No. The zero at</w:t>
      </w:r>
      <w:r>
        <w:t xml:space="preserve"> </w:t>
      </w:r>
      <m:oMath>
        <m:r>
          <m:t>ω</m:t>
        </m:r>
        <m:r>
          <m:rPr>
            <m:sty m:val="p"/>
          </m:rPr>
          <m:t>=</m:t>
        </m:r>
        <m:r>
          <m:t>π</m:t>
        </m:r>
      </m:oMath>
      <w:r>
        <w:t xml:space="preserve"> </w:t>
      </w:r>
      <w:r>
        <w:t xml:space="preserve">is forced by the symmetry and parity, so no order increase removes that constraint.</w:t>
      </w:r>
    </w:p>
    <w:p>
      <w:pPr>
        <w:pStyle w:val="FirstParagraph"/>
      </w:pPr>
      <w:r>
        <w:t xml:space="preserve">The deck calls this out explicitly.</w:t>
      </w:r>
    </w:p>
    <w:bookmarkEnd w:id="85"/>
    <w:bookmarkEnd w:id="86"/>
    <w:bookmarkStart w:id="87" w:name="type-iii-odd-length-antisymmetric"/>
    <w:p>
      <w:pPr>
        <w:pStyle w:val="Heading1"/>
      </w:pPr>
      <w:r>
        <w:t xml:space="preserve">Type III: odd length, antisymmetric</w:t>
      </w:r>
    </w:p>
    <w:p>
      <w:pPr>
        <w:pStyle w:val="FirstParagraph"/>
      </w:pPr>
      <w:r>
        <w:t xml:space="preserve">Conditions:</w:t>
      </w:r>
    </w:p>
    <w:p>
      <w:pPr>
        <w:pStyle w:val="BodyText"/>
      </w:pPr>
      <m:oMathPara>
        <m:oMathParaPr>
          <m:jc m:val="center"/>
        </m:oMathParaPr>
        <m:oMath>
          <m:r>
            <m:t>N</m:t>
          </m:r>
          <m:r>
            <m:rPr>
              <m:nor/>
              <m:sty m:val="p"/>
            </m:rPr>
            <m:t> odd</m:t>
          </m:r>
          <m:r>
            <m:rPr>
              <m:sty m:val="p"/>
            </m:rPr>
            <m:t>,</m:t>
          </m:r>
        </m:oMath>
      </m:oMathPara>
    </w:p>
    <w:p>
      <w:pPr>
        <w:pStyle w:val="FirstParagraph"/>
      </w:pPr>
      <m:oMathPara>
        <m:oMathParaPr>
          <m:jc m:val="center"/>
        </m:oMathParaPr>
        <m:oMath>
          <m:r>
            <m:t>h</m:t>
          </m:r>
          <m:r>
            <m:rPr>
              <m:sty m:val="p"/>
            </m:rPr>
            <m:t>[</m:t>
          </m:r>
          <m:r>
            <m:t>n</m:t>
          </m:r>
          <m:r>
            <m:rPr>
              <m:sty m:val="p"/>
            </m:rPr>
            <m:t>]</m:t>
          </m:r>
          <m:r>
            <m:rPr>
              <m:sty m:val="p"/>
            </m:rPr>
            <m:t>=</m:t>
          </m:r>
          <m:r>
            <m:rPr>
              <m:sty m:val="p"/>
            </m:rPr>
            <m:t>−</m:t>
          </m:r>
          <m:r>
            <m:t>h</m:t>
          </m:r>
          <m:r>
            <m:rPr>
              <m:sty m:val="p"/>
            </m:rPr>
            <m:t>[</m:t>
          </m:r>
          <m:r>
            <m:t>M</m:t>
          </m:r>
          <m:r>
            <m:rPr>
              <m:sty m:val="p"/>
            </m:rPr>
            <m:t>−</m:t>
          </m:r>
          <m:r>
            <m:t>n</m:t>
          </m:r>
          <m:r>
            <m:rPr>
              <m:sty m:val="p"/>
            </m:rPr>
            <m:t>]</m:t>
          </m:r>
          <m:r>
            <m:rPr>
              <m:sty m:val="p"/>
            </m:rPr>
            <m:t>.</m:t>
          </m:r>
        </m:oMath>
      </m:oMathPara>
    </w:p>
    <w:p>
      <w:pPr>
        <w:pStyle w:val="FirstParagraph"/>
      </w:pPr>
      <w:r>
        <w:t xml:space="preserve">This forces</w:t>
      </w:r>
    </w:p>
    <w:p>
      <w:pPr>
        <w:pStyle w:val="BodyText"/>
      </w:pPr>
      <m:oMathPara>
        <m:oMathParaPr>
          <m:jc m:val="center"/>
        </m:oMathParaPr>
        <m:oMath>
          <m:r>
            <m:t>H</m:t>
          </m:r>
          <m:r>
            <m:rPr>
              <m:sty m:val="p"/>
            </m:rPr>
            <m:t>(</m:t>
          </m:r>
          <m:sSup>
            <m:e>
              <m:r>
                <m:t>e</m:t>
              </m:r>
            </m:e>
            <m:sup>
              <m:r>
                <m:t>j</m:t>
              </m:r>
              <m:r>
                <m:t>0</m:t>
              </m:r>
            </m:sup>
          </m:sSup>
          <m:r>
            <m:rPr>
              <m:sty m:val="p"/>
            </m:rPr>
            <m:t>)</m:t>
          </m:r>
          <m:r>
            <m:rPr>
              <m:sty m:val="p"/>
            </m:rPr>
            <m:t>=</m:t>
          </m:r>
          <m:r>
            <m:t>0</m:t>
          </m:r>
        </m:oMath>
      </m:oMathPara>
    </w:p>
    <w:p>
      <w:pPr>
        <w:pStyle w:val="FirstParagraph"/>
      </w:pPr>
      <w:r>
        <w:t xml:space="preserve">and</w:t>
      </w:r>
    </w:p>
    <w:p>
      <w:pPr>
        <w:pStyle w:val="BodyText"/>
      </w:pPr>
      <m:oMathPara>
        <m:oMathParaPr>
          <m:jc m:val="center"/>
        </m:oMathParaPr>
        <m:oMath>
          <m:r>
            <m:t>H</m:t>
          </m:r>
          <m:r>
            <m:rPr>
              <m:sty m:val="p"/>
            </m:rPr>
            <m:t>(</m:t>
          </m:r>
          <m:sSup>
            <m:e>
              <m:r>
                <m:t>e</m:t>
              </m:r>
            </m:e>
            <m:sup>
              <m:r>
                <m:t>j</m:t>
              </m:r>
              <m:r>
                <m:t>π</m:t>
              </m:r>
            </m:sup>
          </m:sSup>
          <m:r>
            <m:rPr>
              <m:sty m:val="p"/>
            </m:rPr>
            <m:t>)</m:t>
          </m:r>
          <m:r>
            <m:rPr>
              <m:sty m:val="p"/>
            </m:rPr>
            <m:t>=</m:t>
          </m:r>
          <m:r>
            <m:t>0</m:t>
          </m:r>
          <m:r>
            <m:rPr>
              <m:sty m:val="p"/>
            </m:rPr>
            <m:t>.</m:t>
          </m:r>
        </m:oMath>
      </m:oMathPara>
    </w:p>
    <w:p>
      <w:pPr>
        <w:pStyle w:val="FirstParagraph"/>
      </w:pPr>
      <w:r>
        <w:t xml:space="preserve">So there are forced zeros at</w:t>
      </w:r>
    </w:p>
    <w:p>
      <w:pPr>
        <w:pStyle w:val="BodyText"/>
      </w:pPr>
      <m:oMathPara>
        <m:oMathParaPr>
          <m:jc m:val="center"/>
        </m:oMathParaPr>
        <m:oMath>
          <m:r>
            <m:t>z</m:t>
          </m:r>
          <m:r>
            <m:rPr>
              <m:sty m:val="p"/>
            </m:rPr>
            <m:t>=</m:t>
          </m:r>
          <m:r>
            <m:t>1</m:t>
          </m:r>
        </m:oMath>
      </m:oMathPara>
    </w:p>
    <w:p>
      <w:pPr>
        <w:pStyle w:val="FirstParagraph"/>
      </w:pPr>
      <w:r>
        <w:t xml:space="preserve">and</w:t>
      </w:r>
    </w:p>
    <w:p>
      <w:pPr>
        <w:pStyle w:val="BodyText"/>
      </w:pPr>
      <m:oMathPara>
        <m:oMathParaPr>
          <m:jc m:val="center"/>
        </m:oMathParaPr>
        <m:oMath>
          <m:r>
            <m:t>z</m:t>
          </m:r>
          <m:r>
            <m:rPr>
              <m:sty m:val="p"/>
            </m:rPr>
            <m:t>=</m:t>
          </m:r>
          <m:r>
            <m:rPr>
              <m:sty m:val="p"/>
            </m:rPr>
            <m:t>−</m:t>
          </m:r>
          <m:r>
            <m:t>1</m:t>
          </m:r>
          <m:r>
            <m:rPr>
              <m:sty m:val="p"/>
            </m:rPr>
            <m:t>.</m:t>
          </m:r>
        </m:oMath>
      </m:oMathPara>
    </w:p>
    <w:p>
      <w:pPr>
        <w:pStyle w:val="FirstParagraph"/>
      </w:pPr>
      <w:r>
        <w:t xml:space="preserve">This means Type III cannot have nonzero gain at DC or Nyquist.</w:t>
      </w:r>
    </w:p>
    <w:p>
      <w:pPr>
        <w:pStyle w:val="BodyText"/>
      </w:pPr>
      <w:r>
        <w:t xml:space="preserve">That makes it useful for responses where zero DC is natural, such as differentiator-like structures.</w:t>
      </w:r>
    </w:p>
    <w:bookmarkEnd w:id="87"/>
    <w:bookmarkStart w:id="88" w:name="why-does-antisymmetry-force-zero-dc"/>
    <w:p>
      <w:pPr>
        <w:pStyle w:val="Heading1"/>
      </w:pPr>
      <w:r>
        <w:t xml:space="preserve">Why does antisymmetry force zero DC?</w:t>
      </w:r>
    </w:p>
    <w:p>
      <w:pPr>
        <w:pStyle w:val="FirstParagraph"/>
      </w:pPr>
      <w:r>
        <w:t xml:space="preserve">At DC,</w:t>
      </w:r>
    </w:p>
    <w:p>
      <w:pPr>
        <w:pStyle w:val="BodyText"/>
      </w:pPr>
      <m:oMathPara>
        <m:oMathParaPr>
          <m:jc m:val="center"/>
        </m:oMathParaPr>
        <m:oMath>
          <m:r>
            <m:t>H</m:t>
          </m:r>
          <m:r>
            <m:rPr>
              <m:sty m:val="p"/>
            </m:rPr>
            <m:t>(</m:t>
          </m:r>
          <m:sSup>
            <m:e>
              <m:r>
                <m:t>e</m:t>
              </m:r>
            </m:e>
            <m:sup>
              <m:r>
                <m:t>j</m:t>
              </m:r>
              <m:r>
                <m:t>0</m:t>
              </m:r>
            </m:sup>
          </m:sSup>
          <m:r>
            <m:rPr>
              <m:sty m:val="p"/>
            </m:rPr>
            <m:t>)</m:t>
          </m:r>
          <m:r>
            <m:rPr>
              <m:sty m:val="p"/>
            </m:rPr>
            <m:t>=</m:t>
          </m:r>
          <m:nary>
            <m:naryPr>
              <m:chr m:val="∑"/>
              <m:limLoc m:val="undOvr"/>
              <m:subHide m:val="off"/>
              <m:supHide m:val="on"/>
            </m:naryPr>
            <m:sub>
              <m:r>
                <m:t>n</m:t>
              </m:r>
            </m:sub>
            <m:sup>
              <m:r>
                <m:t>​</m:t>
              </m:r>
            </m:sup>
            <m:e>
              <m:r>
                <m:t>h</m:t>
              </m:r>
            </m:e>
          </m:nary>
          <m:r>
            <m:rPr>
              <m:sty m:val="p"/>
            </m:rPr>
            <m:t>[</m:t>
          </m:r>
          <m:r>
            <m:t>n</m:t>
          </m:r>
          <m:r>
            <m:rPr>
              <m:sty m:val="p"/>
            </m:rPr>
            <m:t>]</m:t>
          </m:r>
          <m:r>
            <m:rPr>
              <m:sty m:val="p"/>
            </m:rPr>
            <m:t>.</m:t>
          </m:r>
        </m:oMath>
      </m:oMathPara>
    </w:p>
    <w:p>
      <w:pPr>
        <w:pStyle w:val="FirstParagraph"/>
      </w:pPr>
      <w:r>
        <w:t xml:space="preserve">For antisymmetric pairs,</w:t>
      </w:r>
    </w:p>
    <w:p>
      <w:pPr>
        <w:pStyle w:val="BodyText"/>
      </w:pPr>
      <m:oMathPara>
        <m:oMathParaPr>
          <m:jc m:val="center"/>
        </m:oMathParaPr>
        <m:oMath>
          <m:r>
            <m:t>h</m:t>
          </m:r>
          <m:r>
            <m:rPr>
              <m:sty m:val="p"/>
            </m:rPr>
            <m:t>[</m:t>
          </m:r>
          <m:r>
            <m:t>n</m:t>
          </m:r>
          <m:r>
            <m:rPr>
              <m:sty m:val="p"/>
            </m:rPr>
            <m:t>]</m:t>
          </m:r>
          <m:r>
            <m:rPr>
              <m:sty m:val="p"/>
            </m:rPr>
            <m:t>+</m:t>
          </m:r>
          <m:r>
            <m:t>h</m:t>
          </m:r>
          <m:r>
            <m:rPr>
              <m:sty m:val="p"/>
            </m:rPr>
            <m:t>[</m:t>
          </m:r>
          <m:r>
            <m:t>M</m:t>
          </m:r>
          <m:r>
            <m:rPr>
              <m:sty m:val="p"/>
            </m:rPr>
            <m:t>−</m:t>
          </m:r>
          <m:r>
            <m:t>n</m:t>
          </m:r>
          <m:r>
            <m:rPr>
              <m:sty m:val="p"/>
            </m:rPr>
            <m:t>]</m:t>
          </m:r>
          <m:r>
            <m:rPr>
              <m:sty m:val="p"/>
            </m:rPr>
            <m:t>=</m:t>
          </m:r>
          <m:r>
            <m:t>0</m:t>
          </m:r>
          <m:r>
            <m:rPr>
              <m:sty m:val="p"/>
            </m:rPr>
            <m:t>.</m:t>
          </m:r>
        </m:oMath>
      </m:oMathPara>
    </w:p>
    <w:p>
      <w:pPr>
        <w:pStyle w:val="FirstParagraph"/>
      </w:pPr>
      <w:r>
        <w:t xml:space="preserve">So the sum vanishes:</w:t>
      </w:r>
    </w:p>
    <w:p>
      <w:pPr>
        <w:pStyle w:val="BodyText"/>
      </w:pPr>
      <m:oMathPara>
        <m:oMathParaPr>
          <m:jc m:val="center"/>
        </m:oMathParaPr>
        <m:oMath>
          <m:borderBox>
            <m:e>
              <m:r>
                <m:t>H</m:t>
              </m:r>
              <m:r>
                <m:rPr>
                  <m:sty m:val="p"/>
                </m:rPr>
                <m:t>(</m:t>
              </m:r>
              <m:sSup>
                <m:e>
                  <m:r>
                    <m:t>e</m:t>
                  </m:r>
                </m:e>
                <m:sup>
                  <m:r>
                    <m:t>j</m:t>
                  </m:r>
                  <m:r>
                    <m:t>0</m:t>
                  </m:r>
                </m:sup>
              </m:sSup>
              <m:r>
                <m:rPr>
                  <m:sty m:val="p"/>
                </m:rPr>
                <m:t>)</m:t>
              </m:r>
              <m:r>
                <m:rPr>
                  <m:sty m:val="p"/>
                </m:rPr>
                <m:t>=</m:t>
              </m:r>
              <m:r>
                <m:t>0</m:t>
              </m:r>
              <m:r>
                <m:rPr>
                  <m:sty m:val="p"/>
                </m:rPr>
                <m:t>.</m:t>
              </m:r>
            </m:e>
          </m:borderBox>
        </m:oMath>
      </m:oMathPara>
    </w:p>
    <w:p>
      <w:pPr>
        <w:pStyle w:val="FirstParagraph"/>
      </w:pPr>
      <w:r>
        <w:t xml:space="preserve">That is a nice quick derivation students should be able to give.</w:t>
      </w:r>
    </w:p>
    <w:bookmarkEnd w:id="88"/>
    <w:bookmarkStart w:id="89" w:name="type-iv-even-length-antisymmetric"/>
    <w:p>
      <w:pPr>
        <w:pStyle w:val="Heading1"/>
      </w:pPr>
      <w:r>
        <w:t xml:space="preserve">Type IV: even length, antisymmetric</w:t>
      </w:r>
    </w:p>
    <w:p>
      <w:pPr>
        <w:pStyle w:val="FirstParagraph"/>
      </w:pPr>
      <w:r>
        <w:t xml:space="preserve">Conditions:</w:t>
      </w:r>
    </w:p>
    <w:p>
      <w:pPr>
        <w:pStyle w:val="BodyText"/>
      </w:pPr>
      <m:oMathPara>
        <m:oMathParaPr>
          <m:jc m:val="center"/>
        </m:oMathParaPr>
        <m:oMath>
          <m:r>
            <m:t>N</m:t>
          </m:r>
          <m:r>
            <m:rPr>
              <m:nor/>
              <m:sty m:val="p"/>
            </m:rPr>
            <m:t> even</m:t>
          </m:r>
          <m:r>
            <m:rPr>
              <m:sty m:val="p"/>
            </m:rPr>
            <m:t>,</m:t>
          </m:r>
        </m:oMath>
      </m:oMathPara>
    </w:p>
    <w:p>
      <w:pPr>
        <w:pStyle w:val="FirstParagraph"/>
      </w:pPr>
      <m:oMathPara>
        <m:oMathParaPr>
          <m:jc m:val="center"/>
        </m:oMathParaPr>
        <m:oMath>
          <m:r>
            <m:t>h</m:t>
          </m:r>
          <m:r>
            <m:rPr>
              <m:sty m:val="p"/>
            </m:rPr>
            <m:t>[</m:t>
          </m:r>
          <m:r>
            <m:t>n</m:t>
          </m:r>
          <m:r>
            <m:rPr>
              <m:sty m:val="p"/>
            </m:rPr>
            <m:t>]</m:t>
          </m:r>
          <m:r>
            <m:rPr>
              <m:sty m:val="p"/>
            </m:rPr>
            <m:t>=</m:t>
          </m:r>
          <m:r>
            <m:rPr>
              <m:sty m:val="p"/>
            </m:rPr>
            <m:t>−</m:t>
          </m:r>
          <m:r>
            <m:t>h</m:t>
          </m:r>
          <m:r>
            <m:rPr>
              <m:sty m:val="p"/>
            </m:rPr>
            <m:t>[</m:t>
          </m:r>
          <m:r>
            <m:t>M</m:t>
          </m:r>
          <m:r>
            <m:rPr>
              <m:sty m:val="p"/>
            </m:rPr>
            <m:t>−</m:t>
          </m:r>
          <m:r>
            <m:t>n</m:t>
          </m:r>
          <m:r>
            <m:rPr>
              <m:sty m:val="p"/>
            </m:rPr>
            <m:t>]</m:t>
          </m:r>
          <m:r>
            <m:rPr>
              <m:sty m:val="p"/>
            </m:rPr>
            <m:t>.</m:t>
          </m:r>
        </m:oMath>
      </m:oMathPara>
    </w:p>
    <w:p>
      <w:pPr>
        <w:pStyle w:val="FirstParagraph"/>
      </w:pPr>
      <w:r>
        <w:t xml:space="preserve">This forces</w:t>
      </w:r>
    </w:p>
    <w:p>
      <w:pPr>
        <w:pStyle w:val="BodyText"/>
      </w:pPr>
      <m:oMathPara>
        <m:oMathParaPr>
          <m:jc m:val="center"/>
        </m:oMathParaPr>
        <m:oMath>
          <m:r>
            <m:t>H</m:t>
          </m:r>
          <m:r>
            <m:rPr>
              <m:sty m:val="p"/>
            </m:rPr>
            <m:t>(</m:t>
          </m:r>
          <m:sSup>
            <m:e>
              <m:r>
                <m:t>e</m:t>
              </m:r>
            </m:e>
            <m:sup>
              <m:r>
                <m:t>j</m:t>
              </m:r>
              <m:r>
                <m:t>0</m:t>
              </m:r>
            </m:sup>
          </m:sSup>
          <m:r>
            <m:rPr>
              <m:sty m:val="p"/>
            </m:rPr>
            <m:t>)</m:t>
          </m:r>
          <m:r>
            <m:rPr>
              <m:sty m:val="p"/>
            </m:rPr>
            <m:t>=</m:t>
          </m:r>
          <m:r>
            <m:t>0</m:t>
          </m:r>
          <m:r>
            <m:rPr>
              <m:sty m:val="p"/>
            </m:rPr>
            <m:t>,</m:t>
          </m:r>
        </m:oMath>
      </m:oMathPara>
    </w:p>
    <w:p>
      <w:pPr>
        <w:pStyle w:val="FirstParagraph"/>
      </w:pPr>
      <w:r>
        <w:t xml:space="preserve">but not necessarily</w:t>
      </w:r>
    </w:p>
    <w:p>
      <w:pPr>
        <w:pStyle w:val="BodyText"/>
      </w:pPr>
      <m:oMathPara>
        <m:oMathParaPr>
          <m:jc m:val="center"/>
        </m:oMathParaPr>
        <m:oMath>
          <m:r>
            <m:t>H</m:t>
          </m:r>
          <m:r>
            <m:rPr>
              <m:sty m:val="p"/>
            </m:rPr>
            <m:t>(</m:t>
          </m:r>
          <m:sSup>
            <m:e>
              <m:r>
                <m:t>e</m:t>
              </m:r>
            </m:e>
            <m:sup>
              <m:r>
                <m:t>j</m:t>
              </m:r>
              <m:r>
                <m:t>π</m:t>
              </m:r>
            </m:sup>
          </m:sSup>
          <m:r>
            <m:rPr>
              <m:sty m:val="p"/>
            </m:rPr>
            <m:t>)</m:t>
          </m:r>
          <m:r>
            <m:rPr>
              <m:sty m:val="p"/>
            </m:rPr>
            <m:t>=</m:t>
          </m:r>
          <m:r>
            <m:t>0</m:t>
          </m:r>
          <m:r>
            <m:rPr>
              <m:sty m:val="p"/>
            </m:rPr>
            <m:t>.</m:t>
          </m:r>
        </m:oMath>
      </m:oMathPara>
    </w:p>
    <w:p>
      <w:pPr>
        <w:pStyle w:val="FirstParagraph"/>
      </w:pPr>
      <w:r>
        <w:t xml:space="preserve">Its group delay is half-integer.</w:t>
      </w:r>
    </w:p>
    <w:p>
      <w:pPr>
        <w:pStyle w:val="BodyText"/>
      </w:pPr>
      <w:r>
        <w:t xml:space="preserve">This makes Type IV especially useful for differentiator and Hilbert-transform designs.</w:t>
      </w:r>
    </w:p>
    <w:bookmarkEnd w:id="89"/>
    <w:bookmarkStart w:id="90" w:name="a-compact-table-students-should-know"/>
    <w:p>
      <w:pPr>
        <w:pStyle w:val="Heading1"/>
      </w:pPr>
      <w:r>
        <w:t xml:space="preserve">A compact table students should know</w:t>
      </w:r>
    </w:p>
    <w:tbl>
      <w:tblPr>
        <w:tblStyle w:val="Table"/>
        <w:tblW w:type="pct" w:w="5000"/>
        <w:tblLayout w:type="fixed"/>
        <w:tblLook w:firstRow="1" w:lastRow="0" w:firstColumn="0" w:lastColumn="0" w:noHBand="0" w:noVBand="0" w:val="0020"/>
      </w:tblPr>
      <w:tblGrid>
        <w:gridCol w:w="502"/>
        <w:gridCol w:w="754"/>
        <w:gridCol w:w="1634"/>
        <w:gridCol w:w="2388"/>
        <w:gridCol w:w="2640"/>
      </w:tblGrid>
      <w:tr>
        <w:trPr>
          <w:tblHeader w:val="on"/>
        </w:trPr>
        <w:tc>
          <w:tcPr/>
          <w:p>
            <w:pPr>
              <w:pStyle w:val="Compact"/>
            </w:pPr>
            <w:r>
              <w:t xml:space="preserve">Type</w:t>
            </w:r>
          </w:p>
        </w:tc>
        <w:tc>
          <w:tcPr/>
          <w:p>
            <w:pPr>
              <w:pStyle w:val="Compact"/>
            </w:pPr>
            <w:r>
              <w:t xml:space="preserve">Length</w:t>
            </w:r>
          </w:p>
        </w:tc>
        <w:tc>
          <w:tcPr/>
          <w:p>
            <w:pPr>
              <w:pStyle w:val="Compact"/>
            </w:pPr>
            <w:r>
              <w:t xml:space="preserve">Symmetry</w:t>
            </w:r>
          </w:p>
        </w:tc>
        <w:tc>
          <w:tcPr/>
          <w:p>
            <w:pPr>
              <w:pStyle w:val="Compact"/>
              <w:jc w:val="right"/>
            </w:pPr>
            <w:r>
              <w:t xml:space="preserve">Forced zero at</w:t>
            </w:r>
            <w:r>
              <w:t xml:space="preserve"> </w:t>
            </w:r>
            <m:oMath>
              <m:r>
                <m:t>0</m:t>
              </m:r>
            </m:oMath>
            <w:r>
              <w:t xml:space="preserve">?</w:t>
            </w:r>
          </w:p>
        </w:tc>
        <w:tc>
          <w:tcPr/>
          <w:p>
            <w:pPr>
              <w:pStyle w:val="Compact"/>
              <w:jc w:val="right"/>
            </w:pPr>
            <w:r>
              <w:t xml:space="preserve">Forced zero at</w:t>
            </w:r>
            <w:r>
              <w:t xml:space="preserve"> </w:t>
            </w:r>
            <m:oMath>
              <m:r>
                <m:t>π</m:t>
              </m:r>
            </m:oMath>
            <w:r>
              <w:t xml:space="preserve">?</w:t>
            </w:r>
          </w:p>
        </w:tc>
      </w:tr>
      <w:tr>
        <w:tc>
          <w:tcPr/>
          <w:p>
            <w:pPr>
              <w:pStyle w:val="Compact"/>
            </w:pPr>
            <w:r>
              <w:t xml:space="preserve">I</w:t>
            </w:r>
          </w:p>
        </w:tc>
        <w:tc>
          <w:tcPr/>
          <w:p>
            <w:pPr>
              <w:pStyle w:val="Compact"/>
            </w:pPr>
            <w:r>
              <w:t xml:space="preserve">odd</w:t>
            </w:r>
          </w:p>
        </w:tc>
        <w:tc>
          <w:tcPr/>
          <w:p>
            <w:pPr>
              <w:pStyle w:val="Compact"/>
            </w:pPr>
            <w:r>
              <w:t xml:space="preserve">symmetric</w:t>
            </w:r>
          </w:p>
        </w:tc>
        <w:tc>
          <w:tcPr/>
          <w:p>
            <w:pPr>
              <w:pStyle w:val="Compact"/>
              <w:jc w:val="right"/>
            </w:pPr>
            <w:r>
              <w:t xml:space="preserve">no</w:t>
            </w:r>
          </w:p>
        </w:tc>
        <w:tc>
          <w:tcPr/>
          <w:p>
            <w:pPr>
              <w:pStyle w:val="Compact"/>
              <w:jc w:val="right"/>
            </w:pPr>
            <w:r>
              <w:t xml:space="preserve">no</w:t>
            </w:r>
          </w:p>
        </w:tc>
      </w:tr>
      <w:tr>
        <w:tc>
          <w:tcPr/>
          <w:p>
            <w:pPr>
              <w:pStyle w:val="Compact"/>
            </w:pPr>
            <w:r>
              <w:t xml:space="preserve">II</w:t>
            </w:r>
          </w:p>
        </w:tc>
        <w:tc>
          <w:tcPr/>
          <w:p>
            <w:pPr>
              <w:pStyle w:val="Compact"/>
            </w:pPr>
            <w:r>
              <w:t xml:space="preserve">even</w:t>
            </w:r>
          </w:p>
        </w:tc>
        <w:tc>
          <w:tcPr/>
          <w:p>
            <w:pPr>
              <w:pStyle w:val="Compact"/>
            </w:pPr>
            <w:r>
              <w:t xml:space="preserve">symmetric</w:t>
            </w:r>
          </w:p>
        </w:tc>
        <w:tc>
          <w:tcPr/>
          <w:p>
            <w:pPr>
              <w:pStyle w:val="Compact"/>
              <w:jc w:val="right"/>
            </w:pPr>
            <w:r>
              <w:t xml:space="preserve">no</w:t>
            </w:r>
          </w:p>
        </w:tc>
        <w:tc>
          <w:tcPr/>
          <w:p>
            <w:pPr>
              <w:pStyle w:val="Compact"/>
              <w:jc w:val="right"/>
            </w:pPr>
            <w:r>
              <w:t xml:space="preserve">yes</w:t>
            </w:r>
          </w:p>
        </w:tc>
      </w:tr>
      <w:tr>
        <w:tc>
          <w:tcPr/>
          <w:p>
            <w:pPr>
              <w:pStyle w:val="Compact"/>
            </w:pPr>
            <w:r>
              <w:t xml:space="preserve">III</w:t>
            </w:r>
          </w:p>
        </w:tc>
        <w:tc>
          <w:tcPr/>
          <w:p>
            <w:pPr>
              <w:pStyle w:val="Compact"/>
            </w:pPr>
            <w:r>
              <w:t xml:space="preserve">odd</w:t>
            </w:r>
          </w:p>
        </w:tc>
        <w:tc>
          <w:tcPr/>
          <w:p>
            <w:pPr>
              <w:pStyle w:val="Compact"/>
            </w:pPr>
            <w:r>
              <w:t xml:space="preserve">antisymmetric</w:t>
            </w:r>
          </w:p>
        </w:tc>
        <w:tc>
          <w:tcPr/>
          <w:p>
            <w:pPr>
              <w:pStyle w:val="Compact"/>
              <w:jc w:val="right"/>
            </w:pPr>
            <w:r>
              <w:t xml:space="preserve">yes</w:t>
            </w:r>
          </w:p>
        </w:tc>
        <w:tc>
          <w:tcPr/>
          <w:p>
            <w:pPr>
              <w:pStyle w:val="Compact"/>
              <w:jc w:val="right"/>
            </w:pPr>
            <w:r>
              <w:t xml:space="preserve">yes</w:t>
            </w:r>
          </w:p>
        </w:tc>
      </w:tr>
      <w:tr>
        <w:tc>
          <w:tcPr/>
          <w:p>
            <w:pPr>
              <w:pStyle w:val="Compact"/>
            </w:pPr>
            <w:r>
              <w:t xml:space="preserve">IV</w:t>
            </w:r>
          </w:p>
        </w:tc>
        <w:tc>
          <w:tcPr/>
          <w:p>
            <w:pPr>
              <w:pStyle w:val="Compact"/>
            </w:pPr>
            <w:r>
              <w:t xml:space="preserve">even</w:t>
            </w:r>
          </w:p>
        </w:tc>
        <w:tc>
          <w:tcPr/>
          <w:p>
            <w:pPr>
              <w:pStyle w:val="Compact"/>
            </w:pPr>
            <w:r>
              <w:t xml:space="preserve">antisymmetric</w:t>
            </w:r>
          </w:p>
        </w:tc>
        <w:tc>
          <w:tcPr/>
          <w:p>
            <w:pPr>
              <w:pStyle w:val="Compact"/>
              <w:jc w:val="right"/>
            </w:pPr>
            <w:r>
              <w:t xml:space="preserve">yes</w:t>
            </w:r>
          </w:p>
        </w:tc>
        <w:tc>
          <w:tcPr/>
          <w:p>
            <w:pPr>
              <w:pStyle w:val="Compact"/>
              <w:jc w:val="right"/>
            </w:pPr>
            <w:r>
              <w:t xml:space="preserve">no</w:t>
            </w:r>
          </w:p>
        </w:tc>
      </w:tr>
    </w:tbl>
    <w:p>
      <w:pPr>
        <w:pStyle w:val="BodyText"/>
      </w:pPr>
      <w:r>
        <w:t xml:space="preserve">The most important skill is not memorizing the table blindly.</w:t>
      </w:r>
    </w:p>
    <w:p>
      <w:pPr>
        <w:pStyle w:val="BodyText"/>
      </w:pPr>
      <w:r>
        <w:t xml:space="preserve">Students should understand why the endpoint zeros arise.</w:t>
      </w:r>
    </w:p>
    <w:bookmarkEnd w:id="90"/>
    <w:bookmarkStart w:id="95" w:name="good-classification-examples"/>
    <w:p>
      <w:pPr>
        <w:pStyle w:val="Heading1"/>
      </w:pPr>
      <w:r>
        <w:t xml:space="preserve">Good classification examples</w:t>
      </w:r>
    </w:p>
    <w:bookmarkStart w:id="91" w:name="example-1"/>
    <w:p>
      <w:pPr>
        <w:pStyle w:val="Heading3"/>
      </w:pPr>
      <w:r>
        <w:t xml:space="preserve">Example 1</w:t>
      </w:r>
    </w:p>
    <w:p>
      <w:pPr>
        <w:pStyle w:val="FirstParagraph"/>
      </w:pPr>
      <m:oMathPara>
        <m:oMathParaPr>
          <m:jc m:val="center"/>
        </m:oMathParaPr>
        <m:oMath>
          <m:r>
            <m:t>h</m:t>
          </m:r>
          <m:r>
            <m:rPr>
              <m:sty m:val="p"/>
            </m:rPr>
            <m:t>=</m:t>
          </m:r>
          <m:r>
            <m:rPr>
              <m:sty m:val="p"/>
            </m:rPr>
            <m:t>[</m:t>
          </m:r>
          <m:r>
            <m:t>1</m:t>
          </m:r>
          <m:r>
            <m:rPr>
              <m:sty m:val="p"/>
            </m:rPr>
            <m:t>,</m:t>
          </m:r>
          <m:r>
            <m:t>2</m:t>
          </m:r>
          <m:r>
            <m:rPr>
              <m:sty m:val="p"/>
            </m:rPr>
            <m:t>,</m:t>
          </m:r>
          <m:r>
            <m:t>3</m:t>
          </m:r>
          <m:r>
            <m:rPr>
              <m:sty m:val="p"/>
            </m:rPr>
            <m:t>,</m:t>
          </m:r>
          <m:r>
            <m:t>2</m:t>
          </m:r>
          <m:r>
            <m:rPr>
              <m:sty m:val="p"/>
            </m:rPr>
            <m:t>,</m:t>
          </m:r>
          <m:r>
            <m:t>1</m:t>
          </m:r>
          <m:r>
            <m:rPr>
              <m:sty m:val="p"/>
            </m:rPr>
            <m:t>]</m:t>
          </m:r>
          <m:r>
            <m:rPr>
              <m:sty m:val="p"/>
            </m:rPr>
            <m:t>.</m:t>
          </m:r>
        </m:oMath>
      </m:oMathPara>
    </w:p>
    <w:p>
      <w:pPr>
        <w:pStyle w:val="FirstParagraph"/>
      </w:pPr>
      <w:r>
        <w:t xml:space="preserve">Length:</w:t>
      </w:r>
    </w:p>
    <w:p>
      <w:pPr>
        <w:pStyle w:val="BodyText"/>
      </w:pPr>
      <m:oMathPara>
        <m:oMathParaPr>
          <m:jc m:val="center"/>
        </m:oMathParaPr>
        <m:oMath>
          <m:r>
            <m:t>N</m:t>
          </m:r>
          <m:r>
            <m:rPr>
              <m:sty m:val="p"/>
            </m:rPr>
            <m:t>=</m:t>
          </m:r>
          <m:r>
            <m:t>5</m:t>
          </m:r>
        </m:oMath>
      </m:oMathPara>
    </w:p>
    <w:p>
      <w:pPr>
        <w:pStyle w:val="FirstParagraph"/>
      </w:pPr>
      <w:r>
        <w:t xml:space="preserve">which is odd.</w:t>
      </w:r>
    </w:p>
    <w:p>
      <w:pPr>
        <w:pStyle w:val="BodyText"/>
      </w:pPr>
      <w:r>
        <w:t xml:space="preserve">Symmetric.</w:t>
      </w:r>
    </w:p>
    <w:p>
      <w:pPr>
        <w:pStyle w:val="BodyText"/>
      </w:pPr>
      <w:r>
        <w:t xml:space="preserve">Therefore:</w:t>
      </w:r>
    </w:p>
    <w:p>
      <w:pPr>
        <w:pStyle w:val="BodyText"/>
      </w:pPr>
      <m:oMathPara>
        <m:oMathParaPr>
          <m:jc m:val="center"/>
        </m:oMathParaPr>
        <m:oMath>
          <m:borderBox>
            <m:e>
              <m:r>
                <m:rPr>
                  <m:nor/>
                  <m:sty m:val="p"/>
                </m:rPr>
                <m:t>Type I</m:t>
              </m:r>
            </m:e>
          </m:borderBox>
          <m:r>
            <m:rPr>
              <m:sty m:val="p"/>
            </m:rPr>
            <m:t>.</m:t>
          </m:r>
        </m:oMath>
      </m:oMathPara>
    </w:p>
    <w:p>
      <w:pPr>
        <w:pStyle w:val="FirstParagraph"/>
      </w:pPr>
      <w:r>
        <w:t xml:space="preserve">Group delay:</w:t>
      </w:r>
    </w:p>
    <w:p>
      <w:pPr>
        <w:pStyle w:val="BodyText"/>
      </w:pPr>
      <m:oMathPara>
        <m:oMathParaPr>
          <m:jc m:val="center"/>
        </m:oMathParaPr>
        <m:oMath>
          <m:sSub>
            <m:e>
              <m:r>
                <m:t>τ</m:t>
              </m:r>
            </m:e>
            <m:sub>
              <m:r>
                <m:t>g</m:t>
              </m:r>
            </m:sub>
          </m:sSub>
          <m:r>
            <m:rPr>
              <m:sty m:val="p"/>
            </m:rPr>
            <m:t>=</m:t>
          </m:r>
          <m:f>
            <m:fPr>
              <m:type m:val="bar"/>
            </m:fPr>
            <m:num>
              <m:r>
                <m:t>5</m:t>
              </m:r>
              <m:r>
                <m:rPr>
                  <m:sty m:val="p"/>
                </m:rPr>
                <m:t>−</m:t>
              </m:r>
              <m:r>
                <m:t>1</m:t>
              </m:r>
            </m:num>
            <m:den>
              <m:r>
                <m:t>2</m:t>
              </m:r>
            </m:den>
          </m:f>
          <m:r>
            <m:rPr>
              <m:sty m:val="p"/>
            </m:rPr>
            <m:t>=</m:t>
          </m:r>
          <m:r>
            <m:t>2</m:t>
          </m:r>
          <m:r>
            <m:rPr>
              <m:sty m:val="p"/>
            </m:rPr>
            <m:t>.</m:t>
          </m:r>
        </m:oMath>
      </m:oMathPara>
    </w:p>
    <w:bookmarkEnd w:id="91"/>
    <w:bookmarkStart w:id="92" w:name="example-2"/>
    <w:p>
      <w:pPr>
        <w:pStyle w:val="Heading3"/>
      </w:pPr>
      <w:r>
        <w:t xml:space="preserve">Example 2</w:t>
      </w:r>
    </w:p>
    <w:p>
      <w:pPr>
        <w:pStyle w:val="FirstParagraph"/>
      </w:pPr>
      <m:oMathPara>
        <m:oMathParaPr>
          <m:jc m:val="center"/>
        </m:oMathParaPr>
        <m:oMath>
          <m:r>
            <m:t>h</m:t>
          </m:r>
          <m:r>
            <m:rPr>
              <m:sty m:val="p"/>
            </m:rPr>
            <m:t>=</m:t>
          </m:r>
          <m:r>
            <m:rPr>
              <m:sty m:val="p"/>
            </m:rPr>
            <m:t>[</m:t>
          </m:r>
          <m:r>
            <m:t>1</m:t>
          </m:r>
          <m:r>
            <m:rPr>
              <m:sty m:val="p"/>
            </m:rPr>
            <m:t>,</m:t>
          </m:r>
          <m:r>
            <m:t>2</m:t>
          </m:r>
          <m:r>
            <m:rPr>
              <m:sty m:val="p"/>
            </m:rPr>
            <m:t>,</m:t>
          </m:r>
          <m:r>
            <m:t>2</m:t>
          </m:r>
          <m:r>
            <m:rPr>
              <m:sty m:val="p"/>
            </m:rPr>
            <m:t>,</m:t>
          </m:r>
          <m:r>
            <m:t>1</m:t>
          </m:r>
          <m:r>
            <m:rPr>
              <m:sty m:val="p"/>
            </m:rPr>
            <m:t>]</m:t>
          </m:r>
          <m:r>
            <m:rPr>
              <m:sty m:val="p"/>
            </m:rPr>
            <m:t>.</m:t>
          </m:r>
        </m:oMath>
      </m:oMathPara>
    </w:p>
    <w:p>
      <w:pPr>
        <w:pStyle w:val="FirstParagraph"/>
      </w:pPr>
      <w:r>
        <w:t xml:space="preserve">Length:</w:t>
      </w:r>
    </w:p>
    <w:p>
      <w:pPr>
        <w:pStyle w:val="BodyText"/>
      </w:pPr>
      <m:oMathPara>
        <m:oMathParaPr>
          <m:jc m:val="center"/>
        </m:oMathParaPr>
        <m:oMath>
          <m:r>
            <m:t>N</m:t>
          </m:r>
          <m:r>
            <m:rPr>
              <m:sty m:val="p"/>
            </m:rPr>
            <m:t>=</m:t>
          </m:r>
          <m:r>
            <m:t>4</m:t>
          </m:r>
        </m:oMath>
      </m:oMathPara>
    </w:p>
    <w:p>
      <w:pPr>
        <w:pStyle w:val="FirstParagraph"/>
      </w:pPr>
      <w:r>
        <w:t xml:space="preserve">which is even.</w:t>
      </w:r>
    </w:p>
    <w:p>
      <w:pPr>
        <w:pStyle w:val="BodyText"/>
      </w:pPr>
      <w:r>
        <w:t xml:space="preserve">Symmetric.</w:t>
      </w:r>
    </w:p>
    <w:p>
      <w:pPr>
        <w:pStyle w:val="BodyText"/>
      </w:pPr>
      <w:r>
        <w:t xml:space="preserve">Therefore:</w:t>
      </w:r>
    </w:p>
    <w:p>
      <w:pPr>
        <w:pStyle w:val="BodyText"/>
      </w:pPr>
      <m:oMathPara>
        <m:oMathParaPr>
          <m:jc m:val="center"/>
        </m:oMathParaPr>
        <m:oMath>
          <m:borderBox>
            <m:e>
              <m:r>
                <m:rPr>
                  <m:nor/>
                  <m:sty m:val="p"/>
                </m:rPr>
                <m:t>Type II</m:t>
              </m:r>
            </m:e>
          </m:borderBox>
          <m:r>
            <m:rPr>
              <m:sty m:val="p"/>
            </m:rPr>
            <m:t>.</m:t>
          </m:r>
        </m:oMath>
      </m:oMathPara>
    </w:p>
    <w:p>
      <w:pPr>
        <w:pStyle w:val="FirstParagraph"/>
      </w:pPr>
      <w:r>
        <w:t xml:space="preserve">And necessarily:</w:t>
      </w:r>
    </w:p>
    <w:p>
      <w:pPr>
        <w:pStyle w:val="BodyText"/>
      </w:pPr>
      <m:oMathPara>
        <m:oMathParaPr>
          <m:jc m:val="center"/>
        </m:oMathParaPr>
        <m:oMath>
          <m:r>
            <m:t>H</m:t>
          </m:r>
          <m:r>
            <m:rPr>
              <m:sty m:val="p"/>
            </m:rPr>
            <m:t>(</m:t>
          </m:r>
          <m:sSup>
            <m:e>
              <m:r>
                <m:t>e</m:t>
              </m:r>
            </m:e>
            <m:sup>
              <m:r>
                <m:t>j</m:t>
              </m:r>
              <m:r>
                <m:t>π</m:t>
              </m:r>
            </m:sup>
          </m:sSup>
          <m:r>
            <m:rPr>
              <m:sty m:val="p"/>
            </m:rPr>
            <m:t>)</m:t>
          </m:r>
          <m:r>
            <m:rPr>
              <m:sty m:val="p"/>
            </m:rPr>
            <m:t>=</m:t>
          </m:r>
          <m:r>
            <m:t>0</m:t>
          </m:r>
          <m:r>
            <m:rPr>
              <m:sty m:val="p"/>
            </m:rPr>
            <m:t>.</m:t>
          </m:r>
        </m:oMath>
      </m:oMathPara>
    </w:p>
    <w:bookmarkEnd w:id="92"/>
    <w:bookmarkStart w:id="93" w:name="example-3"/>
    <w:p>
      <w:pPr>
        <w:pStyle w:val="Heading3"/>
      </w:pPr>
      <w:r>
        <w:t xml:space="preserve">Example 3</w:t>
      </w:r>
    </w:p>
    <w:p>
      <w:pPr>
        <w:pStyle w:val="FirstParagraph"/>
      </w:pPr>
      <m:oMathPara>
        <m:oMathParaPr>
          <m:jc m:val="center"/>
        </m:oMathParaPr>
        <m:oMath>
          <m:r>
            <m:t>h</m:t>
          </m:r>
          <m:r>
            <m:rPr>
              <m:sty m:val="p"/>
            </m:rPr>
            <m:t>=</m:t>
          </m:r>
          <m:r>
            <m:rPr>
              <m:sty m:val="p"/>
            </m:rPr>
            <m:t>[</m:t>
          </m:r>
          <m:r>
            <m:t>1</m:t>
          </m:r>
          <m:r>
            <m:rPr>
              <m:sty m:val="p"/>
            </m:rPr>
            <m:t>,</m:t>
          </m:r>
          <m:r>
            <m:t>2</m:t>
          </m:r>
          <m:r>
            <m:rPr>
              <m:sty m:val="p"/>
            </m:rPr>
            <m:t>,</m:t>
          </m:r>
          <m:r>
            <m:t>0</m:t>
          </m:r>
          <m:r>
            <m:rPr>
              <m:sty m:val="p"/>
            </m:rPr>
            <m:t>,</m:t>
          </m:r>
          <m:r>
            <m:rPr>
              <m:sty m:val="p"/>
            </m:rPr>
            <m:t>−</m:t>
          </m:r>
          <m:r>
            <m:t>2</m:t>
          </m:r>
          <m:r>
            <m:rPr>
              <m:sty m:val="p"/>
            </m:rPr>
            <m:t>,</m:t>
          </m:r>
          <m:r>
            <m:rPr>
              <m:sty m:val="p"/>
            </m:rPr>
            <m:t>−</m:t>
          </m:r>
          <m:r>
            <m:t>1</m:t>
          </m:r>
          <m:r>
            <m:rPr>
              <m:sty m:val="p"/>
            </m:rPr>
            <m:t>]</m:t>
          </m:r>
          <m:r>
            <m:rPr>
              <m:sty m:val="p"/>
            </m:rPr>
            <m:t>.</m:t>
          </m:r>
        </m:oMath>
      </m:oMathPara>
    </w:p>
    <w:p>
      <w:pPr>
        <w:pStyle w:val="FirstParagraph"/>
      </w:pPr>
      <w:r>
        <w:t xml:space="preserve">Odd length and antisymmetric.</w:t>
      </w:r>
    </w:p>
    <w:p>
      <w:pPr>
        <w:pStyle w:val="BodyText"/>
      </w:pPr>
      <w:r>
        <w:t xml:space="preserve">Therefore:</w:t>
      </w:r>
    </w:p>
    <w:p>
      <w:pPr>
        <w:pStyle w:val="BodyText"/>
      </w:pPr>
      <m:oMathPara>
        <m:oMathParaPr>
          <m:jc m:val="center"/>
        </m:oMathParaPr>
        <m:oMath>
          <m:borderBox>
            <m:e>
              <m:r>
                <m:rPr>
                  <m:nor/>
                  <m:sty m:val="p"/>
                </m:rPr>
                <m:t>Type III</m:t>
              </m:r>
            </m:e>
          </m:borderBox>
          <m:r>
            <m:rPr>
              <m:sty m:val="p"/>
            </m:rPr>
            <m:t>.</m:t>
          </m:r>
        </m:oMath>
      </m:oMathPara>
    </w:p>
    <w:p>
      <w:pPr>
        <w:pStyle w:val="FirstParagraph"/>
      </w:pPr>
      <w:r>
        <w:t xml:space="preserve">So:</w:t>
      </w:r>
    </w:p>
    <w:p>
      <w:pPr>
        <w:pStyle w:val="BodyText"/>
      </w:pPr>
      <m:oMathPara>
        <m:oMathParaPr>
          <m:jc m:val="center"/>
        </m:oMathParaPr>
        <m:oMath>
          <m:r>
            <m:t>H</m:t>
          </m:r>
          <m:r>
            <m:rPr>
              <m:sty m:val="p"/>
            </m:rPr>
            <m:t>(</m:t>
          </m:r>
          <m:sSup>
            <m:e>
              <m:r>
                <m:t>e</m:t>
              </m:r>
            </m:e>
            <m:sup>
              <m:r>
                <m:t>j</m:t>
              </m:r>
              <m:r>
                <m:t>0</m:t>
              </m:r>
            </m:sup>
          </m:sSup>
          <m:r>
            <m:rPr>
              <m:sty m:val="p"/>
            </m:rPr>
            <m:t>)</m:t>
          </m:r>
          <m:r>
            <m:rPr>
              <m:sty m:val="p"/>
            </m:rPr>
            <m:t>=</m:t>
          </m:r>
          <m:r>
            <m:t>0</m:t>
          </m:r>
        </m:oMath>
      </m:oMathPara>
    </w:p>
    <w:p>
      <w:pPr>
        <w:pStyle w:val="FirstParagraph"/>
      </w:pPr>
      <w:r>
        <w:t xml:space="preserve">and</w:t>
      </w:r>
    </w:p>
    <w:p>
      <w:pPr>
        <w:pStyle w:val="BodyText"/>
      </w:pPr>
      <m:oMathPara>
        <m:oMathParaPr>
          <m:jc m:val="center"/>
        </m:oMathParaPr>
        <m:oMath>
          <m:r>
            <m:t>H</m:t>
          </m:r>
          <m:r>
            <m:rPr>
              <m:sty m:val="p"/>
            </m:rPr>
            <m:t>(</m:t>
          </m:r>
          <m:sSup>
            <m:e>
              <m:r>
                <m:t>e</m:t>
              </m:r>
            </m:e>
            <m:sup>
              <m:r>
                <m:t>j</m:t>
              </m:r>
              <m:r>
                <m:t>π</m:t>
              </m:r>
            </m:sup>
          </m:sSup>
          <m:r>
            <m:rPr>
              <m:sty m:val="p"/>
            </m:rPr>
            <m:t>)</m:t>
          </m:r>
          <m:r>
            <m:rPr>
              <m:sty m:val="p"/>
            </m:rPr>
            <m:t>=</m:t>
          </m:r>
          <m:r>
            <m:t>0</m:t>
          </m:r>
          <m:r>
            <m:rPr>
              <m:sty m:val="p"/>
            </m:rPr>
            <m:t>.</m:t>
          </m:r>
        </m:oMath>
      </m:oMathPara>
    </w:p>
    <w:bookmarkEnd w:id="93"/>
    <w:bookmarkStart w:id="94" w:name="example-4"/>
    <w:p>
      <w:pPr>
        <w:pStyle w:val="Heading3"/>
      </w:pPr>
      <w:r>
        <w:t xml:space="preserve">Example 4</w:t>
      </w:r>
    </w:p>
    <w:p>
      <w:pPr>
        <w:pStyle w:val="FirstParagraph"/>
      </w:pPr>
      <m:oMathPara>
        <m:oMathParaPr>
          <m:jc m:val="center"/>
        </m:oMathParaPr>
        <m:oMath>
          <m:r>
            <m:t>h</m:t>
          </m:r>
          <m:r>
            <m:rPr>
              <m:sty m:val="p"/>
            </m:rPr>
            <m:t>=</m:t>
          </m:r>
          <m:r>
            <m:rPr>
              <m:sty m:val="p"/>
            </m:rPr>
            <m:t>[</m:t>
          </m:r>
          <m:r>
            <m:t>1</m:t>
          </m:r>
          <m:r>
            <m:rPr>
              <m:sty m:val="p"/>
            </m:rPr>
            <m:t>,</m:t>
          </m:r>
          <m:r>
            <m:t>2</m:t>
          </m:r>
          <m:r>
            <m:rPr>
              <m:sty m:val="p"/>
            </m:rPr>
            <m:t>,</m:t>
          </m:r>
          <m:r>
            <m:rPr>
              <m:sty m:val="p"/>
            </m:rPr>
            <m:t>−</m:t>
          </m:r>
          <m:r>
            <m:t>2</m:t>
          </m:r>
          <m:r>
            <m:rPr>
              <m:sty m:val="p"/>
            </m:rPr>
            <m:t>,</m:t>
          </m:r>
          <m:r>
            <m:rPr>
              <m:sty m:val="p"/>
            </m:rPr>
            <m:t>−</m:t>
          </m:r>
          <m:r>
            <m:t>1</m:t>
          </m:r>
          <m:r>
            <m:rPr>
              <m:sty m:val="p"/>
            </m:rPr>
            <m:t>]</m:t>
          </m:r>
          <m:r>
            <m:rPr>
              <m:sty m:val="p"/>
            </m:rPr>
            <m:t>.</m:t>
          </m:r>
        </m:oMath>
      </m:oMathPara>
    </w:p>
    <w:p>
      <w:pPr>
        <w:pStyle w:val="FirstParagraph"/>
      </w:pPr>
      <w:r>
        <w:t xml:space="preserve">Even length and antisymmetric.</w:t>
      </w:r>
    </w:p>
    <w:p>
      <w:pPr>
        <w:pStyle w:val="BodyText"/>
      </w:pPr>
      <w:r>
        <w:t xml:space="preserve">Therefore:</w:t>
      </w:r>
    </w:p>
    <w:p>
      <w:pPr>
        <w:pStyle w:val="BodyText"/>
      </w:pPr>
      <m:oMathPara>
        <m:oMathParaPr>
          <m:jc m:val="center"/>
        </m:oMathParaPr>
        <m:oMath>
          <m:borderBox>
            <m:e>
              <m:r>
                <m:rPr>
                  <m:nor/>
                  <m:sty m:val="p"/>
                </m:rPr>
                <m:t>Type IV</m:t>
              </m:r>
            </m:e>
          </m:borderBox>
          <m:r>
            <m:rPr>
              <m:sty m:val="p"/>
            </m:rPr>
            <m:t>.</m:t>
          </m:r>
        </m:oMath>
      </m:oMathPara>
    </w:p>
    <w:p>
      <w:pPr>
        <w:pStyle w:val="FirstParagraph"/>
      </w:pPr>
      <w:r>
        <w:t xml:space="preserve">So:</w:t>
      </w:r>
    </w:p>
    <w:p>
      <w:pPr>
        <w:pStyle w:val="BodyText"/>
      </w:pPr>
      <m:oMathPara>
        <m:oMathParaPr>
          <m:jc m:val="center"/>
        </m:oMathParaPr>
        <m:oMath>
          <m:r>
            <m:t>H</m:t>
          </m:r>
          <m:r>
            <m:rPr>
              <m:sty m:val="p"/>
            </m:rPr>
            <m:t>(</m:t>
          </m:r>
          <m:sSup>
            <m:e>
              <m:r>
                <m:t>e</m:t>
              </m:r>
            </m:e>
            <m:sup>
              <m:r>
                <m:t>j</m:t>
              </m:r>
              <m:r>
                <m:t>0</m:t>
              </m:r>
            </m:sup>
          </m:sSup>
          <m:r>
            <m:rPr>
              <m:sty m:val="p"/>
            </m:rPr>
            <m:t>)</m:t>
          </m:r>
          <m:r>
            <m:rPr>
              <m:sty m:val="p"/>
            </m:rPr>
            <m:t>=</m:t>
          </m:r>
          <m:r>
            <m:t>0</m:t>
          </m:r>
          <m:r>
            <m:rPr>
              <m:sty m:val="p"/>
            </m:rPr>
            <m:t>,</m:t>
          </m:r>
        </m:oMath>
      </m:oMathPara>
    </w:p>
    <w:p>
      <w:pPr>
        <w:pStyle w:val="FirstParagraph"/>
      </w:pPr>
      <w:r>
        <w:t xml:space="preserve">but Nyquist need not be zero.</w:t>
      </w:r>
    </w:p>
    <w:bookmarkEnd w:id="94"/>
    <w:bookmarkEnd w:id="95"/>
    <w:bookmarkStart w:id="96" w:name="X41eff3ab5ef9f1a6c5055cf6c008dcf86a8b081"/>
    <w:p>
      <w:pPr>
        <w:pStyle w:val="Heading1"/>
      </w:pPr>
      <w:r>
        <w:t xml:space="preserve">Slides 14–15: Why zeros appear in groups of four</w:t>
      </w:r>
    </w:p>
    <w:p>
      <w:pPr>
        <w:pStyle w:val="FirstParagraph"/>
      </w:pPr>
      <w:r>
        <w:t xml:space="preserve">For a real linear-phase FIR, a generic complex zero off the unit circle appears in the constellation</w:t>
      </w:r>
    </w:p>
    <w:p>
      <w:pPr>
        <w:pStyle w:val="BodyText"/>
      </w:pPr>
      <m:oMathPara>
        <m:oMathParaPr>
          <m:jc m:val="center"/>
        </m:oMathParaPr>
        <m:oMath>
          <m:borderBox>
            <m:e>
              <m:sSub>
                <m:e>
                  <m:r>
                    <m:t>z</m:t>
                  </m:r>
                </m:e>
                <m:sub>
                  <m:r>
                    <m:t>0</m:t>
                  </m:r>
                </m:sub>
              </m:sSub>
              <m:r>
                <m:rPr>
                  <m:sty m:val="p"/>
                </m:rPr>
                <m:t>,</m:t>
              </m:r>
              <m:r>
                <m:t> </m:t>
              </m:r>
              <m:sSubSup>
                <m:e>
                  <m:r>
                    <m:t>z</m:t>
                  </m:r>
                </m:e>
                <m:sub>
                  <m:r>
                    <m:t>0</m:t>
                  </m:r>
                </m:sub>
                <m:sup>
                  <m:r>
                    <m:rPr>
                      <m:sty m:val="p"/>
                    </m:rPr>
                    <m:t>*</m:t>
                  </m:r>
                </m:sup>
              </m:sSubSup>
              <m:r>
                <m:rPr>
                  <m:sty m:val="p"/>
                </m:rPr>
                <m:t>,</m:t>
              </m:r>
              <m:r>
                <m:t> </m:t>
              </m:r>
              <m:f>
                <m:fPr>
                  <m:type m:val="bar"/>
                </m:fPr>
                <m:num>
                  <m:r>
                    <m:t>1</m:t>
                  </m:r>
                </m:num>
                <m:den>
                  <m:sSub>
                    <m:e>
                      <m:r>
                        <m:t>z</m:t>
                      </m:r>
                    </m:e>
                    <m:sub>
                      <m:r>
                        <m:t>0</m:t>
                      </m:r>
                    </m:sub>
                  </m:sSub>
                </m:den>
              </m:f>
              <m:r>
                <m:rPr>
                  <m:sty m:val="p"/>
                </m:rPr>
                <m:t>,</m:t>
              </m:r>
              <m:r>
                <m:t> </m:t>
              </m:r>
              <m:f>
                <m:fPr>
                  <m:type m:val="bar"/>
                </m:fPr>
                <m:num>
                  <m:r>
                    <m:t>1</m:t>
                  </m:r>
                </m:num>
                <m:den>
                  <m:sSubSup>
                    <m:e>
                      <m:r>
                        <m:t>z</m:t>
                      </m:r>
                    </m:e>
                    <m:sub>
                      <m:r>
                        <m:t>0</m:t>
                      </m:r>
                    </m:sub>
                    <m:sup>
                      <m:r>
                        <m:rPr>
                          <m:sty m:val="p"/>
                        </m:rPr>
                        <m:t>*</m:t>
                      </m:r>
                    </m:sup>
                  </m:sSubSup>
                </m:den>
              </m:f>
              <m:r>
                <m:rPr>
                  <m:sty m:val="p"/>
                </m:rPr>
                <m:t>.</m:t>
              </m:r>
            </m:e>
          </m:borderBox>
        </m:oMath>
      </m:oMathPara>
    </w:p>
    <w:p>
      <w:pPr>
        <w:pStyle w:val="FirstParagraph"/>
      </w:pPr>
      <w:r>
        <w:t xml:space="preserve">The deck explains the two symmetries behind this.</w:t>
      </w:r>
    </w:p>
    <w:p>
      <w:pPr>
        <w:pStyle w:val="BodyText"/>
      </w:pPr>
      <w:r>
        <w:t xml:space="preserve">Real coefficients imply conjugate symmetry:</w:t>
      </w:r>
    </w:p>
    <w:p>
      <w:pPr>
        <w:pStyle w:val="BodyText"/>
      </w:pPr>
      <m:oMathPara>
        <m:oMathParaPr>
          <m:jc m:val="center"/>
        </m:oMathParaPr>
        <m:oMath>
          <m:sSub>
            <m:e>
              <m:r>
                <m:t>z</m:t>
              </m:r>
            </m:e>
            <m:sub>
              <m:r>
                <m:t>0</m:t>
              </m:r>
            </m:sub>
          </m:sSub>
          <m:r>
            <m:rPr>
              <m:sty m:val="p"/>
            </m:rPr>
            <m:t>⇒</m:t>
          </m:r>
          <m:sSubSup>
            <m:e>
              <m:r>
                <m:t>z</m:t>
              </m:r>
            </m:e>
            <m:sub>
              <m:r>
                <m:t>0</m:t>
              </m:r>
            </m:sub>
            <m:sup>
              <m:r>
                <m:rPr>
                  <m:sty m:val="p"/>
                </m:rPr>
                <m:t>*</m:t>
              </m:r>
            </m:sup>
          </m:sSubSup>
          <m:r>
            <m:rPr>
              <m:sty m:val="p"/>
            </m:rPr>
            <m:t>.</m:t>
          </m:r>
        </m:oMath>
      </m:oMathPara>
    </w:p>
    <w:p>
      <w:pPr>
        <w:pStyle w:val="FirstParagraph"/>
      </w:pPr>
      <w:r>
        <w:t xml:space="preserve">Linear-phase palindromic or anti-palindromic structure implies reciprocal symmetry:</w:t>
      </w:r>
    </w:p>
    <w:p>
      <w:pPr>
        <w:pStyle w:val="BodyText"/>
      </w:pPr>
      <m:oMathPara>
        <m:oMathParaPr>
          <m:jc m:val="center"/>
        </m:oMathParaPr>
        <m:oMath>
          <m:sSub>
            <m:e>
              <m:r>
                <m:t>z</m:t>
              </m:r>
            </m:e>
            <m:sub>
              <m:r>
                <m:t>0</m:t>
              </m:r>
            </m:sub>
          </m:sSub>
          <m:r>
            <m:rPr>
              <m:sty m:val="p"/>
            </m:rPr>
            <m:t>⇒</m:t>
          </m:r>
          <m:f>
            <m:fPr>
              <m:type m:val="bar"/>
            </m:fPr>
            <m:num>
              <m:r>
                <m:t>1</m:t>
              </m:r>
            </m:num>
            <m:den>
              <m:sSub>
                <m:e>
                  <m:r>
                    <m:t>z</m:t>
                  </m:r>
                </m:e>
                <m:sub>
                  <m:r>
                    <m:t>0</m:t>
                  </m:r>
                </m:sub>
              </m:sSub>
            </m:den>
          </m:f>
          <m:r>
            <m:rPr>
              <m:sty m:val="p"/>
            </m:rPr>
            <m:t>.</m:t>
          </m:r>
        </m:oMath>
      </m:oMathPara>
    </w:p>
    <w:p>
      <w:pPr>
        <w:pStyle w:val="FirstParagraph"/>
      </w:pPr>
      <w:r>
        <w:t xml:space="preserve">Combining them gives all four.</w:t>
      </w:r>
    </w:p>
    <w:bookmarkEnd w:id="96"/>
    <w:bookmarkStart w:id="97" w:name="example-zero-constellation"/>
    <w:p>
      <w:pPr>
        <w:pStyle w:val="Heading1"/>
      </w:pPr>
      <w:r>
        <w:t xml:space="preserve">Example zero constellation</w:t>
      </w:r>
    </w:p>
    <w:p>
      <w:pPr>
        <w:pStyle w:val="FirstParagraph"/>
      </w:pPr>
      <w:r>
        <w:t xml:space="preserve">Suppose</w:t>
      </w:r>
    </w:p>
    <w:p>
      <w:pPr>
        <w:pStyle w:val="BodyText"/>
      </w:pPr>
      <m:oMathPara>
        <m:oMathParaPr>
          <m:jc m:val="center"/>
        </m:oMathParaPr>
        <m:oMath>
          <m:sSub>
            <m:e>
              <m:r>
                <m:t>z</m:t>
              </m:r>
            </m:e>
            <m:sub>
              <m:r>
                <m:t>0</m:t>
              </m:r>
            </m:sub>
          </m:sSub>
          <m:r>
            <m:rPr>
              <m:sty m:val="p"/>
            </m:rPr>
            <m:t>=</m:t>
          </m:r>
          <m:r>
            <m:t>0.7</m:t>
          </m:r>
          <m:sSup>
            <m:e>
              <m:r>
                <m:t>e</m:t>
              </m:r>
            </m:e>
            <m:sup>
              <m:r>
                <m:t>j</m:t>
              </m:r>
              <m:r>
                <m:t>0.6</m:t>
              </m:r>
            </m:sup>
          </m:sSup>
          <m:r>
            <m:rPr>
              <m:sty m:val="p"/>
            </m:rPr>
            <m:t>.</m:t>
          </m:r>
        </m:oMath>
      </m:oMathPara>
    </w:p>
    <w:p>
      <w:pPr>
        <w:pStyle w:val="FirstParagraph"/>
      </w:pPr>
      <w:r>
        <w:t xml:space="preserve">Then the conjugate is</w:t>
      </w:r>
    </w:p>
    <w:p>
      <w:pPr>
        <w:pStyle w:val="BodyText"/>
      </w:pPr>
      <m:oMathPara>
        <m:oMathParaPr>
          <m:jc m:val="center"/>
        </m:oMathParaPr>
        <m:oMath>
          <m:sSubSup>
            <m:e>
              <m:r>
                <m:t>z</m:t>
              </m:r>
            </m:e>
            <m:sub>
              <m:r>
                <m:t>0</m:t>
              </m:r>
            </m:sub>
            <m:sup>
              <m:r>
                <m:rPr>
                  <m:sty m:val="p"/>
                </m:rPr>
                <m:t>*</m:t>
              </m:r>
            </m:sup>
          </m:sSubSup>
          <m:r>
            <m:rPr>
              <m:sty m:val="p"/>
            </m:rPr>
            <m:t>=</m:t>
          </m:r>
          <m:r>
            <m:t>0.7</m:t>
          </m:r>
          <m:sSup>
            <m:e>
              <m:r>
                <m:t>e</m:t>
              </m:r>
            </m:e>
            <m:sup>
              <m:r>
                <m:rPr>
                  <m:sty m:val="p"/>
                </m:rPr>
                <m:t>−</m:t>
              </m:r>
              <m:r>
                <m:t>j</m:t>
              </m:r>
              <m:r>
                <m:t>0.6</m:t>
              </m:r>
            </m:sup>
          </m:sSup>
          <m:r>
            <m:rPr>
              <m:sty m:val="p"/>
            </m:rPr>
            <m:t>.</m:t>
          </m:r>
        </m:oMath>
      </m:oMathPara>
    </w:p>
    <w:p>
      <w:pPr>
        <w:pStyle w:val="FirstParagraph"/>
      </w:pPr>
      <w:r>
        <w:t xml:space="preserve">The reciprocal is</w:t>
      </w:r>
    </w:p>
    <w:p>
      <w:pPr>
        <w:pStyle w:val="BodyText"/>
      </w:pPr>
      <m:oMathPara>
        <m:oMathParaPr>
          <m:jc m:val="center"/>
        </m:oMathParaPr>
        <m:oMath>
          <m:f>
            <m:fPr>
              <m:type m:val="bar"/>
            </m:fPr>
            <m:num>
              <m:r>
                <m:t>1</m:t>
              </m:r>
            </m:num>
            <m:den>
              <m:sSub>
                <m:e>
                  <m:r>
                    <m:t>z</m:t>
                  </m:r>
                </m:e>
                <m:sub>
                  <m:r>
                    <m:t>0</m:t>
                  </m:r>
                </m:sub>
              </m:sSub>
            </m:den>
          </m:f>
          <m:r>
            <m:rPr>
              <m:sty m:val="p"/>
            </m:rPr>
            <m:t>=</m:t>
          </m:r>
          <m:f>
            <m:fPr>
              <m:type m:val="bar"/>
            </m:fPr>
            <m:num>
              <m:r>
                <m:t>1</m:t>
              </m:r>
            </m:num>
            <m:den>
              <m:r>
                <m:t>0.7</m:t>
              </m:r>
            </m:den>
          </m:f>
          <m:sSup>
            <m:e>
              <m:r>
                <m:t>e</m:t>
              </m:r>
            </m:e>
            <m:sup>
              <m:r>
                <m:rPr>
                  <m:sty m:val="p"/>
                </m:rPr>
                <m:t>−</m:t>
              </m:r>
              <m:r>
                <m:t>j</m:t>
              </m:r>
              <m:r>
                <m:t>0.6</m:t>
              </m:r>
            </m:sup>
          </m:sSup>
          <m:r>
            <m:rPr>
              <m:sty m:val="p"/>
            </m:rPr>
            <m:t>≈</m:t>
          </m:r>
          <m:r>
            <m:t>1.4286</m:t>
          </m:r>
          <m:sSup>
            <m:e>
              <m:r>
                <m:t>e</m:t>
              </m:r>
            </m:e>
            <m:sup>
              <m:r>
                <m:rPr>
                  <m:sty m:val="p"/>
                </m:rPr>
                <m:t>−</m:t>
              </m:r>
              <m:r>
                <m:t>j</m:t>
              </m:r>
              <m:r>
                <m:t>0.6</m:t>
              </m:r>
            </m:sup>
          </m:sSup>
          <m:r>
            <m:rPr>
              <m:sty m:val="p"/>
            </m:rPr>
            <m:t>.</m:t>
          </m:r>
        </m:oMath>
      </m:oMathPara>
    </w:p>
    <w:p>
      <w:pPr>
        <w:pStyle w:val="FirstParagraph"/>
      </w:pPr>
      <w:r>
        <w:t xml:space="preserve">And the reciprocal conjugate is</w:t>
      </w:r>
    </w:p>
    <w:p>
      <w:pPr>
        <w:pStyle w:val="BodyText"/>
      </w:pPr>
      <m:oMathPara>
        <m:oMathParaPr>
          <m:jc m:val="center"/>
        </m:oMathParaPr>
        <m:oMath>
          <m:f>
            <m:fPr>
              <m:type m:val="bar"/>
            </m:fPr>
            <m:num>
              <m:r>
                <m:t>1</m:t>
              </m:r>
            </m:num>
            <m:den>
              <m:sSubSup>
                <m:e>
                  <m:r>
                    <m:t>z</m:t>
                  </m:r>
                </m:e>
                <m:sub>
                  <m:r>
                    <m:t>0</m:t>
                  </m:r>
                </m:sub>
                <m:sup>
                  <m:r>
                    <m:rPr>
                      <m:sty m:val="p"/>
                    </m:rPr>
                    <m:t>*</m:t>
                  </m:r>
                </m:sup>
              </m:sSubSup>
            </m:den>
          </m:f>
          <m:r>
            <m:rPr>
              <m:sty m:val="p"/>
            </m:rPr>
            <m:t>=</m:t>
          </m:r>
          <m:r>
            <m:t>1.4286</m:t>
          </m:r>
          <m:sSup>
            <m:e>
              <m:r>
                <m:t>e</m:t>
              </m:r>
            </m:e>
            <m:sup>
              <m:r>
                <m:t>j</m:t>
              </m:r>
              <m:r>
                <m:t>0.6</m:t>
              </m:r>
            </m:sup>
          </m:sSup>
          <m:r>
            <m:rPr>
              <m:sty m:val="p"/>
            </m:rPr>
            <m:t>.</m:t>
          </m:r>
        </m:oMath>
      </m:oMathPara>
    </w:p>
    <w:p>
      <w:pPr>
        <w:pStyle w:val="FirstParagraph"/>
      </w:pPr>
      <w:r>
        <w:t xml:space="preserve">So the four points are</w:t>
      </w:r>
    </w:p>
    <w:p>
      <w:pPr>
        <w:pStyle w:val="BodyText"/>
      </w:pPr>
      <m:oMathPara>
        <m:oMathParaPr>
          <m:jc m:val="center"/>
        </m:oMathParaPr>
        <m:oMath>
          <m:borderBox>
            <m:e>
              <m:r>
                <m:t>0.7</m:t>
              </m:r>
              <m:sSup>
                <m:e>
                  <m:r>
                    <m:t>e</m:t>
                  </m:r>
                </m:e>
                <m:sup>
                  <m:r>
                    <m:t>j</m:t>
                  </m:r>
                  <m:r>
                    <m:t>0.6</m:t>
                  </m:r>
                </m:sup>
              </m:sSup>
              <m:r>
                <m:rPr>
                  <m:sty m:val="p"/>
                </m:rPr>
                <m:t>,</m:t>
              </m:r>
              <m:r>
                <m:t> </m:t>
              </m:r>
              <m:r>
                <m:t>0.7</m:t>
              </m:r>
              <m:sSup>
                <m:e>
                  <m:r>
                    <m:t>e</m:t>
                  </m:r>
                </m:e>
                <m:sup>
                  <m:r>
                    <m:rPr>
                      <m:sty m:val="p"/>
                    </m:rPr>
                    <m:t>−</m:t>
                  </m:r>
                  <m:r>
                    <m:t>j</m:t>
                  </m:r>
                  <m:r>
                    <m:t>0.6</m:t>
                  </m:r>
                </m:sup>
              </m:sSup>
              <m:r>
                <m:rPr>
                  <m:sty m:val="p"/>
                </m:rPr>
                <m:t>,</m:t>
              </m:r>
              <m:r>
                <m:t> </m:t>
              </m:r>
              <m:r>
                <m:t>1.4286</m:t>
              </m:r>
              <m:sSup>
                <m:e>
                  <m:r>
                    <m:t>e</m:t>
                  </m:r>
                </m:e>
                <m:sup>
                  <m:r>
                    <m:rPr>
                      <m:sty m:val="p"/>
                    </m:rPr>
                    <m:t>−</m:t>
                  </m:r>
                  <m:r>
                    <m:t>j</m:t>
                  </m:r>
                  <m:r>
                    <m:t>0.6</m:t>
                  </m:r>
                </m:sup>
              </m:sSup>
              <m:r>
                <m:rPr>
                  <m:sty m:val="p"/>
                </m:rPr>
                <m:t>,</m:t>
              </m:r>
              <m:r>
                <m:t> </m:t>
              </m:r>
              <m:r>
                <m:t>1.4286</m:t>
              </m:r>
              <m:sSup>
                <m:e>
                  <m:r>
                    <m:t>e</m:t>
                  </m:r>
                </m:e>
                <m:sup>
                  <m:r>
                    <m:t>j</m:t>
                  </m:r>
                  <m:r>
                    <m:t>0.6</m:t>
                  </m:r>
                </m:sup>
              </m:sSup>
              <m:r>
                <m:rPr>
                  <m:sty m:val="p"/>
                </m:rPr>
                <m:t>.</m:t>
              </m:r>
            </m:e>
          </m:borderBox>
        </m:oMath>
      </m:oMathPara>
    </w:p>
    <w:p>
      <w:pPr>
        <w:pStyle w:val="FirstParagraph"/>
      </w:pPr>
      <w:r>
        <w:t xml:space="preserve">This is exactly the kind of thing students should be comfortable sketching in the</w:t>
      </w:r>
      <w:r>
        <w:t xml:space="preserve"> </w:t>
      </w:r>
      <m:oMath>
        <m:r>
          <m:t>z</m:t>
        </m:r>
      </m:oMath>
      <w:r>
        <w:t xml:space="preserve">-plane.</w:t>
      </w:r>
    </w:p>
    <w:bookmarkEnd w:id="97"/>
    <w:bookmarkStart w:id="98" w:name="degenerate-cases"/>
    <w:p>
      <w:pPr>
        <w:pStyle w:val="Heading1"/>
      </w:pPr>
      <w:r>
        <w:t xml:space="preserve">Degenerate cases</w:t>
      </w:r>
    </w:p>
    <w:p>
      <w:pPr>
        <w:pStyle w:val="FirstParagraph"/>
      </w:pPr>
      <w:r>
        <w:t xml:space="preserve">The deck notes that the four-point set can collapse.</w:t>
      </w:r>
    </w:p>
    <w:p>
      <w:pPr>
        <w:pStyle w:val="BodyText"/>
      </w:pPr>
      <w:r>
        <w:t xml:space="preserve">For example:</w:t>
      </w:r>
    </w:p>
    <w:p>
      <w:pPr>
        <w:pStyle w:val="Compact"/>
        <w:numPr>
          <w:ilvl w:val="0"/>
          <w:numId w:val="1010"/>
        </w:numPr>
      </w:pPr>
      <w:r>
        <w:t xml:space="preserve">if the zero is real, conjugation does nothing,</w:t>
      </w:r>
    </w:p>
    <w:p>
      <w:pPr>
        <w:pStyle w:val="Compact"/>
        <w:numPr>
          <w:ilvl w:val="0"/>
          <w:numId w:val="1010"/>
        </w:numPr>
      </w:pPr>
      <w:r>
        <w:t xml:space="preserve">if the zero lies on the unit circle, reciprocal magnitude is the same,</w:t>
      </w:r>
    </w:p>
    <w:p>
      <w:pPr>
        <w:pStyle w:val="Compact"/>
        <w:numPr>
          <w:ilvl w:val="0"/>
          <w:numId w:val="1010"/>
        </w:numPr>
      </w:pPr>
      <w:r>
        <w:t xml:space="preserve">if the zero is at</w:t>
      </w:r>
      <w:r>
        <w:t xml:space="preserve"> </w:t>
      </w:r>
      <m:oMath>
        <m:r>
          <m:t>z</m:t>
        </m:r>
        <m:r>
          <m:rPr>
            <m:sty m:val="p"/>
          </m:rPr>
          <m:t>=</m:t>
        </m:r>
        <m:r>
          <m:t>1</m:t>
        </m:r>
      </m:oMath>
      <w:r>
        <w:t xml:space="preserve"> </w:t>
      </w:r>
      <w:r>
        <w:t xml:space="preserve">or</w:t>
      </w:r>
      <w:r>
        <w:t xml:space="preserve"> </w:t>
      </w:r>
      <m:oMath>
        <m:r>
          <m:t>z</m:t>
        </m:r>
        <m:r>
          <m:rPr>
            <m:sty m:val="p"/>
          </m:rPr>
          <m:t>=</m:t>
        </m:r>
        <m:r>
          <m:rPr>
            <m:sty m:val="p"/>
          </m:rPr>
          <m:t>−</m:t>
        </m:r>
        <m:r>
          <m:t>1</m:t>
        </m:r>
      </m:oMath>
      <w:r>
        <w:t xml:space="preserve">, several symmetry operations produce the same point.</w:t>
      </w:r>
    </w:p>
    <w:p>
      <w:pPr>
        <w:pStyle w:val="FirstParagraph"/>
      </w:pPr>
      <w:r>
        <w:t xml:space="preserve">So not every zero literally appears as four distinct visible zeros.</w:t>
      </w:r>
    </w:p>
    <w:bookmarkEnd w:id="98"/>
    <w:bookmarkStart w:id="99" w:name="polynomial-viewpoint"/>
    <w:p>
      <w:pPr>
        <w:pStyle w:val="Heading1"/>
      </w:pPr>
      <w:r>
        <w:t xml:space="preserve">Polynomial viewpoint</w:t>
      </w:r>
    </w:p>
    <w:p>
      <w:pPr>
        <w:pStyle w:val="FirstParagraph"/>
      </w:pPr>
      <w:r>
        <w:t xml:space="preserve">The lecture also states</w:t>
      </w:r>
    </w:p>
    <w:p>
      <w:pPr>
        <w:pStyle w:val="BodyText"/>
      </w:pPr>
      <m:oMathPara>
        <m:oMathParaPr>
          <m:jc m:val="center"/>
        </m:oMathParaPr>
        <m:oMath>
          <m:r>
            <m:t>H</m:t>
          </m:r>
          <m:r>
            <m:rPr>
              <m:sty m:val="p"/>
            </m:rPr>
            <m:t>(</m:t>
          </m:r>
          <m:r>
            <m:t>z</m:t>
          </m:r>
          <m:r>
            <m:rPr>
              <m:sty m:val="p"/>
            </m:rPr>
            <m:t>)</m:t>
          </m:r>
          <m:r>
            <m:rPr>
              <m:sty m:val="p"/>
            </m:rPr>
            <m:t>=</m:t>
          </m:r>
          <m:r>
            <m:rPr>
              <m:sty m:val="p"/>
            </m:rPr>
            <m:t>±</m:t>
          </m:r>
          <m:sSup>
            <m:e>
              <m:r>
                <m:t>z</m:t>
              </m:r>
            </m:e>
            <m:sup>
              <m:r>
                <m:rPr>
                  <m:sty m:val="p"/>
                </m:rPr>
                <m:t>−</m:t>
              </m:r>
              <m:r>
                <m:t>M</m:t>
              </m:r>
            </m:sup>
          </m:sSup>
          <m:r>
            <m:t>H</m:t>
          </m:r>
          <m:r>
            <m:rPr>
              <m:sty m:val="p"/>
            </m:rPr>
            <m:t>(</m:t>
          </m:r>
          <m:sSup>
            <m:e>
              <m:r>
                <m:t>z</m:t>
              </m:r>
            </m:e>
            <m:sup>
              <m:r>
                <m:rPr>
                  <m:sty m:val="p"/>
                </m:rPr>
                <m:t>−</m:t>
              </m:r>
              <m:r>
                <m:t>1</m:t>
              </m:r>
            </m:sup>
          </m:sSup>
          <m:r>
            <m:rPr>
              <m:sty m:val="p"/>
            </m:rPr>
            <m:t>)</m:t>
          </m:r>
          <m:r>
            <m:rPr>
              <m:sty m:val="p"/>
            </m:rPr>
            <m:t>.</m:t>
          </m:r>
        </m:oMath>
      </m:oMathPara>
    </w:p>
    <w:p>
      <w:pPr>
        <w:pStyle w:val="FirstParagraph"/>
      </w:pPr>
      <w:r>
        <w:t xml:space="preserve">For symmetric FIRs, the coefficient polynomial is palindromic.</w:t>
      </w:r>
    </w:p>
    <w:p>
      <w:pPr>
        <w:pStyle w:val="BodyText"/>
      </w:pPr>
      <w:r>
        <w:t xml:space="preserve">For antisymmetric FIRs, it is anti-palindromic.</w:t>
      </w:r>
    </w:p>
    <w:p>
      <w:pPr>
        <w:pStyle w:val="BodyText"/>
      </w:pPr>
      <w:r>
        <w:t xml:space="preserve">This is the algebraic reason reciprocal zeros appear.</w:t>
      </w:r>
    </w:p>
    <w:p>
      <w:pPr>
        <w:pStyle w:val="BodyText"/>
      </w:pPr>
      <w:r>
        <w:t xml:space="preserve">A good graduate-level answer to</w:t>
      </w:r>
    </w:p>
    <w:p>
      <w:pPr>
        <w:pStyle w:val="BlockText"/>
      </w:pPr>
      <w:r>
        <w:t xml:space="preserve">“Why does linear phase imply reciprocal zero symmetry?”</w:t>
      </w:r>
    </w:p>
    <w:p>
      <w:pPr>
        <w:pStyle w:val="FirstParagraph"/>
      </w:pPr>
      <w:r>
        <w:t xml:space="preserve">is:</w:t>
      </w:r>
    </w:p>
    <w:p>
      <w:pPr>
        <w:pStyle w:val="BlockText"/>
      </w:pPr>
      <w:r>
        <w:t xml:space="preserve">Because the symmetry or antisymmetry of the impulse response makes the transfer polynomial palindromic or anti-palindromic, so replacing</w:t>
      </w:r>
      <w:r>
        <w:t xml:space="preserve"> </w:t>
      </w:r>
      <m:oMath>
        <m:r>
          <m:t>z</m:t>
        </m:r>
      </m:oMath>
      <w:r>
        <w:t xml:space="preserve"> </w:t>
      </w:r>
      <w:r>
        <w:t xml:space="preserve">by</w:t>
      </w:r>
      <w:r>
        <w:t xml:space="preserve"> </w:t>
      </w:r>
      <m:oMath>
        <m:r>
          <m:t>1</m:t>
        </m:r>
        <m:r>
          <m:rPr>
            <m:sty m:val="p"/>
          </m:rPr>
          <m:t>/</m:t>
        </m:r>
        <m:r>
          <m:t>z</m:t>
        </m:r>
      </m:oMath>
      <w:r>
        <w:t xml:space="preserve"> </w:t>
      </w:r>
      <w:r>
        <w:t xml:space="preserve">reproduces the same polynomial up to scale and delay.</w:t>
      </w:r>
    </w:p>
    <w:bookmarkEnd w:id="99"/>
    <w:bookmarkStart w:id="100" w:name="slide-16-apparent-phase-jumps"/>
    <w:p>
      <w:pPr>
        <w:pStyle w:val="Heading1"/>
      </w:pPr>
      <w:r>
        <w:t xml:space="preserve">Slide 16: Apparent phase jumps</w:t>
      </w:r>
    </w:p>
    <w:p>
      <w:pPr>
        <w:pStyle w:val="FirstParagraph"/>
      </w:pPr>
      <w:r>
        <w:t xml:space="preserve">Suppose</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t>M</m:t>
              </m:r>
              <m:r>
                <m:rPr>
                  <m:sty m:val="p"/>
                </m:rPr>
                <m:t>/</m:t>
              </m:r>
              <m:r>
                <m:t>2</m:t>
              </m:r>
            </m:sup>
          </m:sSup>
          <m:r>
            <m:t>A</m:t>
          </m:r>
          <m:r>
            <m:rPr>
              <m:sty m:val="p"/>
            </m:rPr>
            <m:t>(</m:t>
          </m:r>
          <m:r>
            <m:t>ω</m:t>
          </m:r>
          <m:r>
            <m:rPr>
              <m:sty m:val="p"/>
            </m:rPr>
            <m:t>)</m:t>
          </m:r>
          <m:r>
            <m:rPr>
              <m:sty m:val="p"/>
            </m:rPr>
            <m:t>,</m:t>
          </m:r>
        </m:oMath>
      </m:oMathPara>
    </w:p>
    <w:p>
      <w:pPr>
        <w:pStyle w:val="FirstParagraph"/>
      </w:pPr>
      <w:r>
        <w:t xml:space="preserve">with</w:t>
      </w:r>
      <w:r>
        <w:t xml:space="preserve"> </w:t>
      </w:r>
      <m:oMath>
        <m:r>
          <m:t>A</m:t>
        </m:r>
        <m:r>
          <m:rPr>
            <m:sty m:val="p"/>
          </m:rPr>
          <m:t>(</m:t>
        </m:r>
        <m:r>
          <m:t>ω</m:t>
        </m:r>
        <m:r>
          <m:rPr>
            <m:sty m:val="p"/>
          </m:rPr>
          <m:t>)</m:t>
        </m:r>
      </m:oMath>
      <w:r>
        <w:t xml:space="preserve"> </w:t>
      </w:r>
      <w:r>
        <w:t xml:space="preserve">real.</w:t>
      </w:r>
    </w:p>
    <w:p>
      <w:pPr>
        <w:pStyle w:val="BodyText"/>
      </w:pPr>
      <w:r>
        <w:t xml:space="preserve">If</w:t>
      </w:r>
    </w:p>
    <w:p>
      <w:pPr>
        <w:pStyle w:val="BodyText"/>
      </w:pPr>
      <m:oMathPara>
        <m:oMathParaPr>
          <m:jc m:val="center"/>
        </m:oMathParaPr>
        <m:oMath>
          <m:r>
            <m:t>A</m:t>
          </m:r>
          <m:r>
            <m:rPr>
              <m:sty m:val="p"/>
            </m:rPr>
            <m:t>(</m:t>
          </m:r>
          <m:r>
            <m:t>ω</m:t>
          </m:r>
          <m:r>
            <m:rPr>
              <m:sty m:val="p"/>
            </m:rPr>
            <m:t>)</m:t>
          </m:r>
          <m:r>
            <m:rPr>
              <m:sty m:val="p"/>
            </m:rPr>
            <m:t>&gt;</m:t>
          </m:r>
          <m:r>
            <m:t>0</m:t>
          </m:r>
          <m:r>
            <m:rPr>
              <m:sty m:val="p"/>
            </m:rPr>
            <m:t>,</m:t>
          </m:r>
        </m:oMath>
      </m:oMathPara>
    </w:p>
    <w:p>
      <w:pPr>
        <w:pStyle w:val="FirstParagraph"/>
      </w:pPr>
      <w:r>
        <w:t xml:space="preserve">then phase is approximately</w:t>
      </w:r>
    </w:p>
    <w:p>
      <w:pPr>
        <w:pStyle w:val="BodyText"/>
      </w:pPr>
      <m:oMathPara>
        <m:oMathParaPr>
          <m:jc m:val="center"/>
        </m:oMathParaPr>
        <m:oMath>
          <m:r>
            <m:rPr>
              <m:sty m:val="p"/>
            </m:rPr>
            <m:t>−</m:t>
          </m:r>
          <m:r>
            <m:t>ω</m:t>
          </m:r>
          <m:r>
            <m:t>M</m:t>
          </m:r>
          <m:r>
            <m:rPr>
              <m:sty m:val="p"/>
            </m:rPr>
            <m:t>/</m:t>
          </m:r>
          <m:r>
            <m:t>2</m:t>
          </m:r>
          <m:r>
            <m:rPr>
              <m:sty m:val="p"/>
            </m:rPr>
            <m:t>.</m:t>
          </m:r>
        </m:oMath>
      </m:oMathPara>
    </w:p>
    <w:p>
      <w:pPr>
        <w:pStyle w:val="FirstParagraph"/>
      </w:pPr>
      <w:r>
        <w:t xml:space="preserve">If</w:t>
      </w:r>
    </w:p>
    <w:p>
      <w:pPr>
        <w:pStyle w:val="BodyText"/>
      </w:pPr>
      <m:oMathPara>
        <m:oMathParaPr>
          <m:jc m:val="center"/>
        </m:oMathParaPr>
        <m:oMath>
          <m:r>
            <m:t>A</m:t>
          </m:r>
          <m:r>
            <m:rPr>
              <m:sty m:val="p"/>
            </m:rPr>
            <m:t>(</m:t>
          </m:r>
          <m:r>
            <m:t>ω</m:t>
          </m:r>
          <m:r>
            <m:rPr>
              <m:sty m:val="p"/>
            </m:rPr>
            <m:t>)</m:t>
          </m:r>
          <m:r>
            <m:rPr>
              <m:sty m:val="p"/>
            </m:rPr>
            <m:t>&lt;</m:t>
          </m:r>
          <m:r>
            <m:t>0</m:t>
          </m:r>
          <m:r>
            <m:rPr>
              <m:sty m:val="p"/>
            </m:rPr>
            <m:t>,</m:t>
          </m:r>
        </m:oMath>
      </m:oMathPara>
    </w:p>
    <w:p>
      <w:pPr>
        <w:pStyle w:val="FirstParagraph"/>
      </w:pPr>
      <w:r>
        <w:t xml:space="preserve">then the negative real sign adds</w:t>
      </w:r>
    </w:p>
    <w:p>
      <w:pPr>
        <w:pStyle w:val="BodyText"/>
      </w:pPr>
      <m:oMathPara>
        <m:oMathParaPr>
          <m:jc m:val="center"/>
        </m:oMathParaPr>
        <m:oMath>
          <m:r>
            <m:t>π</m:t>
          </m:r>
          <m:r>
            <m:rPr>
              <m:sty m:val="p"/>
            </m:rPr>
            <m:t>.</m:t>
          </m:r>
        </m:oMath>
      </m:oMathPara>
    </w:p>
    <w:p>
      <w:pPr>
        <w:pStyle w:val="FirstParagraph"/>
      </w:pPr>
      <w:r>
        <w:t xml:space="preserve">So the plotted phase may jump by</w:t>
      </w:r>
      <w:r>
        <w:t xml:space="preserve"> </w:t>
      </w:r>
      <m:oMath>
        <m:r>
          <m:t>π</m:t>
        </m:r>
      </m:oMath>
      <w:r>
        <w:t xml:space="preserve"> </w:t>
      </w:r>
      <w:r>
        <w:t xml:space="preserve">around zeros of</w:t>
      </w:r>
      <w:r>
        <w:t xml:space="preserve"> </w:t>
      </w:r>
      <m:oMath>
        <m:r>
          <m:t>A</m:t>
        </m:r>
        <m:r>
          <m:rPr>
            <m:sty m:val="p"/>
          </m:rPr>
          <m:t>(</m:t>
        </m:r>
        <m:r>
          <m:t>ω</m:t>
        </m:r>
        <m:r>
          <m:rPr>
            <m:sty m:val="p"/>
          </m:rPr>
          <m:t>)</m:t>
        </m:r>
      </m:oMath>
      <w:r>
        <w:t xml:space="preserve">.</w:t>
      </w:r>
    </w:p>
    <w:p>
      <w:pPr>
        <w:pStyle w:val="BodyText"/>
      </w:pPr>
      <w:r>
        <w:t xml:space="preserve">The deck warns not to interpret those sign-related jumps as actual timing dispersion.</w:t>
      </w:r>
    </w:p>
    <w:p>
      <w:pPr>
        <w:pStyle w:val="BodyText"/>
      </w:pPr>
      <w:r>
        <w:t xml:space="preserve">The better diagnostic is group delay away from magnitude zeros.</w:t>
      </w:r>
    </w:p>
    <w:bookmarkEnd w:id="100"/>
    <w:bookmarkStart w:id="101" w:name="slides-1720-conv1d-as-a-trainable-fir"/>
    <w:p>
      <w:pPr>
        <w:pStyle w:val="Heading1"/>
      </w:pPr>
      <w:r>
        <w:t xml:space="preserve">Slides 17–20:</w:t>
      </w:r>
      <w:r>
        <w:t xml:space="preserve"> </w:t>
      </w:r>
      <w:r>
        <w:rPr>
          <w:rStyle w:val="VerbatimChar"/>
        </w:rPr>
        <w:t xml:space="preserve">Conv1d</w:t>
      </w:r>
      <w:r>
        <w:t xml:space="preserve"> </w:t>
      </w:r>
      <w:r>
        <w:t xml:space="preserve">as a trainable FIR</w:t>
      </w:r>
    </w:p>
    <w:p>
      <w:pPr>
        <w:pStyle w:val="FirstParagraph"/>
      </w:pPr>
      <w:r>
        <w:t xml:space="preserve">The deck writes a multi-channel 1-D convolution as</w:t>
      </w:r>
    </w:p>
    <w:p>
      <w:pPr>
        <w:pStyle w:val="BodyText"/>
      </w:pPr>
      <m:oMathPara>
        <m:oMathParaPr>
          <m:jc m:val="center"/>
        </m:oMathParaPr>
        <m:oMath>
          <m:sSub>
            <m:e>
              <m:r>
                <m:t>y</m:t>
              </m:r>
            </m:e>
            <m:sub>
              <m:r>
                <m:t>c</m:t>
              </m:r>
            </m:sub>
          </m:sSub>
          <m:r>
            <m:rPr>
              <m:sty m:val="p"/>
            </m:rPr>
            <m:t>[</m:t>
          </m:r>
          <m:r>
            <m:t>n</m:t>
          </m:r>
          <m:r>
            <m:rPr>
              <m:sty m:val="p"/>
            </m:rPr>
            <m:t>]</m:t>
          </m:r>
          <m:r>
            <m:rPr>
              <m:sty m:val="p"/>
            </m:rPr>
            <m:t>=</m:t>
          </m:r>
          <m:sSub>
            <m:e>
              <m:r>
                <m:t>b</m:t>
              </m:r>
            </m:e>
            <m:sub>
              <m:r>
                <m:t>c</m:t>
              </m:r>
            </m:sub>
          </m:sSub>
          <m:r>
            <m:rPr>
              <m:sty m:val="p"/>
            </m:rPr>
            <m:t>+</m:t>
          </m:r>
          <m:nary>
            <m:naryPr>
              <m:chr m:val="∑"/>
              <m:limLoc m:val="undOvr"/>
              <m:subHide m:val="off"/>
              <m:supHide m:val="on"/>
            </m:naryPr>
            <m:sub>
              <m:r>
                <m:t>m</m:t>
              </m:r>
            </m:sub>
            <m:sup>
              <m:r>
                <m:t>​</m:t>
              </m:r>
            </m:sup>
            <m:e>
              <m:nary>
                <m:naryPr>
                  <m:chr m:val="∑"/>
                  <m:limLoc m:val="undOvr"/>
                  <m:subHide m:val="off"/>
                  <m:supHide m:val="off"/>
                </m:naryPr>
                <m:sub>
                  <m:r>
                    <m:t>k</m:t>
                  </m:r>
                  <m:r>
                    <m:rPr>
                      <m:sty m:val="p"/>
                    </m:rPr>
                    <m:t>=</m:t>
                  </m:r>
                  <m:r>
                    <m:t>0</m:t>
                  </m:r>
                </m:sub>
                <m:sup>
                  <m:r>
                    <m:t>K</m:t>
                  </m:r>
                  <m:r>
                    <m:rPr>
                      <m:sty m:val="p"/>
                    </m:rPr>
                    <m:t>−</m:t>
                  </m:r>
                  <m:r>
                    <m:t>1</m:t>
                  </m:r>
                </m:sup>
                <m:e>
                  <m:sSub>
                    <m:e>
                      <m:r>
                        <m:t>w</m:t>
                      </m:r>
                    </m:e>
                    <m:sub>
                      <m:r>
                        <m:t>c</m:t>
                      </m:r>
                      <m:r>
                        <m:rPr>
                          <m:sty m:val="p"/>
                        </m:rPr>
                        <m:t>,</m:t>
                      </m:r>
                      <m:r>
                        <m:t>m</m:t>
                      </m:r>
                    </m:sub>
                  </m:sSub>
                </m:e>
              </m:nary>
            </m:e>
          </m:nary>
          <m:r>
            <m:rPr>
              <m:sty m:val="p"/>
            </m:rPr>
            <m:t>[</m:t>
          </m:r>
          <m:r>
            <m:t>k</m:t>
          </m:r>
          <m:r>
            <m:rPr>
              <m:sty m:val="p"/>
            </m:rPr>
            <m:t>]</m:t>
          </m:r>
          <m:sSub>
            <m:e>
              <m:r>
                <m:t>x</m:t>
              </m:r>
            </m:e>
            <m:sub>
              <m:r>
                <m:t>m</m:t>
              </m:r>
            </m:sub>
          </m:sSub>
          <m:r>
            <m:rPr>
              <m:sty m:val="p"/>
            </m:rPr>
            <m:t>[</m:t>
          </m:r>
          <m:r>
            <m:t>n</m:t>
          </m:r>
          <m:r>
            <m:rPr>
              <m:sty m:val="p"/>
            </m:rPr>
            <m:t>+</m:t>
          </m:r>
          <m:r>
            <m:t>k</m:t>
          </m:r>
          <m:r>
            <m:rPr>
              <m:sty m:val="p"/>
            </m:rPr>
            <m:t>]</m:t>
          </m:r>
          <m:r>
            <m:rPr>
              <m:sty m:val="p"/>
            </m:rPr>
            <m:t>.</m:t>
          </m:r>
        </m:oMath>
      </m:oMathPara>
    </w:p>
    <w:p>
      <w:pPr>
        <w:pStyle w:val="FirstParagraph"/>
      </w:pPr>
      <w:r>
        <w:t xml:space="preserve">For one input and one output channel, this is simply a finite collection of weights applied over a moving local window.</w:t>
      </w:r>
    </w:p>
    <w:p>
      <w:pPr>
        <w:pStyle w:val="BodyText"/>
      </w:pPr>
      <w:r>
        <w:t xml:space="preserve">That is FIR-like behavior, except deep-learning libraries use correlation ordering.</w:t>
      </w:r>
    </w:p>
    <w:bookmarkEnd w:id="101"/>
    <w:bookmarkStart w:id="102" w:name="important-ml-insight"/>
    <w:p>
      <w:pPr>
        <w:pStyle w:val="Heading1"/>
      </w:pPr>
      <w:r>
        <w:t xml:space="preserve">Important ML insight</w:t>
      </w:r>
    </w:p>
    <w:p>
      <w:pPr>
        <w:pStyle w:val="FirstParagraph"/>
      </w:pPr>
      <w:r>
        <w:t xml:space="preserve">A random</w:t>
      </w:r>
      <w:r>
        <w:t xml:space="preserve"> </w:t>
      </w:r>
      <w:r>
        <w:rPr>
          <w:rStyle w:val="VerbatimChar"/>
        </w:rPr>
        <w:t xml:space="preserve">Conv1d</w:t>
      </w:r>
      <w:r>
        <w:t xml:space="preserve"> </w:t>
      </w:r>
      <w:r>
        <w:t xml:space="preserve">kernel is not symmetric by default.</w:t>
      </w:r>
    </w:p>
    <w:p>
      <w:pPr>
        <w:pStyle w:val="BodyText"/>
      </w:pPr>
      <w:r>
        <w:t xml:space="preserve">Therefore it generally does not have linear phase.</w:t>
      </w:r>
    </w:p>
    <w:p>
      <w:pPr>
        <w:pStyle w:val="BodyText"/>
      </w:pPr>
      <w:r>
        <w:t xml:space="preserve">The deck explicitly demonstrates that a random kernel has varying group delay, while symmetrizing the taps forces the response into a linear-phase FIR family.</w:t>
      </w:r>
    </w:p>
    <w:p>
      <w:pPr>
        <w:pStyle w:val="BodyText"/>
      </w:pPr>
      <w:r>
        <w:t xml:space="preserve">That is a really important conceptual bridge.</w:t>
      </w:r>
    </w:p>
    <w:bookmarkEnd w:id="102"/>
    <w:bookmarkStart w:id="103" w:name="X4ba9fb38546849db5ce739dd593aa5c76a53f6b"/>
    <w:p>
      <w:pPr>
        <w:pStyle w:val="Heading1"/>
      </w:pPr>
      <w:r>
        <w:t xml:space="preserve">Good answer to “Does a CNN convolution preserve timing?”</w:t>
      </w:r>
    </w:p>
    <w:p>
      <w:pPr>
        <w:pStyle w:val="FirstParagraph"/>
      </w:pPr>
      <w:r>
        <w:t xml:space="preserve">Weak answer:</w:t>
      </w:r>
    </w:p>
    <w:p>
      <w:pPr>
        <w:pStyle w:val="BlockText"/>
      </w:pPr>
      <w:r>
        <w:t xml:space="preserve">Yes, because convolution is shift invariant.</w:t>
      </w:r>
    </w:p>
    <w:p>
      <w:pPr>
        <w:pStyle w:val="FirstParagraph"/>
      </w:pPr>
      <w:r>
        <w:t xml:space="preserve">That confuses shift equivariance with phase behavior.</w:t>
      </w:r>
    </w:p>
    <w:p>
      <w:pPr>
        <w:pStyle w:val="BodyText"/>
      </w:pPr>
      <w:r>
        <w:t xml:space="preserve">Better answer:</w:t>
      </w:r>
    </w:p>
    <w:p>
      <w:pPr>
        <w:pStyle w:val="BlockText"/>
      </w:pPr>
      <w:r>
        <w:t xml:space="preserve">Not necessarily. A generic learned finite kernel can have nonlinear phase because its taps are unconstrained.</w:t>
      </w:r>
    </w:p>
    <w:p>
      <w:pPr>
        <w:pStyle w:val="FirstParagraph"/>
      </w:pPr>
      <w:r>
        <w:t xml:space="preserve">Strong answer:</w:t>
      </w:r>
    </w:p>
    <w:p>
      <w:pPr>
        <w:pStyle w:val="BlockText"/>
      </w:pPr>
      <w:r>
        <w:rPr>
          <w:rStyle w:val="VerbatimChar"/>
        </w:rPr>
        <w:t xml:space="preserve">Conv1d</w:t>
      </w:r>
      <w:r>
        <w:t xml:space="preserve"> </w:t>
      </w:r>
      <w:r>
        <w:t xml:space="preserve">is shift-equivariant in the usual sense, but its kernel does not automatically have symmetric coefficients, so its frequency-dependent group delay may vary.</w:t>
      </w:r>
    </w:p>
    <w:p>
      <w:pPr>
        <w:pStyle w:val="FirstParagraph"/>
      </w:pPr>
      <w:r>
        <w:t xml:space="preserve">That is the level of distinction I would want from graduate students.</w:t>
      </w:r>
    </w:p>
    <w:bookmarkEnd w:id="103"/>
    <w:bookmarkStart w:id="104" w:name="slides-1920-how-to-enforce-symmetry"/>
    <w:p>
      <w:pPr>
        <w:pStyle w:val="Heading1"/>
      </w:pPr>
      <w:r>
        <w:t xml:space="preserve">Slides 19–20: How to enforce symmetry</w:t>
      </w:r>
    </w:p>
    <w:p>
      <w:pPr>
        <w:pStyle w:val="FirstParagraph"/>
      </w:pPr>
      <w:r>
        <w:t xml:space="preserve">Suppose an odd-length symmetric kernel should be</w:t>
      </w:r>
    </w:p>
    <w:p>
      <w:pPr>
        <w:pStyle w:val="BodyText"/>
      </w:pPr>
      <m:oMathPara>
        <m:oMathParaPr>
          <m:jc m:val="center"/>
        </m:oMathParaPr>
        <m:oMath>
          <m:r>
            <m:t>h</m:t>
          </m:r>
          <m:r>
            <m:rPr>
              <m:sty m:val="p"/>
            </m:rPr>
            <m:t>=</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R</m:t>
              </m:r>
            </m:sub>
          </m:sSub>
          <m:r>
            <m:rPr>
              <m:sty m:val="p"/>
            </m:rPr>
            <m:t>,</m:t>
          </m:r>
          <m:r>
            <m:rPr>
              <m:sty m:val="p"/>
            </m:rPr>
            <m:t>…</m:t>
          </m:r>
          <m:r>
            <m:rPr>
              <m:sty m:val="p"/>
            </m:rPr>
            <m:t>,</m:t>
          </m:r>
          <m:sSub>
            <m:e>
              <m:r>
                <m:t>a</m:t>
              </m:r>
            </m:e>
            <m:sub>
              <m:r>
                <m:t>1</m:t>
              </m:r>
            </m:sub>
          </m:sSub>
          <m:r>
            <m:rPr>
              <m:sty m:val="p"/>
            </m:rPr>
            <m:t>,</m:t>
          </m:r>
          <m:sSub>
            <m:e>
              <m:r>
                <m:t>a</m:t>
              </m:r>
            </m:e>
            <m:sub>
              <m:r>
                <m:t>0</m:t>
              </m:r>
            </m:sub>
          </m:sSub>
          <m:r>
            <m:rPr>
              <m:sty m:val="p"/>
            </m:rPr>
            <m:t>]</m:t>
          </m:r>
          <m:r>
            <m:rPr>
              <m:sty m:val="p"/>
            </m:rPr>
            <m:t>.</m:t>
          </m:r>
        </m:oMath>
      </m:oMathPara>
    </w:p>
    <w:p>
      <w:pPr>
        <w:pStyle w:val="FirstParagraph"/>
      </w:pPr>
      <w:r>
        <w:t xml:space="preserve">Instead of learning every tap independently, learn only half plus the center.</w:t>
      </w:r>
    </w:p>
    <w:p>
      <w:pPr>
        <w:pStyle w:val="BodyText"/>
      </w:pPr>
      <w:r>
        <w:t xml:space="preserve">For example:</w:t>
      </w:r>
    </w:p>
    <w:p>
      <w:pPr>
        <w:pStyle w:val="SourceCode"/>
      </w:pPr>
      <w:r>
        <w:rPr>
          <w:rStyle w:val="NormalTok"/>
        </w:rPr>
        <w:t xml:space="preserve">half </w:t>
      </w:r>
      <w:r>
        <w:rPr>
          <w:rStyle w:val="OperatorTok"/>
        </w:rPr>
        <w:t xml:space="preserve">=</w:t>
      </w:r>
      <w:r>
        <w:rPr>
          <w:rStyle w:val="NormalTok"/>
        </w:rPr>
        <w:t xml:space="preserve"> nn.Parameter(torch.randn(R))</w:t>
      </w:r>
      <w:r>
        <w:br/>
      </w:r>
      <w:r>
        <w:rPr>
          <w:rStyle w:val="NormalTok"/>
        </w:rPr>
        <w:t xml:space="preserve">center </w:t>
      </w:r>
      <w:r>
        <w:rPr>
          <w:rStyle w:val="OperatorTok"/>
        </w:rPr>
        <w:t xml:space="preserve">=</w:t>
      </w:r>
      <w:r>
        <w:rPr>
          <w:rStyle w:val="NormalTok"/>
        </w:rPr>
        <w:t xml:space="preserve"> nn.Parameter(torch.randn(</w:t>
      </w:r>
      <w:r>
        <w:rPr>
          <w:rStyle w:val="DecValTok"/>
        </w:rPr>
        <w:t xml:space="preserve">1</w:t>
      </w:r>
      <w:r>
        <w:rPr>
          <w:rStyle w:val="NormalTok"/>
        </w:rPr>
        <w:t xml:space="preserve">))</w:t>
      </w:r>
    </w:p>
    <w:p>
      <w:pPr>
        <w:pStyle w:val="FirstParagraph"/>
      </w:pPr>
      <w:r>
        <w:t xml:space="preserve">Then construct</w:t>
      </w:r>
    </w:p>
    <w:p>
      <w:pPr>
        <w:pStyle w:val="SourceCode"/>
      </w:pPr>
      <w:r>
        <w:rPr>
          <w:rStyle w:val="NormalTok"/>
        </w:rPr>
        <w:t xml:space="preserve">h </w:t>
      </w:r>
      <w:r>
        <w:rPr>
          <w:rStyle w:val="OperatorTok"/>
        </w:rPr>
        <w:t xml:space="preserve">=</w:t>
      </w:r>
      <w:r>
        <w:rPr>
          <w:rStyle w:val="NormalTok"/>
        </w:rPr>
        <w:t xml:space="preserve"> torch.cat([</w:t>
      </w:r>
      <w:r>
        <w:br/>
      </w:r>
      <w:r>
        <w:rPr>
          <w:rStyle w:val="NormalTok"/>
        </w:rPr>
        <w:t xml:space="preserve">    half,</w:t>
      </w:r>
      <w:r>
        <w:br/>
      </w:r>
      <w:r>
        <w:rPr>
          <w:rStyle w:val="NormalTok"/>
        </w:rPr>
        <w:t xml:space="preserve">    center,</w:t>
      </w:r>
      <w:r>
        <w:br/>
      </w:r>
      <w:r>
        <w:rPr>
          <w:rStyle w:val="NormalTok"/>
        </w:rPr>
        <w:t xml:space="preserve">    torch.flip(half, dims</w:t>
      </w:r>
      <w:r>
        <w:rPr>
          <w:rStyle w:val="OperatorTok"/>
        </w:rPr>
        <w:t xml:space="preserve">=</w:t>
      </w:r>
      <w:r>
        <w:rPr>
          <w:rStyle w:val="NormalTok"/>
        </w:rPr>
        <w:t xml:space="preserve">[</w:t>
      </w:r>
      <w:r>
        <w:rPr>
          <w:rStyle w:val="DecValTok"/>
        </w:rPr>
        <w:t xml:space="preserve">0</w:t>
      </w:r>
      <w:r>
        <w:rPr>
          <w:rStyle w:val="NormalTok"/>
        </w:rPr>
        <w:t xml:space="preserve">])</w:t>
      </w:r>
      <w:r>
        <w:br/>
      </w:r>
      <w:r>
        <w:rPr>
          <w:rStyle w:val="NormalTok"/>
        </w:rPr>
        <w:t xml:space="preserve">])</w:t>
      </w:r>
    </w:p>
    <w:p>
      <w:pPr>
        <w:pStyle w:val="FirstParagraph"/>
      </w:pPr>
      <w:r>
        <w:t xml:space="preserve">The realized kernel is symmetric at every training step.</w:t>
      </w:r>
    </w:p>
    <w:p>
      <w:pPr>
        <w:pStyle w:val="BodyText"/>
      </w:pPr>
      <w:r>
        <w:t xml:space="preserve">Autograd still computes gradients normally.</w:t>
      </w:r>
    </w:p>
    <w:p>
      <w:pPr>
        <w:pStyle w:val="BodyText"/>
      </w:pPr>
      <w:r>
        <w:t xml:space="preserve">The architecture simply reduces the number of independent parameters.</w:t>
      </w:r>
    </w:p>
    <w:bookmarkEnd w:id="104"/>
    <w:bookmarkStart w:id="105" w:name="why-is-this-an-inductive-bias"/>
    <w:p>
      <w:pPr>
        <w:pStyle w:val="Heading1"/>
      </w:pPr>
      <w:r>
        <w:t xml:space="preserve">Why is this an inductive bias?</w:t>
      </w:r>
    </w:p>
    <w:p>
      <w:pPr>
        <w:pStyle w:val="FirstParagraph"/>
      </w:pPr>
      <w:r>
        <w:t xml:space="preserve">Because before seeing data, you are telling the model:</w:t>
      </w:r>
    </w:p>
    <w:p>
      <w:pPr>
        <w:pStyle w:val="BlockText"/>
      </w:pPr>
      <w:r>
        <w:t xml:space="preserve">Only consider kernels with linear-phase symmetry.</w:t>
      </w:r>
    </w:p>
    <w:p>
      <w:pPr>
        <w:pStyle w:val="FirstParagraph"/>
      </w:pPr>
      <w:r>
        <w:t xml:space="preserve">That shrinks the hypothesis space.</w:t>
      </w:r>
    </w:p>
    <w:p>
      <w:pPr>
        <w:pStyle w:val="BodyText"/>
      </w:pPr>
      <w:r>
        <w:t xml:space="preserve">Benefits:</w:t>
      </w:r>
    </w:p>
    <w:p>
      <w:pPr>
        <w:pStyle w:val="BodyText"/>
      </w:pPr>
      <m:oMathPara>
        <m:oMathParaPr>
          <m:jc m:val="center"/>
        </m:oMathParaPr>
        <m:oMath>
          <m:r>
            <m:rPr>
              <m:nor/>
              <m:sty m:val="p"/>
            </m:rPr>
            <m:t>fewer independent parameters</m:t>
          </m:r>
          <m:r>
            <m:rPr>
              <m:sty m:val="p"/>
            </m:rPr>
            <m:t>,</m:t>
          </m:r>
        </m:oMath>
      </m:oMathPara>
    </w:p>
    <w:p>
      <w:pPr>
        <w:pStyle w:val="FirstParagraph"/>
      </w:pPr>
      <m:oMathPara>
        <m:oMathParaPr>
          <m:jc m:val="center"/>
        </m:oMathParaPr>
        <m:oMath>
          <m:r>
            <m:rPr>
              <m:nor/>
              <m:sty m:val="p"/>
            </m:rPr>
            <m:t>exact generalized linear phase</m:t>
          </m:r>
          <m:r>
            <m:rPr>
              <m:sty m:val="p"/>
            </m:rPr>
            <m:t>,</m:t>
          </m:r>
        </m:oMath>
      </m:oMathPara>
    </w:p>
    <w:p>
      <w:pPr>
        <w:pStyle w:val="FirstParagraph"/>
      </w:pPr>
      <w:r>
        <w:t xml:space="preserve">and</w:t>
      </w:r>
    </w:p>
    <w:p>
      <w:pPr>
        <w:pStyle w:val="BodyText"/>
      </w:pPr>
      <m:oMathPara>
        <m:oMathParaPr>
          <m:jc m:val="center"/>
        </m:oMathParaPr>
        <m:oMath>
          <m:r>
            <m:rPr>
              <m:nor/>
              <m:sty m:val="p"/>
            </m:rPr>
            <m:t>preserved relative timing</m:t>
          </m:r>
          <m:r>
            <m:rPr>
              <m:sty m:val="p"/>
            </m:rPr>
            <m:t>.</m:t>
          </m:r>
        </m:oMath>
      </m:oMathPara>
    </w:p>
    <w:p>
      <w:pPr>
        <w:pStyle w:val="FirstParagraph"/>
      </w:pPr>
      <w:r>
        <w:t xml:space="preserve">Cost:</w:t>
      </w:r>
    </w:p>
    <w:p>
      <w:pPr>
        <w:pStyle w:val="BodyText"/>
      </w:pPr>
      <w:r>
        <w:t xml:space="preserve">The model cannot learn a nonlinear-phase kernel even if the task would benefit from one.</w:t>
      </w:r>
    </w:p>
    <w:p>
      <w:pPr>
        <w:pStyle w:val="BodyText"/>
      </w:pPr>
      <w:r>
        <w:t xml:space="preserve">The deck makes exactly this tradeoff.</w:t>
      </w:r>
    </w:p>
    <w:bookmarkEnd w:id="105"/>
    <w:bookmarkStart w:id="106" w:name="X506eb2b39ae8fb6ba7089bbace42f631dbb1aa0"/>
    <w:p>
      <w:pPr>
        <w:pStyle w:val="Heading1"/>
      </w:pPr>
      <w:r>
        <w:t xml:space="preserve">Good answer to “Is constraining symmetry always better?”</w:t>
      </w:r>
    </w:p>
    <w:p>
      <w:pPr>
        <w:pStyle w:val="FirstParagraph"/>
      </w:pPr>
      <w:r>
        <w:t xml:space="preserve">No.</w:t>
      </w:r>
    </w:p>
    <w:p>
      <w:pPr>
        <w:pStyle w:val="BodyText"/>
      </w:pPr>
      <w:r>
        <w:t xml:space="preserve">A strong answer is:</w:t>
      </w:r>
    </w:p>
    <w:p>
      <w:pPr>
        <w:pStyle w:val="BlockText"/>
      </w:pPr>
      <w:r>
        <w:t xml:space="preserve">It is beneficial only when physics, interpretability, or deployment requirements justify preserving linear phase. Otherwise it may unnecessarily reduce model flexibility.</w:t>
      </w:r>
    </w:p>
    <w:bookmarkEnd w:id="106"/>
    <w:bookmarkStart w:id="110" w:name="X61a8fa0fa2561ac8aec012c007041940b896e12"/>
    <w:p>
      <w:pPr>
        <w:pStyle w:val="Heading1"/>
      </w:pPr>
      <w:r>
        <w:t xml:space="preserve">Slide 22: Fixed, constrained, or fully learned</w:t>
      </w:r>
    </w:p>
    <w:p>
      <w:pPr>
        <w:pStyle w:val="FirstParagraph"/>
      </w:pPr>
      <w:r>
        <w:t xml:space="preserve">The deck presents a useful spectrum.</w:t>
      </w:r>
    </w:p>
    <w:bookmarkStart w:id="107" w:name="fixed-dsp-front-end"/>
    <w:p>
      <w:pPr>
        <w:pStyle w:val="Heading2"/>
      </w:pPr>
      <w:r>
        <w:t xml:space="preserve">Fixed DSP front end</w:t>
      </w:r>
    </w:p>
    <w:p>
      <w:pPr>
        <w:pStyle w:val="FirstParagraph"/>
      </w:pPr>
      <w:r>
        <w:t xml:space="preserve">Design the taps manually.</w:t>
      </w:r>
    </w:p>
    <w:p>
      <w:pPr>
        <w:pStyle w:val="BodyText"/>
      </w:pPr>
      <w:r>
        <w:t xml:space="preserve">No learning.</w:t>
      </w:r>
    </w:p>
    <w:p>
      <w:pPr>
        <w:pStyle w:val="BodyText"/>
      </w:pPr>
      <w:r>
        <w:t xml:space="preserve">Best when specifications are known.</w:t>
      </w:r>
    </w:p>
    <w:bookmarkEnd w:id="107"/>
    <w:bookmarkStart w:id="108" w:name="constrained-learned-front-end"/>
    <w:p>
      <w:pPr>
        <w:pStyle w:val="Heading2"/>
      </w:pPr>
      <w:r>
        <w:t xml:space="preserve">Constrained learned front end</w:t>
      </w:r>
    </w:p>
    <w:p>
      <w:pPr>
        <w:pStyle w:val="FirstParagraph"/>
      </w:pPr>
      <w:r>
        <w:t xml:space="preserve">Learn coefficients but enforce structure such as:</w:t>
      </w:r>
    </w:p>
    <w:p>
      <w:pPr>
        <w:pStyle w:val="BodyText"/>
      </w:pPr>
      <m:oMathPara>
        <m:oMathParaPr>
          <m:jc m:val="center"/>
        </m:oMathParaPr>
        <m:oMath>
          <m:r>
            <m:rPr>
              <m:nor/>
              <m:sty m:val="p"/>
            </m:rPr>
            <m:t>symmetry</m:t>
          </m:r>
          <m:r>
            <m:rPr>
              <m:sty m:val="p"/>
            </m:rPr>
            <m:t>,</m:t>
          </m:r>
        </m:oMath>
      </m:oMathPara>
    </w:p>
    <w:p>
      <w:pPr>
        <w:pStyle w:val="FirstParagraph"/>
      </w:pPr>
      <m:oMathPara>
        <m:oMathParaPr>
          <m:jc m:val="center"/>
        </m:oMathParaPr>
        <m:oMath>
          <m:r>
            <m:rPr>
              <m:nor/>
              <m:sty m:val="p"/>
            </m:rPr>
            <m:t>band structure</m:t>
          </m:r>
          <m:r>
            <m:rPr>
              <m:sty m:val="p"/>
            </m:rPr>
            <m:t>,</m:t>
          </m:r>
        </m:oMath>
      </m:oMathPara>
    </w:p>
    <w:p>
      <w:pPr>
        <w:pStyle w:val="FirstParagraph"/>
      </w:pPr>
      <w:r>
        <w:t xml:space="preserve">or</w:t>
      </w:r>
    </w:p>
    <w:p>
      <w:pPr>
        <w:pStyle w:val="BodyText"/>
      </w:pPr>
      <m:oMathPara>
        <m:oMathParaPr>
          <m:jc m:val="center"/>
        </m:oMathParaPr>
        <m:oMath>
          <m:r>
            <m:rPr>
              <m:nor/>
              <m:sty m:val="p"/>
            </m:rPr>
            <m:t>sparsity</m:t>
          </m:r>
          <m:r>
            <m:rPr>
              <m:sty m:val="p"/>
            </m:rPr>
            <m:t>.</m:t>
          </m:r>
        </m:oMath>
      </m:oMathPara>
    </w:p>
    <w:p>
      <w:pPr>
        <w:pStyle w:val="FirstParagraph"/>
      </w:pPr>
      <w:r>
        <w:t xml:space="preserve">This combines physical prior knowledge with optimization.</w:t>
      </w:r>
    </w:p>
    <w:bookmarkEnd w:id="108"/>
    <w:bookmarkStart w:id="109" w:name="fully-learned-front-end"/>
    <w:p>
      <w:pPr>
        <w:pStyle w:val="Heading2"/>
      </w:pPr>
      <w:r>
        <w:t xml:space="preserve">Fully learned front end</w:t>
      </w:r>
    </w:p>
    <w:p>
      <w:pPr>
        <w:pStyle w:val="FirstParagraph"/>
      </w:pPr>
      <w:r>
        <w:t xml:space="preserve">Let the task loss choose arbitrary finite kernels.</w:t>
      </w:r>
    </w:p>
    <w:p>
      <w:pPr>
        <w:pStyle w:val="BodyText"/>
      </w:pPr>
      <w:r>
        <w:t xml:space="preserve">Most flexible, but least constrained.</w:t>
      </w:r>
    </w:p>
    <w:p>
      <w:pPr>
        <w:pStyle w:val="BodyText"/>
      </w:pPr>
      <w:r>
        <w:t xml:space="preserve">A very good summary is:</w:t>
      </w:r>
    </w:p>
    <w:p>
      <w:pPr>
        <w:pStyle w:val="BlockText"/>
      </w:pPr>
      <w:r>
        <w:t xml:space="preserve">These approaches lie on a bias-flexibility continuum rather than being mutually exclusive philosophies.</w:t>
      </w:r>
    </w:p>
    <w:bookmarkEnd w:id="109"/>
    <w:bookmarkEnd w:id="110"/>
    <w:bookmarkStart w:id="111" w:name="slide-23-multirate-transition"/>
    <w:p>
      <w:pPr>
        <w:pStyle w:val="Heading1"/>
      </w:pPr>
      <w:r>
        <w:t xml:space="preserve">Slide 23: Multirate transition</w:t>
      </w:r>
    </w:p>
    <w:p>
      <w:pPr>
        <w:pStyle w:val="FirstParagraph"/>
      </w:pPr>
      <w:r>
        <w:t xml:space="preserve">The lecture correctly avoids saying that linear phase is mathematically necessary for anti-aliasing.</w:t>
      </w:r>
    </w:p>
    <w:p>
      <w:pPr>
        <w:pStyle w:val="BodyText"/>
      </w:pPr>
      <w:r>
        <w:t xml:space="preserve">Anti-aliasing requires sufficient stopband attenuation before downsampling.</w:t>
      </w:r>
    </w:p>
    <w:p>
      <w:pPr>
        <w:pStyle w:val="BodyText"/>
      </w:pPr>
      <w:r>
        <w:t xml:space="preserve">So the actual requirement is magnitude-domain:</w:t>
      </w:r>
    </w:p>
    <w:p>
      <w:pPr>
        <w:pStyle w:val="BodyText"/>
      </w:pPr>
      <m:oMathPara>
        <m:oMathParaPr>
          <m:jc m:val="center"/>
        </m:oMathParaPr>
        <m:oMath>
          <m:borderBox>
            <m:e>
              <m:r>
                <m:rPr>
                  <m:sty m:val="p"/>
                </m:rPr>
                <m:t>|</m:t>
              </m:r>
              <m:r>
                <m:t>H</m:t>
              </m:r>
              <m:r>
                <m:rPr>
                  <m:sty m:val="p"/>
                </m:rPr>
                <m:t>(</m:t>
              </m:r>
              <m:sSup>
                <m:e>
                  <m:r>
                    <m:t>e</m:t>
                  </m:r>
                </m:e>
                <m:sup>
                  <m:r>
                    <m:t>j</m:t>
                  </m:r>
                  <m:r>
                    <m:t>ω</m:t>
                  </m:r>
                </m:sup>
              </m:sSup>
              <m:r>
                <m:rPr>
                  <m:sty m:val="p"/>
                </m:rPr>
                <m:t>)</m:t>
              </m:r>
              <m:r>
                <m:rPr>
                  <m:sty m:val="p"/>
                </m:rPr>
                <m:t>|</m:t>
              </m:r>
              <m:r>
                <m:rPr>
                  <m:nor/>
                  <m:sty m:val="p"/>
                </m:rPr>
                <m:t> must adequately suppress frequencies that would alias.</m:t>
              </m:r>
            </m:e>
          </m:borderBox>
        </m:oMath>
      </m:oMathPara>
    </w:p>
    <w:p>
      <w:pPr>
        <w:pStyle w:val="FirstParagraph"/>
      </w:pPr>
      <w:r>
        <w:t xml:space="preserve">Linear phase is useful for a different reason:</w:t>
      </w:r>
    </w:p>
    <w:p>
      <w:pPr>
        <w:pStyle w:val="BodyText"/>
      </w:pPr>
      <m:oMathPara>
        <m:oMathParaPr>
          <m:jc m:val="center"/>
        </m:oMathParaPr>
        <m:oMath>
          <m:borderBox>
            <m:e>
              <m:r>
                <m:rPr>
                  <m:nor/>
                  <m:sty m:val="p"/>
                </m:rPr>
                <m:t>preserving relative timing and waveform shape.</m:t>
              </m:r>
            </m:e>
          </m:borderBox>
        </m:oMath>
      </m:oMathPara>
    </w:p>
    <w:p>
      <w:pPr>
        <w:pStyle w:val="FirstParagraph"/>
      </w:pPr>
      <w:r>
        <w:t xml:space="preserve">A strong answer to</w:t>
      </w:r>
    </w:p>
    <w:p>
      <w:pPr>
        <w:pStyle w:val="BlockText"/>
      </w:pPr>
      <w:r>
        <w:t xml:space="preserve">“Why are FIR filters so common in multirate systems?”</w:t>
      </w:r>
    </w:p>
    <w:p>
      <w:pPr>
        <w:pStyle w:val="FirstParagraph"/>
      </w:pPr>
      <w:r>
        <w:t xml:space="preserve">is:</w:t>
      </w:r>
    </w:p>
    <w:p>
      <w:pPr>
        <w:pStyle w:val="BlockText"/>
      </w:pPr>
      <w:r>
        <w:t xml:space="preserve">They can provide exact linear phase, they are always stable, and they fit naturally into efficient polyphase structures.</w:t>
      </w:r>
    </w:p>
    <w:bookmarkEnd w:id="111"/>
    <w:bookmarkStart w:id="112" w:name="slide-24-concept-check"/>
    <w:p>
      <w:pPr>
        <w:pStyle w:val="Heading1"/>
      </w:pPr>
      <w:r>
        <w:t xml:space="preserve">Slide 24 concept check</w:t>
      </w:r>
    </w:p>
    <w:p>
      <w:pPr>
        <w:pStyle w:val="FirstParagraph"/>
      </w:pPr>
      <w:r>
        <w:t xml:space="preserve">A</w:t>
      </w:r>
      <w:r>
        <w:t xml:space="preserve"> </w:t>
      </w:r>
      <m:oMath>
        <m:r>
          <m:t>16</m:t>
        </m:r>
      </m:oMath>
      <w:r>
        <w:t xml:space="preserve">-tap symmetric FIR has:</w:t>
      </w:r>
    </w:p>
    <w:p>
      <w:pPr>
        <w:pStyle w:val="BodyText"/>
      </w:pPr>
      <m:oMathPara>
        <m:oMathParaPr>
          <m:jc m:val="center"/>
        </m:oMathParaPr>
        <m:oMath>
          <m:r>
            <m:t>N</m:t>
          </m:r>
          <m:r>
            <m:rPr>
              <m:sty m:val="p"/>
            </m:rPr>
            <m:t>=</m:t>
          </m:r>
          <m:r>
            <m:t>16</m:t>
          </m:r>
          <m:r>
            <m:rPr>
              <m:sty m:val="p"/>
            </m:rPr>
            <m:t>.</m:t>
          </m:r>
        </m:oMath>
      </m:oMathPara>
    </w:p>
    <w:p>
      <w:pPr>
        <w:pStyle w:val="FirstParagraph"/>
      </w:pPr>
      <w:r>
        <w:t xml:space="preserve">That is even length.</w:t>
      </w:r>
    </w:p>
    <w:p>
      <w:pPr>
        <w:pStyle w:val="BodyText"/>
      </w:pPr>
      <w:r>
        <w:t xml:space="preserve">Symmetric.</w:t>
      </w:r>
    </w:p>
    <w:p>
      <w:pPr>
        <w:pStyle w:val="BodyText"/>
      </w:pPr>
      <w:r>
        <w:t xml:space="preserve">Therefore:</w:t>
      </w:r>
    </w:p>
    <w:p>
      <w:pPr>
        <w:pStyle w:val="BodyText"/>
      </w:pPr>
      <m:oMathPara>
        <m:oMathParaPr>
          <m:jc m:val="center"/>
        </m:oMathParaPr>
        <m:oMath>
          <m:borderBox>
            <m:e>
              <m:r>
                <m:rPr>
                  <m:nor/>
                  <m:sty m:val="p"/>
                </m:rPr>
                <m:t>Type II</m:t>
              </m:r>
            </m:e>
          </m:borderBox>
          <m:r>
            <m:rPr>
              <m:sty m:val="p"/>
            </m:rPr>
            <m:t>.</m:t>
          </m:r>
        </m:oMath>
      </m:oMathPara>
    </w:p>
    <w:p>
      <w:pPr>
        <w:pStyle w:val="FirstParagraph"/>
      </w:pPr>
      <w:r>
        <w:t xml:space="preserve">A Type II FIR has</w:t>
      </w:r>
    </w:p>
    <w:p>
      <w:pPr>
        <w:pStyle w:val="BodyText"/>
      </w:pPr>
      <m:oMathPara>
        <m:oMathParaPr>
          <m:jc m:val="center"/>
        </m:oMathParaPr>
        <m:oMath>
          <m:borderBox>
            <m:e>
              <m:r>
                <m:t>H</m:t>
              </m:r>
              <m:r>
                <m:rPr>
                  <m:sty m:val="p"/>
                </m:rPr>
                <m:t>(</m:t>
              </m:r>
              <m:sSup>
                <m:e>
                  <m:r>
                    <m:t>e</m:t>
                  </m:r>
                </m:e>
                <m:sup>
                  <m:r>
                    <m:t>j</m:t>
                  </m:r>
                  <m:r>
                    <m:t>π</m:t>
                  </m:r>
                </m:sup>
              </m:sSup>
              <m:r>
                <m:rPr>
                  <m:sty m:val="p"/>
                </m:rPr>
                <m:t>)</m:t>
              </m:r>
              <m:r>
                <m:rPr>
                  <m:sty m:val="p"/>
                </m:rPr>
                <m:t>=</m:t>
              </m:r>
              <m:r>
                <m:t>0</m:t>
              </m:r>
              <m:r>
                <m:rPr>
                  <m:sty m:val="p"/>
                </m:rPr>
                <m:t>.</m:t>
              </m:r>
            </m:e>
          </m:borderBox>
        </m:oMath>
      </m:oMathPara>
    </w:p>
    <w:p>
      <w:pPr>
        <w:pStyle w:val="FirstParagraph"/>
      </w:pPr>
      <w:r>
        <w:t xml:space="preserve">So it cannot be a conventional high-pass with nonzero Nyquist gain.</w:t>
      </w:r>
    </w:p>
    <w:p>
      <w:pPr>
        <w:pStyle w:val="BodyText"/>
      </w:pPr>
      <w:r>
        <w:t xml:space="preserve">The deck gives exactly this answer.</w:t>
      </w:r>
    </w:p>
    <w:bookmarkEnd w:id="112"/>
    <w:bookmarkStart w:id="113" w:name="homework-5-derive-the-delay-term"/>
    <w:p>
      <w:pPr>
        <w:pStyle w:val="Heading1"/>
      </w:pPr>
      <w:r>
        <w:t xml:space="preserve">Homework 5: Derive the delay term</w:t>
      </w:r>
    </w:p>
    <w:p>
      <w:pPr>
        <w:pStyle w:val="FirstParagraph"/>
      </w:pPr>
      <w:r>
        <w:t xml:space="preserve">For symmetric taps,</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t>M</m:t>
              </m:r>
              <m:r>
                <m:rPr>
                  <m:sty m:val="p"/>
                </m:rPr>
                <m:t>/</m:t>
              </m:r>
              <m:r>
                <m:t>2</m:t>
              </m:r>
            </m:sup>
          </m:sSup>
          <m:r>
            <m:t>A</m:t>
          </m:r>
          <m:r>
            <m:rPr>
              <m:sty m:val="p"/>
            </m:rPr>
            <m:t>(</m:t>
          </m:r>
          <m:r>
            <m:t>ω</m:t>
          </m:r>
          <m:r>
            <m:rPr>
              <m:sty m:val="p"/>
            </m:rPr>
            <m:t>)</m:t>
          </m:r>
          <m:r>
            <m:rPr>
              <m:sty m:val="p"/>
            </m:rPr>
            <m:t>.</m:t>
          </m:r>
        </m:oMath>
      </m:oMathPara>
    </w:p>
    <w:p>
      <w:pPr>
        <w:pStyle w:val="FirstParagraph"/>
      </w:pPr>
      <w:r>
        <w:t xml:space="preserve">Therefore,</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t>ω</m:t>
          </m:r>
          <m:f>
            <m:fPr>
              <m:type m:val="bar"/>
            </m:fPr>
            <m:num>
              <m:r>
                <m:t>M</m:t>
              </m:r>
            </m:num>
            <m:den>
              <m:r>
                <m:t>2</m:t>
              </m:r>
            </m:den>
          </m:f>
        </m:oMath>
      </m:oMathPara>
    </w:p>
    <w:p>
      <w:pPr>
        <w:pStyle w:val="FirstParagraph"/>
      </w:pPr>
      <w:r>
        <w:t xml:space="preserve">apart from sign-related phase offsets.</w:t>
      </w:r>
    </w:p>
    <w:p>
      <w:pPr>
        <w:pStyle w:val="BodyText"/>
      </w:pPr>
      <w:r>
        <w:t xml:space="preserve">Hence,</w:t>
      </w:r>
    </w:p>
    <w:p>
      <w:pPr>
        <w:pStyle w:val="BodyText"/>
      </w:pPr>
      <m:oMathPara>
        <m:oMathParaPr>
          <m:jc m:val="center"/>
        </m:oMathParaPr>
        <m:oMath>
          <m:sSub>
            <m:e>
              <m:r>
                <m:t>τ</m:t>
              </m:r>
            </m:e>
            <m:sub>
              <m:r>
                <m:t>g</m:t>
              </m:r>
            </m:sub>
          </m:sSub>
          <m:r>
            <m:rPr>
              <m:sty m:val="p"/>
            </m:rPr>
            <m:t>=</m:t>
          </m:r>
          <m:f>
            <m:fPr>
              <m:type m:val="bar"/>
            </m:fPr>
            <m:num>
              <m:r>
                <m:t>d</m:t>
              </m:r>
            </m:num>
            <m:den>
              <m:r>
                <m:t>d</m:t>
              </m:r>
              <m:r>
                <m:t>ω</m:t>
              </m:r>
            </m:den>
          </m:f>
          <m:d>
            <m:dPr>
              <m:begChr m:val="("/>
              <m:sepChr m:val=""/>
              <m:endChr m:val=")"/>
              <m:grow/>
            </m:dPr>
            <m:e>
              <m:r>
                <m:rPr>
                  <m:sty m:val="p"/>
                </m:rPr>
                <m:t>−</m:t>
              </m:r>
              <m:r>
                <m:t>ω</m:t>
              </m:r>
              <m:f>
                <m:fPr>
                  <m:type m:val="bar"/>
                </m:fPr>
                <m:num>
                  <m:r>
                    <m:t>M</m:t>
                  </m:r>
                </m:num>
                <m:den>
                  <m:r>
                    <m:t>2</m:t>
                  </m:r>
                </m:den>
              </m:f>
            </m:e>
          </m:d>
          <m:r>
            <m:rPr>
              <m:sty m:val="p"/>
            </m:rPr>
            <m:t>=</m:t>
          </m:r>
          <m:borderBox>
            <m:e>
              <m:f>
                <m:fPr>
                  <m:type m:val="bar"/>
                </m:fPr>
                <m:num>
                  <m:r>
                    <m:t>M</m:t>
                  </m:r>
                </m:num>
                <m:den>
                  <m:r>
                    <m:t>2</m:t>
                  </m:r>
                </m:den>
              </m:f>
            </m:e>
          </m:borderBox>
          <m:r>
            <m:rPr>
              <m:sty m:val="p"/>
            </m:rPr>
            <m:t>.</m:t>
          </m:r>
        </m:oMath>
      </m:oMathPara>
    </w:p>
    <w:p>
      <w:pPr>
        <w:pStyle w:val="FirstParagraph"/>
      </w:pPr>
      <w:r>
        <w:t xml:space="preserve">Since</w:t>
      </w:r>
    </w:p>
    <w:p>
      <w:pPr>
        <w:pStyle w:val="BodyText"/>
      </w:pPr>
      <m:oMathPara>
        <m:oMathParaPr>
          <m:jc m:val="center"/>
        </m:oMathParaPr>
        <m:oMath>
          <m:r>
            <m:t>M</m:t>
          </m:r>
          <m:r>
            <m:rPr>
              <m:sty m:val="p"/>
            </m:rPr>
            <m:t>=</m:t>
          </m:r>
          <m:r>
            <m:t>N</m:t>
          </m:r>
          <m:r>
            <m:rPr>
              <m:sty m:val="p"/>
            </m:rPr>
            <m:t>−</m:t>
          </m:r>
          <m:r>
            <m:t>1</m:t>
          </m:r>
          <m:r>
            <m:rPr>
              <m:sty m:val="p"/>
            </m:rPr>
            <m:t>,</m:t>
          </m:r>
        </m:oMath>
      </m:oMathPara>
    </w:p>
    <w:p>
      <w:pPr>
        <w:pStyle w:val="FirstParagraph"/>
      </w:pPr>
      <w:r>
        <w:t xml:space="preserve">we get</w:t>
      </w:r>
    </w:p>
    <w:p>
      <w:pPr>
        <w:pStyle w:val="BodyText"/>
      </w:pPr>
      <m:oMathPara>
        <m:oMathParaPr>
          <m:jc m:val="center"/>
        </m:oMathParaPr>
        <m:oMath>
          <m:borderBox>
            <m:e>
              <m:sSub>
                <m:e>
                  <m:r>
                    <m:t>τ</m:t>
                  </m:r>
                </m:e>
                <m:sub>
                  <m:r>
                    <m:t>g</m:t>
                  </m:r>
                </m:sub>
              </m:sSub>
              <m:r>
                <m:rPr>
                  <m:sty m:val="p"/>
                </m:rPr>
                <m:t>=</m:t>
              </m:r>
              <m:f>
                <m:fPr>
                  <m:type m:val="bar"/>
                </m:fPr>
                <m:num>
                  <m:r>
                    <m:t>N</m:t>
                  </m:r>
                  <m:r>
                    <m:rPr>
                      <m:sty m:val="p"/>
                    </m:rPr>
                    <m:t>−</m:t>
                  </m:r>
                  <m:r>
                    <m:t>1</m:t>
                  </m:r>
                </m:num>
                <m:den>
                  <m:r>
                    <m:t>2</m:t>
                  </m:r>
                </m:den>
              </m:f>
              <m:r>
                <m:rPr>
                  <m:sty m:val="p"/>
                </m:rPr>
                <m:t>.</m:t>
              </m:r>
            </m:e>
          </m:borderBox>
        </m:oMath>
      </m:oMathPara>
    </w:p>
    <w:p>
      <w:pPr>
        <w:pStyle w:val="FirstParagraph"/>
      </w:pPr>
      <w:r>
        <w:t xml:space="preserve">The deck's solution sketch gives exactly this result.</w:t>
      </w:r>
    </w:p>
    <w:bookmarkEnd w:id="113"/>
    <w:bookmarkStart w:id="114" w:name="homework-6-classifying-fir-types"/>
    <w:p>
      <w:pPr>
        <w:pStyle w:val="Heading1"/>
      </w:pPr>
      <w:r>
        <w:t xml:space="preserve">Homework 6: Classifying FIR types</w:t>
      </w:r>
    </w:p>
    <w:p>
      <w:pPr>
        <w:pStyle w:val="FirstParagraph"/>
      </w:pPr>
      <w:r>
        <w:t xml:space="preserve">A full-credit answer should state not only the type but the forced endpoint behavior.</w:t>
      </w:r>
    </w:p>
    <w:p>
      <w:pPr>
        <w:pStyle w:val="BodyText"/>
      </w:pPr>
      <m:oMathPara>
        <m:oMathParaPr>
          <m:jc m:val="center"/>
        </m:oMathParaPr>
        <m:oMath>
          <m:borderBox>
            <m:e>
              <m:r>
                <m:rPr>
                  <m:nor/>
                  <m:sty m:val="p"/>
                </m:rPr>
                <m:t>Type I</m:t>
              </m:r>
              <m:r>
                <m:rPr>
                  <m:sty m:val="p"/>
                </m:rPr>
                <m:t>=</m:t>
              </m:r>
              <m:r>
                <m:rPr>
                  <m:nor/>
                  <m:sty m:val="p"/>
                </m:rPr>
                <m:t>odd/symmetric</m:t>
              </m:r>
            </m:e>
          </m:borderBox>
        </m:oMath>
      </m:oMathPara>
    </w:p>
    <w:p>
      <w:pPr>
        <w:pStyle w:val="FirstParagraph"/>
      </w:pPr>
      <w:r>
        <w:t xml:space="preserve">No forced endpoint zeros.</w:t>
      </w:r>
    </w:p>
    <w:p>
      <w:pPr>
        <w:pStyle w:val="BodyText"/>
      </w:pPr>
      <m:oMathPara>
        <m:oMathParaPr>
          <m:jc m:val="center"/>
        </m:oMathParaPr>
        <m:oMath>
          <m:borderBox>
            <m:e>
              <m:r>
                <m:rPr>
                  <m:nor/>
                  <m:sty m:val="p"/>
                </m:rPr>
                <m:t>Type II</m:t>
              </m:r>
              <m:r>
                <m:rPr>
                  <m:sty m:val="p"/>
                </m:rPr>
                <m:t>=</m:t>
              </m:r>
              <m:r>
                <m:rPr>
                  <m:nor/>
                  <m:sty m:val="p"/>
                </m:rPr>
                <m:t>even/symmetric</m:t>
              </m:r>
            </m:e>
          </m:borderBox>
        </m:oMath>
      </m:oMathPara>
    </w:p>
    <w:p>
      <w:pPr>
        <w:pStyle w:val="FirstParagraph"/>
      </w:pPr>
      <w:r>
        <w:t xml:space="preserve">Forced:</w:t>
      </w:r>
    </w:p>
    <w:p>
      <w:pPr>
        <w:pStyle w:val="BodyText"/>
      </w:pPr>
      <m:oMathPara>
        <m:oMathParaPr>
          <m:jc m:val="center"/>
        </m:oMathParaPr>
        <m:oMath>
          <m:r>
            <m:t>H</m:t>
          </m:r>
          <m:r>
            <m:rPr>
              <m:sty m:val="p"/>
            </m:rPr>
            <m:t>(</m:t>
          </m:r>
          <m:sSup>
            <m:e>
              <m:r>
                <m:t>e</m:t>
              </m:r>
            </m:e>
            <m:sup>
              <m:r>
                <m:t>j</m:t>
              </m:r>
              <m:r>
                <m:t>π</m:t>
              </m:r>
            </m:sup>
          </m:sSup>
          <m:r>
            <m:rPr>
              <m:sty m:val="p"/>
            </m:rPr>
            <m:t>)</m:t>
          </m:r>
          <m:r>
            <m:rPr>
              <m:sty m:val="p"/>
            </m:rPr>
            <m:t>=</m:t>
          </m:r>
          <m:r>
            <m:t>0</m:t>
          </m:r>
          <m:r>
            <m:rPr>
              <m:sty m:val="p"/>
            </m:rPr>
            <m:t>.</m:t>
          </m:r>
        </m:oMath>
      </m:oMathPara>
    </w:p>
    <w:p>
      <w:pPr>
        <w:pStyle w:val="FirstParagraph"/>
      </w:pPr>
      <m:oMathPara>
        <m:oMathParaPr>
          <m:jc m:val="center"/>
        </m:oMathParaPr>
        <m:oMath>
          <m:borderBox>
            <m:e>
              <m:r>
                <m:rPr>
                  <m:nor/>
                  <m:sty m:val="p"/>
                </m:rPr>
                <m:t>Type III</m:t>
              </m:r>
              <m:r>
                <m:rPr>
                  <m:sty m:val="p"/>
                </m:rPr>
                <m:t>=</m:t>
              </m:r>
              <m:r>
                <m:rPr>
                  <m:nor/>
                  <m:sty m:val="p"/>
                </m:rPr>
                <m:t>odd/antisymmetric</m:t>
              </m:r>
            </m:e>
          </m:borderBox>
        </m:oMath>
      </m:oMathPara>
    </w:p>
    <w:p>
      <w:pPr>
        <w:pStyle w:val="FirstParagraph"/>
      </w:pPr>
      <w:r>
        <w:t xml:space="preserve">Forced:</w:t>
      </w:r>
    </w:p>
    <w:p>
      <w:pPr>
        <w:pStyle w:val="BodyText"/>
      </w:pPr>
      <m:oMathPara>
        <m:oMathParaPr>
          <m:jc m:val="center"/>
        </m:oMathParaPr>
        <m:oMath>
          <m:r>
            <m:t>H</m:t>
          </m:r>
          <m:r>
            <m:rPr>
              <m:sty m:val="p"/>
            </m:rPr>
            <m:t>(</m:t>
          </m:r>
          <m:sSup>
            <m:e>
              <m:r>
                <m:t>e</m:t>
              </m:r>
            </m:e>
            <m:sup>
              <m:r>
                <m:t>j</m:t>
              </m:r>
              <m:r>
                <m:t>0</m:t>
              </m:r>
            </m:sup>
          </m:sSup>
          <m:r>
            <m:rPr>
              <m:sty m:val="p"/>
            </m:rPr>
            <m:t>)</m:t>
          </m:r>
          <m:r>
            <m:rPr>
              <m:sty m:val="p"/>
            </m:rPr>
            <m:t>=</m:t>
          </m:r>
          <m:r>
            <m:t>0</m:t>
          </m:r>
        </m:oMath>
      </m:oMathPara>
    </w:p>
    <w:p>
      <w:pPr>
        <w:pStyle w:val="FirstParagraph"/>
      </w:pPr>
      <w:r>
        <w:t xml:space="preserve">and</w:t>
      </w:r>
    </w:p>
    <w:p>
      <w:pPr>
        <w:pStyle w:val="BodyText"/>
      </w:pPr>
      <m:oMathPara>
        <m:oMathParaPr>
          <m:jc m:val="center"/>
        </m:oMathParaPr>
        <m:oMath>
          <m:r>
            <m:t>H</m:t>
          </m:r>
          <m:r>
            <m:rPr>
              <m:sty m:val="p"/>
            </m:rPr>
            <m:t>(</m:t>
          </m:r>
          <m:sSup>
            <m:e>
              <m:r>
                <m:t>e</m:t>
              </m:r>
            </m:e>
            <m:sup>
              <m:r>
                <m:t>j</m:t>
              </m:r>
              <m:r>
                <m:t>π</m:t>
              </m:r>
            </m:sup>
          </m:sSup>
          <m:r>
            <m:rPr>
              <m:sty m:val="p"/>
            </m:rPr>
            <m:t>)</m:t>
          </m:r>
          <m:r>
            <m:rPr>
              <m:sty m:val="p"/>
            </m:rPr>
            <m:t>=</m:t>
          </m:r>
          <m:r>
            <m:t>0</m:t>
          </m:r>
          <m:r>
            <m:rPr>
              <m:sty m:val="p"/>
            </m:rPr>
            <m:t>.</m:t>
          </m:r>
        </m:oMath>
      </m:oMathPara>
    </w:p>
    <w:p>
      <w:pPr>
        <w:pStyle w:val="FirstParagraph"/>
      </w:pPr>
      <m:oMathPara>
        <m:oMathParaPr>
          <m:jc m:val="center"/>
        </m:oMathParaPr>
        <m:oMath>
          <m:borderBox>
            <m:e>
              <m:r>
                <m:rPr>
                  <m:nor/>
                  <m:sty m:val="p"/>
                </m:rPr>
                <m:t>Type IV</m:t>
              </m:r>
              <m:r>
                <m:rPr>
                  <m:sty m:val="p"/>
                </m:rPr>
                <m:t>=</m:t>
              </m:r>
              <m:r>
                <m:rPr>
                  <m:nor/>
                  <m:sty m:val="p"/>
                </m:rPr>
                <m:t>even/antisymmetric</m:t>
              </m:r>
            </m:e>
          </m:borderBox>
        </m:oMath>
      </m:oMathPara>
    </w:p>
    <w:p>
      <w:pPr>
        <w:pStyle w:val="FirstParagraph"/>
      </w:pPr>
      <w:r>
        <w:t xml:space="preserve">Forced:</w:t>
      </w:r>
    </w:p>
    <w:p>
      <w:pPr>
        <w:pStyle w:val="BodyText"/>
      </w:pPr>
      <m:oMathPara>
        <m:oMathParaPr>
          <m:jc m:val="center"/>
        </m:oMathParaPr>
        <m:oMath>
          <m:r>
            <m:t>H</m:t>
          </m:r>
          <m:r>
            <m:rPr>
              <m:sty m:val="p"/>
            </m:rPr>
            <m:t>(</m:t>
          </m:r>
          <m:sSup>
            <m:e>
              <m:r>
                <m:t>e</m:t>
              </m:r>
            </m:e>
            <m:sup>
              <m:r>
                <m:t>j</m:t>
              </m:r>
              <m:r>
                <m:t>0</m:t>
              </m:r>
            </m:sup>
          </m:sSup>
          <m:r>
            <m:rPr>
              <m:sty m:val="p"/>
            </m:rPr>
            <m:t>)</m:t>
          </m:r>
          <m:r>
            <m:rPr>
              <m:sty m:val="p"/>
            </m:rPr>
            <m:t>=</m:t>
          </m:r>
          <m:r>
            <m:t>0</m:t>
          </m:r>
          <m:r>
            <m:rPr>
              <m:sty m:val="p"/>
            </m:rPr>
            <m:t>.</m:t>
          </m:r>
        </m:oMath>
      </m:oMathPara>
    </w:p>
    <w:p>
      <w:pPr>
        <w:pStyle w:val="FirstParagraph"/>
      </w:pPr>
      <w:r>
        <w:t xml:space="preserve">This matches the instructor solution.</w:t>
      </w:r>
    </w:p>
    <w:bookmarkEnd w:id="114"/>
    <w:bookmarkStart w:id="115" w:name="homework-7-four-zero-constellation"/>
    <w:p>
      <w:pPr>
        <w:pStyle w:val="Heading1"/>
      </w:pPr>
      <w:r>
        <w:t xml:space="preserve">Homework 7: Four-zero constellation</w:t>
      </w:r>
    </w:p>
    <w:p>
      <w:pPr>
        <w:pStyle w:val="FirstParagraph"/>
      </w:pPr>
      <w:r>
        <w:t xml:space="preserve">For</w:t>
      </w:r>
    </w:p>
    <w:p>
      <w:pPr>
        <w:pStyle w:val="BodyText"/>
      </w:pPr>
      <m:oMathPara>
        <m:oMathParaPr>
          <m:jc m:val="center"/>
        </m:oMathParaPr>
        <m:oMath>
          <m:sSub>
            <m:e>
              <m:r>
                <m:t>z</m:t>
              </m:r>
            </m:e>
            <m:sub>
              <m:r>
                <m:t>0</m:t>
              </m:r>
            </m:sub>
          </m:sSub>
          <m:r>
            <m:rPr>
              <m:sty m:val="p"/>
            </m:rPr>
            <m:t>=</m:t>
          </m:r>
          <m:r>
            <m:t>0.7</m:t>
          </m:r>
          <m:sSup>
            <m:e>
              <m:r>
                <m:t>e</m:t>
              </m:r>
            </m:e>
            <m:sup>
              <m:r>
                <m:t>j</m:t>
              </m:r>
              <m:r>
                <m:t>0.6</m:t>
              </m:r>
            </m:sup>
          </m:sSup>
          <m:r>
            <m:rPr>
              <m:sty m:val="p"/>
            </m:rPr>
            <m:t>,</m:t>
          </m:r>
        </m:oMath>
      </m:oMathPara>
    </w:p>
    <w:p>
      <w:pPr>
        <w:pStyle w:val="FirstParagraph"/>
      </w:pPr>
      <w:r>
        <w:t xml:space="preserve">the full set is</w:t>
      </w:r>
    </w:p>
    <w:p>
      <w:pPr>
        <w:pStyle w:val="BodyText"/>
      </w:pPr>
      <m:oMathPara>
        <m:oMathParaPr>
          <m:jc m:val="center"/>
        </m:oMathParaPr>
        <m:oMath>
          <m:borderBox>
            <m:e>
              <m:r>
                <m:t>0.7</m:t>
              </m:r>
              <m:sSup>
                <m:e>
                  <m:r>
                    <m:t>e</m:t>
                  </m:r>
                </m:e>
                <m:sup>
                  <m:r>
                    <m:t>j</m:t>
                  </m:r>
                  <m:r>
                    <m:t>0.6</m:t>
                  </m:r>
                </m:sup>
              </m:sSup>
              <m:r>
                <m:rPr>
                  <m:sty m:val="p"/>
                </m:rPr>
                <m:t>,</m:t>
              </m:r>
              <m:r>
                <m:t> </m:t>
              </m:r>
              <m:r>
                <m:t>0.7</m:t>
              </m:r>
              <m:sSup>
                <m:e>
                  <m:r>
                    <m:t>e</m:t>
                  </m:r>
                </m:e>
                <m:sup>
                  <m:r>
                    <m:rPr>
                      <m:sty m:val="p"/>
                    </m:rPr>
                    <m:t>−</m:t>
                  </m:r>
                  <m:r>
                    <m:t>j</m:t>
                  </m:r>
                  <m:r>
                    <m:t>0.6</m:t>
                  </m:r>
                </m:sup>
              </m:sSup>
              <m:r>
                <m:rPr>
                  <m:sty m:val="p"/>
                </m:rPr>
                <m:t>,</m:t>
              </m:r>
              <m:r>
                <m:t> </m:t>
              </m:r>
              <m:f>
                <m:fPr>
                  <m:type m:val="bar"/>
                </m:fPr>
                <m:num>
                  <m:r>
                    <m:t>1</m:t>
                  </m:r>
                </m:num>
                <m:den>
                  <m:r>
                    <m:t>0.7</m:t>
                  </m:r>
                </m:den>
              </m:f>
              <m:sSup>
                <m:e>
                  <m:r>
                    <m:t>e</m:t>
                  </m:r>
                </m:e>
                <m:sup>
                  <m:r>
                    <m:rPr>
                      <m:sty m:val="p"/>
                    </m:rPr>
                    <m:t>−</m:t>
                  </m:r>
                  <m:r>
                    <m:t>j</m:t>
                  </m:r>
                  <m:r>
                    <m:t>0.6</m:t>
                  </m:r>
                </m:sup>
              </m:sSup>
              <m:r>
                <m:rPr>
                  <m:sty m:val="p"/>
                </m:rPr>
                <m:t>,</m:t>
              </m:r>
              <m:r>
                <m:t> </m:t>
              </m:r>
              <m:f>
                <m:fPr>
                  <m:type m:val="bar"/>
                </m:fPr>
                <m:num>
                  <m:r>
                    <m:t>1</m:t>
                  </m:r>
                </m:num>
                <m:den>
                  <m:r>
                    <m:t>0.7</m:t>
                  </m:r>
                </m:den>
              </m:f>
              <m:sSup>
                <m:e>
                  <m:r>
                    <m:t>e</m:t>
                  </m:r>
                </m:e>
                <m:sup>
                  <m:r>
                    <m:t>j</m:t>
                  </m:r>
                  <m:r>
                    <m:t>0.6</m:t>
                  </m:r>
                </m:sup>
              </m:sSup>
              <m:r>
                <m:rPr>
                  <m:sty m:val="p"/>
                </m:rPr>
                <m:t>.</m:t>
              </m:r>
            </m:e>
          </m:borderBox>
        </m:oMath>
      </m:oMathPara>
    </w:p>
    <w:p>
      <w:pPr>
        <w:pStyle w:val="FirstParagraph"/>
      </w:pPr>
      <w:r>
        <w:t xml:space="preserve">Numerically,</w:t>
      </w:r>
    </w:p>
    <w:p>
      <w:pPr>
        <w:pStyle w:val="BodyText"/>
      </w:pPr>
      <m:oMathPara>
        <m:oMathParaPr>
          <m:jc m:val="center"/>
        </m:oMathParaPr>
        <m:oMath>
          <m:f>
            <m:fPr>
              <m:type m:val="bar"/>
            </m:fPr>
            <m:num>
              <m:r>
                <m:t>1</m:t>
              </m:r>
            </m:num>
            <m:den>
              <m:r>
                <m:t>0.7</m:t>
              </m:r>
            </m:den>
          </m:f>
          <m:r>
            <m:rPr>
              <m:sty m:val="p"/>
            </m:rPr>
            <m:t>≈</m:t>
          </m:r>
          <m:r>
            <m:t>1.4286</m:t>
          </m:r>
          <m:r>
            <m:rPr>
              <m:sty m:val="p"/>
            </m:rPr>
            <m:t>.</m:t>
          </m:r>
        </m:oMath>
      </m:oMathPara>
    </w:p>
    <w:p>
      <w:pPr>
        <w:pStyle w:val="FirstParagraph"/>
      </w:pPr>
      <w:r>
        <w:t xml:space="preserve">So:</w:t>
      </w:r>
    </w:p>
    <w:p>
      <w:pPr>
        <w:pStyle w:val="BodyText"/>
      </w:pPr>
      <m:oMathPara>
        <m:oMathParaPr>
          <m:jc m:val="center"/>
        </m:oMathParaPr>
        <m:oMath>
          <m:borderBox>
            <m:e>
              <m:r>
                <m:t>0.7</m:t>
              </m:r>
              <m:sSup>
                <m:e>
                  <m:r>
                    <m:t>e</m:t>
                  </m:r>
                </m:e>
                <m:sup>
                  <m:r>
                    <m:t>j</m:t>
                  </m:r>
                  <m:r>
                    <m:t>0.6</m:t>
                  </m:r>
                </m:sup>
              </m:sSup>
              <m:r>
                <m:rPr>
                  <m:sty m:val="p"/>
                </m:rPr>
                <m:t>,</m:t>
              </m:r>
              <m:r>
                <m:t> </m:t>
              </m:r>
              <m:r>
                <m:t>0.7</m:t>
              </m:r>
              <m:sSup>
                <m:e>
                  <m:r>
                    <m:t>e</m:t>
                  </m:r>
                </m:e>
                <m:sup>
                  <m:r>
                    <m:rPr>
                      <m:sty m:val="p"/>
                    </m:rPr>
                    <m:t>−</m:t>
                  </m:r>
                  <m:r>
                    <m:t>j</m:t>
                  </m:r>
                  <m:r>
                    <m:t>0.6</m:t>
                  </m:r>
                </m:sup>
              </m:sSup>
              <m:r>
                <m:rPr>
                  <m:sty m:val="p"/>
                </m:rPr>
                <m:t>,</m:t>
              </m:r>
              <m:r>
                <m:t> </m:t>
              </m:r>
              <m:r>
                <m:t>1.4286</m:t>
              </m:r>
              <m:sSup>
                <m:e>
                  <m:r>
                    <m:t>e</m:t>
                  </m:r>
                </m:e>
                <m:sup>
                  <m:r>
                    <m:rPr>
                      <m:sty m:val="p"/>
                    </m:rPr>
                    <m:t>−</m:t>
                  </m:r>
                  <m:r>
                    <m:t>j</m:t>
                  </m:r>
                  <m:r>
                    <m:t>0.6</m:t>
                  </m:r>
                </m:sup>
              </m:sSup>
              <m:r>
                <m:rPr>
                  <m:sty m:val="p"/>
                </m:rPr>
                <m:t>,</m:t>
              </m:r>
              <m:r>
                <m:t> </m:t>
              </m:r>
              <m:r>
                <m:t>1.4286</m:t>
              </m:r>
              <m:sSup>
                <m:e>
                  <m:r>
                    <m:t>e</m:t>
                  </m:r>
                </m:e>
                <m:sup>
                  <m:r>
                    <m:t>j</m:t>
                  </m:r>
                  <m:r>
                    <m:t>0.6</m:t>
                  </m:r>
                </m:sup>
              </m:sSup>
              <m:r>
                <m:rPr>
                  <m:sty m:val="p"/>
                </m:rPr>
                <m:t>.</m:t>
              </m:r>
            </m:e>
          </m:borderBox>
        </m:oMath>
      </m:oMathPara>
    </w:p>
    <w:bookmarkEnd w:id="115"/>
    <w:bookmarkStart w:id="116" w:name="homework-8-symmetry-constrained-conv1d"/>
    <w:p>
      <w:pPr>
        <w:pStyle w:val="Heading1"/>
      </w:pPr>
      <w:r>
        <w:t xml:space="preserve">Homework 8: Symmetry-constrained</w:t>
      </w:r>
      <w:r>
        <w:t xml:space="preserve"> </w:t>
      </w:r>
      <w:r>
        <w:rPr>
          <w:rStyle w:val="VerbatimChar"/>
        </w:rPr>
        <w:t xml:space="preserve">Conv1d</w:t>
      </w:r>
    </w:p>
    <w:p>
      <w:pPr>
        <w:pStyle w:val="FirstParagraph"/>
      </w:pPr>
      <w:r>
        <w:t xml:space="preserve">A good answer should propose learning only the independent half of the kernel and constructing the rest by reflection.</w:t>
      </w:r>
    </w:p>
    <w:p>
      <w:pPr>
        <w:pStyle w:val="BodyText"/>
      </w:pPr>
      <w:r>
        <w:t xml:space="preserve">For odd</w:t>
      </w:r>
      <w:r>
        <w:t xml:space="preserve"> </w:t>
      </w:r>
      <m:oMath>
        <m:r>
          <m:t>N</m:t>
        </m:r>
      </m:oMath>
      <w:r>
        <w:t xml:space="preserve">,</w:t>
      </w:r>
    </w:p>
    <w:p>
      <w:pPr>
        <w:pStyle w:val="BodyText"/>
      </w:pPr>
      <m:oMathPara>
        <m:oMathParaPr>
          <m:jc m:val="center"/>
        </m:oMathParaPr>
        <m:oMath>
          <m:r>
            <m:t>h</m:t>
          </m:r>
          <m:r>
            <m:rPr>
              <m:sty m:val="p"/>
            </m:rPr>
            <m:t>=</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R</m:t>
              </m:r>
            </m:sub>
          </m:sSub>
          <m:r>
            <m:rPr>
              <m:sty m:val="p"/>
            </m:rPr>
            <m:t>,</m:t>
          </m:r>
          <m:r>
            <m:rPr>
              <m:sty m:val="p"/>
            </m:rPr>
            <m:t>…</m:t>
          </m:r>
          <m:r>
            <m:rPr>
              <m:sty m:val="p"/>
            </m:rPr>
            <m:t>,</m:t>
          </m:r>
          <m:sSub>
            <m:e>
              <m:r>
                <m:t>a</m:t>
              </m:r>
            </m:e>
            <m:sub>
              <m:r>
                <m:t>1</m:t>
              </m:r>
            </m:sub>
          </m:sSub>
          <m:r>
            <m:rPr>
              <m:sty m:val="p"/>
            </m:rPr>
            <m:t>,</m:t>
          </m:r>
          <m:sSub>
            <m:e>
              <m:r>
                <m:t>a</m:t>
              </m:r>
            </m:e>
            <m:sub>
              <m:r>
                <m:t>0</m:t>
              </m:r>
            </m:sub>
          </m:sSub>
          <m:r>
            <m:rPr>
              <m:sty m:val="p"/>
            </m:rPr>
            <m:t>]</m:t>
          </m:r>
          <m:r>
            <m:rPr>
              <m:sty m:val="p"/>
            </m:rPr>
            <m:t>.</m:t>
          </m:r>
        </m:oMath>
      </m:oMathPara>
    </w:p>
    <w:p>
      <w:pPr>
        <w:pStyle w:val="FirstParagraph"/>
      </w:pPr>
      <w:r>
        <w:t xml:space="preserve">If there are</w:t>
      </w:r>
      <w:r>
        <w:t xml:space="preserve"> </w:t>
      </w:r>
      <m:oMath>
        <m:r>
          <m:t>2</m:t>
        </m:r>
        <m:r>
          <m:t>R</m:t>
        </m:r>
        <m:r>
          <m:rPr>
            <m:sty m:val="p"/>
          </m:rPr>
          <m:t>+</m:t>
        </m:r>
        <m:r>
          <m:t>1</m:t>
        </m:r>
      </m:oMath>
      <w:r>
        <w:t xml:space="preserve"> </w:t>
      </w:r>
      <w:r>
        <w:t xml:space="preserve">taps, only</w:t>
      </w:r>
    </w:p>
    <w:p>
      <w:pPr>
        <w:pStyle w:val="BodyText"/>
      </w:pPr>
      <m:oMathPara>
        <m:oMathParaPr>
          <m:jc m:val="center"/>
        </m:oMathParaPr>
        <m:oMath>
          <m:r>
            <m:t>R</m:t>
          </m:r>
          <m:r>
            <m:rPr>
              <m:sty m:val="p"/>
            </m:rPr>
            <m:t>+</m:t>
          </m:r>
          <m:r>
            <m:t>1</m:t>
          </m:r>
        </m:oMath>
      </m:oMathPara>
    </w:p>
    <w:p>
      <w:pPr>
        <w:pStyle w:val="FirstParagraph"/>
      </w:pPr>
      <w:r>
        <w:t xml:space="preserve">parameters are independently learned instead of</w:t>
      </w:r>
    </w:p>
    <w:p>
      <w:pPr>
        <w:pStyle w:val="BodyText"/>
      </w:pPr>
      <m:oMathPara>
        <m:oMathParaPr>
          <m:jc m:val="center"/>
        </m:oMathParaPr>
        <m:oMath>
          <m:r>
            <m:t>2</m:t>
          </m:r>
          <m:r>
            <m:t>R</m:t>
          </m:r>
          <m:r>
            <m:rPr>
              <m:sty m:val="p"/>
            </m:rPr>
            <m:t>+</m:t>
          </m:r>
          <m:r>
            <m:t>1</m:t>
          </m:r>
          <m:r>
            <m:rPr>
              <m:sty m:val="p"/>
            </m:rPr>
            <m:t>.</m:t>
          </m:r>
        </m:oMath>
      </m:oMathPara>
    </w:p>
    <w:p>
      <w:pPr>
        <w:pStyle w:val="FirstParagraph"/>
      </w:pPr>
      <w:r>
        <w:t xml:space="preserve">The benefit is:</w:t>
      </w:r>
    </w:p>
    <w:p>
      <w:pPr>
        <w:pStyle w:val="BodyText"/>
      </w:pPr>
      <m:oMathPara>
        <m:oMathParaPr>
          <m:jc m:val="center"/>
        </m:oMathParaPr>
        <m:oMath>
          <m:borderBox>
            <m:e>
              <m:r>
                <m:rPr>
                  <m:nor/>
                  <m:sty m:val="p"/>
                </m:rPr>
                <m:t>exact symmetry at every optimizer step</m:t>
              </m:r>
              <m:r>
                <m:rPr>
                  <m:sty m:val="p"/>
                </m:rPr>
                <m:t>.</m:t>
              </m:r>
            </m:e>
          </m:borderBox>
        </m:oMath>
      </m:oMathPara>
    </w:p>
    <w:p>
      <w:pPr>
        <w:pStyle w:val="FirstParagraph"/>
      </w:pPr>
      <w:r>
        <w:t xml:space="preserve">The cost is:</w:t>
      </w:r>
    </w:p>
    <w:p>
      <w:pPr>
        <w:pStyle w:val="BodyText"/>
      </w:pPr>
      <m:oMathPara>
        <m:oMathParaPr>
          <m:jc m:val="center"/>
        </m:oMathParaPr>
        <m:oMath>
          <m:borderBox>
            <m:e>
              <m:r>
                <m:rPr>
                  <m:nor/>
                  <m:sty m:val="p"/>
                </m:rPr>
                <m:t>the model cannot represent arbitrary nonlinear-phase kernels</m:t>
              </m:r>
              <m:r>
                <m:rPr>
                  <m:sty m:val="p"/>
                </m:rPr>
                <m:t>.</m:t>
              </m:r>
            </m:e>
          </m:borderBox>
        </m:oMath>
      </m:oMathPara>
    </w:p>
    <w:p>
      <w:pPr>
        <w:pStyle w:val="FirstParagraph"/>
      </w:pPr>
      <w:r>
        <w:t xml:space="preserve">The deck's solution sketch makes this exact point.</w:t>
      </w:r>
    </w:p>
    <w:bookmarkEnd w:id="116"/>
    <w:bookmarkStart w:id="125" w:name="X55f55d6681bcc6dce400bfa4cee35fef25c6931"/>
    <w:p>
      <w:pPr>
        <w:pStyle w:val="Heading1"/>
      </w:pPr>
      <w:r>
        <w:t xml:space="preserve">Weekly quiz: what good answers should look like</w:t>
      </w:r>
    </w:p>
    <w:bookmarkStart w:id="117" w:name="X7c6da2a6081c28456cf9f1986bbf1d721c81e3b"/>
    <w:p>
      <w:pPr>
        <w:pStyle w:val="Heading2"/>
      </w:pPr>
      <w:r>
        <w:t xml:space="preserve">Q1: What determines magnitude from a pole-zero plot?</w:t>
      </w:r>
    </w:p>
    <w:p>
      <w:pPr>
        <w:pStyle w:val="FirstParagraph"/>
      </w:pPr>
      <w:r>
        <w:t xml:space="preserve">Good answer:</w:t>
      </w:r>
    </w:p>
    <w:p>
      <w:pPr>
        <w:pStyle w:val="BlockText"/>
      </w:pPr>
      <w:r>
        <w:t xml:space="preserve">Multiply the distances from the unit-circle point to all zeros and divide by the product of the distances to all poles, including the gain factor.</w:t>
      </w:r>
    </w:p>
    <w:p>
      <w:pPr>
        <w:pStyle w:val="FirstParagraph"/>
      </w:pPr>
      <w:r>
        <w:t xml:space="preserve">Mathematically,</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rPr>
              <m:sty m:val="p"/>
            </m:rPr>
            <m:t>|</m:t>
          </m:r>
          <m:r>
            <m:t>K</m:t>
          </m:r>
          <m:r>
            <m:rPr>
              <m:sty m:val="p"/>
            </m:rPr>
            <m:t>|</m:t>
          </m:r>
          <m:f>
            <m:fPr>
              <m:type m:val="bar"/>
            </m:fPr>
            <m:num>
              <m:nary>
                <m:naryPr>
                  <m:chr m:val="∏"/>
                  <m:limLoc m:val="undOvr"/>
                  <m:subHide m:val="off"/>
                  <m:supHide m:val="on"/>
                </m:naryPr>
                <m:sub>
                  <m:r>
                    <m:t>i</m:t>
                  </m:r>
                </m:sub>
                <m:sup>
                  <m:r>
                    <m:t>​</m:t>
                  </m:r>
                </m:sup>
                <m:e>
                  <m:r>
                    <m:rPr>
                      <m:sty m:val="p"/>
                    </m:rPr>
                    <m:t>|</m:t>
                  </m:r>
                </m:e>
              </m:nary>
              <m:sSup>
                <m:e>
                  <m:r>
                    <m:t>e</m:t>
                  </m:r>
                </m:e>
                <m:sup>
                  <m:r>
                    <m:t>j</m:t>
                  </m:r>
                  <m:r>
                    <m:t>ω</m:t>
                  </m:r>
                </m:sup>
              </m:sSup>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r>
            <m:rPr>
              <m:sty m:val="p"/>
            </m:rPr>
            <m:t>.</m:t>
          </m:r>
        </m:oMath>
      </m:oMathPara>
    </w:p>
    <w:bookmarkEnd w:id="117"/>
    <w:bookmarkStart w:id="118" w:name="q2-state-phase-delay-and-group-delay"/>
    <w:p>
      <w:pPr>
        <w:pStyle w:val="Heading2"/>
      </w:pPr>
      <w:r>
        <w:t xml:space="preserve">Q2: State phase delay and group delay</w:t>
      </w:r>
    </w:p>
    <w:p>
      <w:pPr>
        <w:pStyle w:val="FirstParagraph"/>
      </w:pPr>
      <m:oMathPara>
        <m:oMathParaPr>
          <m:jc m:val="center"/>
        </m:oMathParaPr>
        <m:oMath>
          <m:borderBox>
            <m:e>
              <m:sSub>
                <m:e>
                  <m:r>
                    <m:t>τ</m:t>
                  </m:r>
                </m:e>
                <m:sub>
                  <m:r>
                    <m:t>p</m:t>
                  </m:r>
                </m:sub>
              </m:sSub>
              <m:r>
                <m:rPr>
                  <m:sty m:val="p"/>
                </m:rPr>
                <m:t>(</m:t>
              </m:r>
              <m:r>
                <m:t>ω</m:t>
              </m:r>
              <m:r>
                <m:rPr>
                  <m:sty m:val="p"/>
                </m:rPr>
                <m:t>)</m:t>
              </m:r>
              <m:r>
                <m:rPr>
                  <m:sty m:val="p"/>
                </m:rPr>
                <m:t>=</m:t>
              </m:r>
              <m:f>
                <m:fPr>
                  <m:type m:val="bar"/>
                </m:fPr>
                <m:num>
                  <m:r>
                    <m:rPr>
                      <m:sty m:val="p"/>
                    </m:rPr>
                    <m:t>∠</m:t>
                  </m:r>
                  <m:r>
                    <m:t>H</m:t>
                  </m:r>
                  <m:r>
                    <m:rPr>
                      <m:sty m:val="p"/>
                    </m:rPr>
                    <m:t>(</m:t>
                  </m:r>
                  <m:sSup>
                    <m:e>
                      <m:r>
                        <m:t>e</m:t>
                      </m:r>
                    </m:e>
                    <m:sup>
                      <m:r>
                        <m:t>j</m:t>
                      </m:r>
                      <m:r>
                        <m:t>ω</m:t>
                      </m:r>
                    </m:sup>
                  </m:sSup>
                  <m:r>
                    <m:rPr>
                      <m:sty m:val="p"/>
                    </m:rPr>
                    <m:t>)</m:t>
                  </m:r>
                </m:num>
                <m:den>
                  <m:r>
                    <m:t>ω</m:t>
                  </m:r>
                </m:den>
              </m:f>
            </m:e>
          </m:borderBox>
        </m:oMath>
      </m:oMathPara>
    </w:p>
    <w:p>
      <w:pPr>
        <w:pStyle w:val="FirstParagraph"/>
      </w:pPr>
      <w:r>
        <w:t xml:space="preserve">and</w:t>
      </w:r>
    </w:p>
    <w:p>
      <w:pPr>
        <w:pStyle w:val="BodyText"/>
      </w:pPr>
      <m:oMathPara>
        <m:oMathParaPr>
          <m:jc m:val="center"/>
        </m:oMathParaPr>
        <m:oMath>
          <m:borderBox>
            <m:e>
              <m:sSub>
                <m:e>
                  <m:r>
                    <m:t>τ</m:t>
                  </m:r>
                </m:e>
                <m:sub>
                  <m:r>
                    <m:t>g</m:t>
                  </m:r>
                </m:sub>
              </m:sSub>
              <m:r>
                <m:rPr>
                  <m:sty m:val="p"/>
                </m:rPr>
                <m:t>(</m:t>
              </m:r>
              <m:r>
                <m:t>ω</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r>
                <m:rPr>
                  <m:sty m:val="p"/>
                </m:rPr>
                <m:t>.</m:t>
              </m:r>
            </m:e>
          </m:borderBox>
        </m:oMath>
      </m:oMathPara>
    </w:p>
    <w:bookmarkEnd w:id="118"/>
    <w:bookmarkStart w:id="119" w:name="q3-what-defines-all-pass"/>
    <w:p>
      <w:pPr>
        <w:pStyle w:val="Heading2"/>
      </w:pPr>
      <w:r>
        <w:t xml:space="preserve">Q3: What defines all-pass?</w:t>
      </w:r>
    </w:p>
    <w:p>
      <w:pPr>
        <w:pStyle w:val="FirstParagraph"/>
      </w:pPr>
      <m:oMathPara>
        <m:oMathParaPr>
          <m:jc m:val="center"/>
        </m:oMathParaPr>
        <m:oMath>
          <m:borderBox>
            <m:e>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e>
          </m:borderBox>
        </m:oMath>
      </m:oMathPara>
    </w:p>
    <w:p>
      <w:pPr>
        <w:pStyle w:val="FirstParagraph"/>
      </w:pPr>
      <w:r>
        <w:t xml:space="preserve">for all</w:t>
      </w:r>
      <w:r>
        <w:t xml:space="preserve"> </w:t>
      </w:r>
      <m:oMath>
        <m:r>
          <m:t>ω</m:t>
        </m:r>
      </m:oMath>
      <w:r>
        <w:t xml:space="preserve">.</w:t>
      </w:r>
    </w:p>
    <w:bookmarkEnd w:id="119"/>
    <w:bookmarkStart w:id="120" w:name="X7fb57ab4823838a807bdb7987eb6b55b5b486eb"/>
    <w:p>
      <w:pPr>
        <w:pStyle w:val="Heading2"/>
      </w:pPr>
      <w:r>
        <w:t xml:space="preserve">Q4: Why can equal magnitudes give different transient outputs?</w:t>
      </w:r>
    </w:p>
    <w:p>
      <w:pPr>
        <w:pStyle w:val="FirstParagraph"/>
      </w:pPr>
      <w:r>
        <w:t xml:space="preserve">Because phase and group delay can differ.</w:t>
      </w:r>
    </w:p>
    <w:p>
      <w:pPr>
        <w:pStyle w:val="BodyText"/>
      </w:pPr>
      <w:r>
        <w:t xml:space="preserve">The spectral components then arrive with different relative timing.</w:t>
      </w:r>
    </w:p>
    <w:p>
      <w:pPr>
        <w:pStyle w:val="BodyText"/>
      </w:pPr>
      <w:r>
        <w:t xml:space="preserve">These first four quiz answers are summarized directly in the deck.</w:t>
      </w:r>
    </w:p>
    <w:bookmarkEnd w:id="120"/>
    <w:bookmarkStart w:id="121" w:name="q5"/>
    <w:p>
      <w:pPr>
        <w:pStyle w:val="Heading2"/>
      </w:pPr>
      <w:r>
        <w:t xml:space="preserve">Q5</w:t>
      </w:r>
    </w:p>
    <w:p>
      <w:pPr>
        <w:pStyle w:val="FirstParagraph"/>
      </w:pPr>
      <w:r>
        <w:t xml:space="preserve">For a real symmetric FIR with</w:t>
      </w:r>
    </w:p>
    <w:p>
      <w:pPr>
        <w:pStyle w:val="BodyText"/>
      </w:pPr>
      <m:oMathPara>
        <m:oMathParaPr>
          <m:jc m:val="center"/>
        </m:oMathParaPr>
        <m:oMath>
          <m:r>
            <m:t>N</m:t>
          </m:r>
          <m:r>
            <m:rPr>
              <m:sty m:val="p"/>
            </m:rPr>
            <m:t>=</m:t>
          </m:r>
          <m:r>
            <m:t>21</m:t>
          </m:r>
          <m:r>
            <m:rPr>
              <m:sty m:val="p"/>
            </m:rPr>
            <m:t>,</m:t>
          </m:r>
        </m:oMath>
      </m:oMathPara>
    </w:p>
    <w:p>
      <w:pPr>
        <w:pStyle w:val="FirstParagraph"/>
      </w:pPr>
      <w:r>
        <w:t xml:space="preserve">the group delay is</w:t>
      </w:r>
    </w:p>
    <w:p>
      <w:pPr>
        <w:pStyle w:val="BodyText"/>
      </w:pPr>
      <m:oMathPara>
        <m:oMathParaPr>
          <m:jc m:val="center"/>
        </m:oMathParaPr>
        <m:oMath>
          <m:sSub>
            <m:e>
              <m:r>
                <m:t>τ</m:t>
              </m:r>
            </m:e>
            <m:sub>
              <m:r>
                <m:t>g</m:t>
              </m:r>
            </m:sub>
          </m:sSub>
          <m:r>
            <m:rPr>
              <m:sty m:val="p"/>
            </m:rPr>
            <m:t>=</m:t>
          </m:r>
          <m:f>
            <m:fPr>
              <m:type m:val="bar"/>
            </m:fPr>
            <m:num>
              <m:r>
                <m:t>21</m:t>
              </m:r>
              <m:r>
                <m:rPr>
                  <m:sty m:val="p"/>
                </m:rPr>
                <m:t>−</m:t>
              </m:r>
              <m:r>
                <m:t>1</m:t>
              </m:r>
            </m:num>
            <m:den>
              <m:r>
                <m:t>2</m:t>
              </m:r>
            </m:den>
          </m:f>
          <m:r>
            <m:rPr>
              <m:sty m:val="p"/>
            </m:rPr>
            <m:t>=</m:t>
          </m:r>
          <m:borderBox>
            <m:e>
              <m:r>
                <m:t>10</m:t>
              </m:r>
            </m:e>
          </m:borderBox>
          <m:r>
            <m:rPr>
              <m:sty m:val="p"/>
            </m:rPr>
            <m:t>.</m:t>
          </m:r>
        </m:oMath>
      </m:oMathPara>
    </w:p>
    <w:bookmarkEnd w:id="121"/>
    <w:bookmarkStart w:id="122" w:name="q6"/>
    <w:p>
      <w:pPr>
        <w:pStyle w:val="Heading2"/>
      </w:pPr>
      <w:r>
        <w:t xml:space="preserve">Q6</w:t>
      </w:r>
    </w:p>
    <w:p>
      <w:pPr>
        <w:pStyle w:val="FirstParagraph"/>
      </w:pPr>
      <w:r>
        <w:t xml:space="preserve">Even-length and symmetric means:</w:t>
      </w:r>
    </w:p>
    <w:p>
      <w:pPr>
        <w:pStyle w:val="BodyText"/>
      </w:pPr>
      <m:oMathPara>
        <m:oMathParaPr>
          <m:jc m:val="center"/>
        </m:oMathParaPr>
        <m:oMath>
          <m:borderBox>
            <m:e>
              <m:r>
                <m:rPr>
                  <m:nor/>
                  <m:sty m:val="p"/>
                </m:rPr>
                <m:t>Type II</m:t>
              </m:r>
            </m:e>
          </m:borderBox>
          <m:r>
            <m:rPr>
              <m:sty m:val="p"/>
            </m:rPr>
            <m:t>.</m:t>
          </m:r>
        </m:oMath>
      </m:oMathPara>
    </w:p>
    <w:p>
      <w:pPr>
        <w:pStyle w:val="FirstParagraph"/>
      </w:pPr>
      <w:r>
        <w:t xml:space="preserve">Forced zero:</w:t>
      </w:r>
    </w:p>
    <w:p>
      <w:pPr>
        <w:pStyle w:val="BodyText"/>
      </w:pPr>
      <m:oMathPara>
        <m:oMathParaPr>
          <m:jc m:val="center"/>
        </m:oMathParaPr>
        <m:oMath>
          <m:borderBox>
            <m:e>
              <m:r>
                <m:t>z</m:t>
              </m:r>
              <m:r>
                <m:rPr>
                  <m:sty m:val="p"/>
                </m:rPr>
                <m:t>=</m:t>
              </m:r>
              <m:r>
                <m:rPr>
                  <m:sty m:val="p"/>
                </m:rPr>
                <m:t>−</m:t>
              </m:r>
              <m:r>
                <m:t>1</m:t>
              </m:r>
            </m:e>
          </m:borderBox>
        </m:oMath>
      </m:oMathPara>
    </w:p>
    <w:p>
      <w:pPr>
        <w:pStyle w:val="FirstParagraph"/>
      </w:pPr>
      <w:r>
        <w:t xml:space="preserve">or equivalently</w:t>
      </w:r>
    </w:p>
    <w:p>
      <w:pPr>
        <w:pStyle w:val="BodyText"/>
      </w:pPr>
      <m:oMathPara>
        <m:oMathParaPr>
          <m:jc m:val="center"/>
        </m:oMathParaPr>
        <m:oMath>
          <m:borderBox>
            <m:e>
              <m:r>
                <m:t>ω</m:t>
              </m:r>
              <m:r>
                <m:rPr>
                  <m:sty m:val="p"/>
                </m:rPr>
                <m:t>=</m:t>
              </m:r>
              <m:r>
                <m:t>π</m:t>
              </m:r>
            </m:e>
          </m:borderBox>
          <m:r>
            <m:rPr>
              <m:sty m:val="p"/>
            </m:rPr>
            <m:t>.</m:t>
          </m:r>
        </m:oMath>
      </m:oMathPara>
    </w:p>
    <w:bookmarkEnd w:id="122"/>
    <w:bookmarkStart w:id="123" w:name="q7"/>
    <w:p>
      <w:pPr>
        <w:pStyle w:val="Heading2"/>
      </w:pPr>
      <w:r>
        <w:t xml:space="preserve">Q7</w:t>
      </w:r>
    </w:p>
    <w:p>
      <w:pPr>
        <w:pStyle w:val="FirstParagraph"/>
      </w:pPr>
      <w:r>
        <w:t xml:space="preserve">For a generic complex zero</w:t>
      </w:r>
      <w:r>
        <w:t xml:space="preserve"> </w:t>
      </w:r>
      <m:oMath>
        <m:sSub>
          <m:e>
            <m:r>
              <m:t>z</m:t>
            </m:r>
          </m:e>
          <m:sub>
            <m:r>
              <m:t>0</m:t>
            </m:r>
          </m:sub>
        </m:sSub>
      </m:oMath>
      <w:r>
        <w:t xml:space="preserve">, the other three are</w:t>
      </w:r>
    </w:p>
    <w:p>
      <w:pPr>
        <w:pStyle w:val="BodyText"/>
      </w:pPr>
      <m:oMathPara>
        <m:oMathParaPr>
          <m:jc m:val="center"/>
        </m:oMathParaPr>
        <m:oMath>
          <m:borderBox>
            <m:e>
              <m:sSubSup>
                <m:e>
                  <m:r>
                    <m:t>z</m:t>
                  </m:r>
                </m:e>
                <m:sub>
                  <m:r>
                    <m:t>0</m:t>
                  </m:r>
                </m:sub>
                <m:sup>
                  <m:r>
                    <m:rPr>
                      <m:sty m:val="p"/>
                    </m:rPr>
                    <m:t>*</m:t>
                  </m:r>
                </m:sup>
              </m:sSubSup>
              <m:r>
                <m:rPr>
                  <m:sty m:val="p"/>
                </m:rPr>
                <m:t>,</m:t>
              </m:r>
              <m:r>
                <m:t> </m:t>
              </m:r>
              <m:f>
                <m:fPr>
                  <m:type m:val="bar"/>
                </m:fPr>
                <m:num>
                  <m:r>
                    <m:t>1</m:t>
                  </m:r>
                </m:num>
                <m:den>
                  <m:sSub>
                    <m:e>
                      <m:r>
                        <m:t>z</m:t>
                      </m:r>
                    </m:e>
                    <m:sub>
                      <m:r>
                        <m:t>0</m:t>
                      </m:r>
                    </m:sub>
                  </m:sSub>
                </m:den>
              </m:f>
              <m:r>
                <m:rPr>
                  <m:sty m:val="p"/>
                </m:rPr>
                <m:t>,</m:t>
              </m:r>
              <m:r>
                <m:t> </m:t>
              </m:r>
              <m:f>
                <m:fPr>
                  <m:type m:val="bar"/>
                </m:fPr>
                <m:num>
                  <m:r>
                    <m:t>1</m:t>
                  </m:r>
                </m:num>
                <m:den>
                  <m:sSubSup>
                    <m:e>
                      <m:r>
                        <m:t>z</m:t>
                      </m:r>
                    </m:e>
                    <m:sub>
                      <m:r>
                        <m:t>0</m:t>
                      </m:r>
                    </m:sub>
                    <m:sup>
                      <m:r>
                        <m:rPr>
                          <m:sty m:val="p"/>
                        </m:rPr>
                        <m:t>*</m:t>
                      </m:r>
                    </m:sup>
                  </m:sSubSup>
                </m:den>
              </m:f>
              <m:r>
                <m:rPr>
                  <m:sty m:val="p"/>
                </m:rPr>
                <m:t>.</m:t>
              </m:r>
            </m:e>
          </m:borderBox>
        </m:oMath>
      </m:oMathPara>
    </w:p>
    <w:bookmarkEnd w:id="123"/>
    <w:bookmarkStart w:id="124" w:name="q8"/>
    <w:p>
      <w:pPr>
        <w:pStyle w:val="Heading2"/>
      </w:pPr>
      <w:r>
        <w:t xml:space="preserve">Q8</w:t>
      </w:r>
    </w:p>
    <w:p>
      <w:pPr>
        <w:pStyle w:val="FirstParagraph"/>
      </w:pPr>
      <w:r>
        <w:t xml:space="preserve">Does a random</w:t>
      </w:r>
      <w:r>
        <w:t xml:space="preserve"> </w:t>
      </w:r>
      <w:r>
        <w:rPr>
          <w:rStyle w:val="VerbatimChar"/>
        </w:rPr>
        <w:t xml:space="preserve">nn.Conv1d</w:t>
      </w:r>
      <w:r>
        <w:t xml:space="preserve"> </w:t>
      </w:r>
      <w:r>
        <w:t xml:space="preserve">kernel automatically have linear phase?</w:t>
      </w:r>
    </w:p>
    <w:p>
      <w:pPr>
        <w:pStyle w:val="BodyText"/>
      </w:pPr>
      <m:oMathPara>
        <m:oMathParaPr>
          <m:jc m:val="center"/>
        </m:oMathParaPr>
        <m:oMath>
          <m:borderBox>
            <m:e>
              <m:r>
                <m:rPr>
                  <m:nor/>
                  <m:sty m:val="p"/>
                </m:rPr>
                <m:t>No</m:t>
              </m:r>
              <m:r>
                <m:rPr>
                  <m:sty m:val="p"/>
                </m:rPr>
                <m:t>.</m:t>
              </m:r>
            </m:e>
          </m:borderBox>
        </m:oMath>
      </m:oMathPara>
    </w:p>
    <w:p>
      <w:pPr>
        <w:pStyle w:val="FirstParagraph"/>
      </w:pPr>
      <w:r>
        <w:t xml:space="preserve">Because no symmetry or antisymmetry constraint is imposed by default.</w:t>
      </w:r>
    </w:p>
    <w:p>
      <w:pPr>
        <w:pStyle w:val="BodyText"/>
      </w:pPr>
      <w:r>
        <w:t xml:space="preserve">These are exactly the instructor quiz answers.</w:t>
      </w:r>
    </w:p>
    <w:bookmarkEnd w:id="124"/>
    <w:bookmarkEnd w:id="125"/>
    <w:bookmarkStart w:id="129" w:name="good-exit-ticket-questions"/>
    <w:p>
      <w:pPr>
        <w:pStyle w:val="Heading1"/>
      </w:pPr>
      <w:r>
        <w:t xml:space="preserve">Good exit-ticket questions</w:t>
      </w:r>
    </w:p>
    <w:p>
      <w:pPr>
        <w:pStyle w:val="FirstParagraph"/>
      </w:pPr>
      <w:r>
        <w:t xml:space="preserve">If I wanted three high-value exit tickets from Lecture 10, I would use these.</w:t>
      </w:r>
    </w:p>
    <w:bookmarkStart w:id="126" w:name="exit-ticket-1"/>
    <w:p>
      <w:pPr>
        <w:pStyle w:val="Heading2"/>
      </w:pPr>
      <w:r>
        <w:t xml:space="preserve">Exit ticket 1</w:t>
      </w:r>
    </w:p>
    <w:p>
      <w:pPr>
        <w:pStyle w:val="FirstParagraph"/>
      </w:pPr>
      <w:r>
        <w:rPr>
          <w:b/>
          <w:bCs/>
        </w:rPr>
        <w:t xml:space="preserve">Question</w:t>
      </w:r>
    </w:p>
    <w:p>
      <w:pPr>
        <w:pStyle w:val="BodyText"/>
      </w:pPr>
      <w:r>
        <w:t xml:space="preserve">Why does symmetry in an FIR impulse response produce constant group delay?</w:t>
      </w:r>
    </w:p>
    <w:p>
      <w:pPr>
        <w:pStyle w:val="BodyText"/>
      </w:pPr>
      <w:r>
        <w:rPr>
          <w:b/>
          <w:bCs/>
        </w:rPr>
        <w:t xml:space="preserve">Good answer</w:t>
      </w:r>
    </w:p>
    <w:p>
      <w:pPr>
        <w:pStyle w:val="BlockText"/>
      </w:pPr>
      <w:r>
        <w:t xml:space="preserve">Pairing symmetric taps lets the response factor as</w:t>
      </w:r>
    </w:p>
    <w:p>
      <w:pPr>
        <w:pStyle w:val="FirstParagraph"/>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t>M</m:t>
              </m:r>
              <m:r>
                <m:rPr>
                  <m:sty m:val="p"/>
                </m:rPr>
                <m:t>/</m:t>
              </m:r>
              <m:r>
                <m:t>2</m:t>
              </m:r>
            </m:sup>
          </m:sSup>
          <m:r>
            <m:t>A</m:t>
          </m:r>
          <m:r>
            <m:rPr>
              <m:sty m:val="p"/>
            </m:rPr>
            <m:t>(</m:t>
          </m:r>
          <m:r>
            <m:t>ω</m:t>
          </m:r>
          <m:r>
            <m:rPr>
              <m:sty m:val="p"/>
            </m:rPr>
            <m:t>)</m:t>
          </m:r>
          <m:r>
            <m:rPr>
              <m:sty m:val="p"/>
            </m:rPr>
            <m:t>,</m:t>
          </m:r>
        </m:oMath>
      </m:oMathPara>
    </w:p>
    <w:p>
      <w:pPr>
        <w:pStyle w:val="FirstParagraph"/>
      </w:pPr>
      <w:r>
        <w:t xml:space="preserve">where</w:t>
      </w:r>
      <w:r>
        <w:t xml:space="preserve"> </w:t>
      </w:r>
      <m:oMath>
        <m:r>
          <m:t>A</m:t>
        </m:r>
        <m:r>
          <m:rPr>
            <m:sty m:val="p"/>
          </m:rPr>
          <m:t>(</m:t>
        </m:r>
        <m:r>
          <m:t>ω</m:t>
        </m:r>
        <m:r>
          <m:rPr>
            <m:sty m:val="p"/>
          </m:rPr>
          <m:t>)</m:t>
        </m:r>
      </m:oMath>
      <w:r>
        <w:t xml:space="preserve"> </w:t>
      </w:r>
      <w:r>
        <w:t xml:space="preserve">is real. The only frequency-dependent phase slope is therefore</w:t>
      </w:r>
      <w:r>
        <w:t xml:space="preserve"> </w:t>
      </w:r>
      <m:oMath>
        <m:r>
          <m:rPr>
            <m:sty m:val="p"/>
          </m:rPr>
          <m:t>−</m:t>
        </m:r>
        <m:r>
          <m:t>M</m:t>
        </m:r>
        <m:r>
          <m:rPr>
            <m:sty m:val="p"/>
          </m:rPr>
          <m:t>/</m:t>
        </m:r>
        <m:r>
          <m:t>2</m:t>
        </m:r>
      </m:oMath>
      <w:r>
        <w:t xml:space="preserve">, giving</w:t>
      </w:r>
    </w:p>
    <w:p>
      <w:pPr>
        <w:pStyle w:val="BodyText"/>
      </w:pPr>
      <m:oMathPara>
        <m:oMathParaPr>
          <m:jc m:val="center"/>
        </m:oMathParaPr>
        <m:oMath>
          <m:sSub>
            <m:e>
              <m:r>
                <m:t>τ</m:t>
              </m:r>
            </m:e>
            <m:sub>
              <m:r>
                <m:t>g</m:t>
              </m:r>
            </m:sub>
          </m:sSub>
          <m:r>
            <m:rPr>
              <m:sty m:val="p"/>
            </m:rPr>
            <m:t>=</m:t>
          </m:r>
          <m:r>
            <m:t>M</m:t>
          </m:r>
          <m:r>
            <m:rPr>
              <m:sty m:val="p"/>
            </m:rPr>
            <m:t>/</m:t>
          </m:r>
          <m:r>
            <m:t>2</m:t>
          </m:r>
          <m:r>
            <m:rPr>
              <m:sty m:val="p"/>
            </m:rPr>
            <m:t>.</m:t>
          </m:r>
        </m:oMath>
      </m:oMathPara>
    </w:p>
    <w:bookmarkEnd w:id="126"/>
    <w:bookmarkStart w:id="127" w:name="exit-ticket-2"/>
    <w:p>
      <w:pPr>
        <w:pStyle w:val="Heading2"/>
      </w:pPr>
      <w:r>
        <w:t xml:space="preserve">Exit ticket 2</w:t>
      </w:r>
    </w:p>
    <w:p>
      <w:pPr>
        <w:pStyle w:val="FirstParagraph"/>
      </w:pPr>
      <w:r>
        <w:rPr>
          <w:b/>
          <w:bCs/>
        </w:rPr>
        <w:t xml:space="preserve">Question</w:t>
      </w:r>
    </w:p>
    <w:p>
      <w:pPr>
        <w:pStyle w:val="BodyText"/>
      </w:pPr>
      <w:r>
        <w:t xml:space="preserve">Why can a Type II FIR not be a conventional high-pass filter?</w:t>
      </w:r>
    </w:p>
    <w:p>
      <w:pPr>
        <w:pStyle w:val="BodyText"/>
      </w:pPr>
      <w:r>
        <w:rPr>
          <w:b/>
          <w:bCs/>
        </w:rPr>
        <w:t xml:space="preserve">Good answer</w:t>
      </w:r>
    </w:p>
    <w:p>
      <w:pPr>
        <w:pStyle w:val="BlockText"/>
      </w:pPr>
      <w:r>
        <w:t xml:space="preserve">Type II means even length and symmetric taps, which structurally forces</w:t>
      </w:r>
    </w:p>
    <w:p>
      <w:pPr>
        <w:pStyle w:val="FirstParagraph"/>
      </w:pPr>
      <m:oMathPara>
        <m:oMathParaPr>
          <m:jc m:val="center"/>
        </m:oMathParaPr>
        <m:oMath>
          <m:r>
            <m:t>H</m:t>
          </m:r>
          <m:r>
            <m:rPr>
              <m:sty m:val="p"/>
            </m:rPr>
            <m:t>(</m:t>
          </m:r>
          <m:sSup>
            <m:e>
              <m:r>
                <m:t>e</m:t>
              </m:r>
            </m:e>
            <m:sup>
              <m:r>
                <m:t>j</m:t>
              </m:r>
              <m:r>
                <m:t>π</m:t>
              </m:r>
            </m:sup>
          </m:sSup>
          <m:r>
            <m:rPr>
              <m:sty m:val="p"/>
            </m:rPr>
            <m:t>)</m:t>
          </m:r>
          <m:r>
            <m:rPr>
              <m:sty m:val="p"/>
            </m:rPr>
            <m:t>=</m:t>
          </m:r>
          <m:r>
            <m:t>0</m:t>
          </m:r>
          <m:r>
            <m:rPr>
              <m:sty m:val="p"/>
            </m:rPr>
            <m:t>.</m:t>
          </m:r>
        </m:oMath>
      </m:oMathPara>
    </w:p>
    <w:p>
      <w:pPr>
        <w:pStyle w:val="FirstParagraph"/>
      </w:pPr>
      <w:r>
        <w:t xml:space="preserve">A conventional high-pass requires nonzero gain near Nyquist, so the requirements conflict.</w:t>
      </w:r>
    </w:p>
    <w:bookmarkEnd w:id="127"/>
    <w:bookmarkStart w:id="128" w:name="exit-ticket-3"/>
    <w:p>
      <w:pPr>
        <w:pStyle w:val="Heading2"/>
      </w:pPr>
      <w:r>
        <w:t xml:space="preserve">Exit ticket 3</w:t>
      </w:r>
    </w:p>
    <w:p>
      <w:pPr>
        <w:pStyle w:val="FirstParagraph"/>
      </w:pPr>
      <w:r>
        <w:rPr>
          <w:b/>
          <w:bCs/>
        </w:rPr>
        <w:t xml:space="preserve">Question</w:t>
      </w:r>
    </w:p>
    <w:p>
      <w:pPr>
        <w:pStyle w:val="BodyText"/>
      </w:pPr>
      <w:r>
        <w:t xml:space="preserve">What inductive bias is introduced by forcing a</w:t>
      </w:r>
      <w:r>
        <w:t xml:space="preserve"> </w:t>
      </w:r>
      <w:r>
        <w:rPr>
          <w:rStyle w:val="VerbatimChar"/>
        </w:rPr>
        <w:t xml:space="preserve">Conv1d</w:t>
      </w:r>
      <w:r>
        <w:t xml:space="preserve"> </w:t>
      </w:r>
      <w:r>
        <w:t xml:space="preserve">kernel to remain symmetric?</w:t>
      </w:r>
    </w:p>
    <w:p>
      <w:pPr>
        <w:pStyle w:val="BodyText"/>
      </w:pPr>
      <w:r>
        <w:rPr>
          <w:b/>
          <w:bCs/>
        </w:rPr>
        <w:t xml:space="preserve">Good answer</w:t>
      </w:r>
    </w:p>
    <w:p>
      <w:pPr>
        <w:pStyle w:val="BlockText"/>
      </w:pPr>
      <w:r>
        <w:t xml:space="preserve">The model is restricted to a linear-phase FIR family. That reduces the number of independent parameters and preserves relative timing, but prevents the model from learning arbitrary nonlinear-phase kernels.</w:t>
      </w:r>
    </w:p>
    <w:bookmarkEnd w:id="128"/>
    <w:bookmarkEnd w:id="129"/>
    <w:bookmarkStart w:id="130" w:name="Xb0bc4870f496a9fe5a8b1fcb73ff12edfb03f3c"/>
    <w:p>
      <w:pPr>
        <w:pStyle w:val="Heading1"/>
      </w:pPr>
      <w:r>
        <w:t xml:space="preserve">What I would expect a senior student to know</w:t>
      </w:r>
    </w:p>
    <w:p>
      <w:pPr>
        <w:pStyle w:val="FirstParagraph"/>
      </w:pPr>
      <w:r>
        <w:t xml:space="preserve">A strong senior should be able to:</w:t>
      </w:r>
    </w:p>
    <w:p>
      <w:pPr>
        <w:pStyle w:val="BodyText"/>
      </w:pPr>
      <w:r>
        <w:t xml:space="preserve">derive</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t>M</m:t>
              </m:r>
              <m:r>
                <m:rPr>
                  <m:sty m:val="p"/>
                </m:rPr>
                <m:t>/</m:t>
              </m:r>
              <m:r>
                <m:t>2</m:t>
              </m:r>
            </m:sup>
          </m:sSup>
          <m:r>
            <m:t>A</m:t>
          </m:r>
          <m:r>
            <m:rPr>
              <m:sty m:val="p"/>
            </m:rPr>
            <m:t>(</m:t>
          </m:r>
          <m:r>
            <m:t>ω</m:t>
          </m:r>
          <m:r>
            <m:rPr>
              <m:sty m:val="p"/>
            </m:rPr>
            <m:t>)</m:t>
          </m:r>
          <m:r>
            <m:rPr>
              <m:sty m:val="p"/>
            </m:rPr>
            <m:t>,</m:t>
          </m:r>
        </m:oMath>
      </m:oMathPara>
    </w:p>
    <w:p>
      <w:pPr>
        <w:pStyle w:val="FirstParagraph"/>
      </w:pPr>
      <w:r>
        <w:t xml:space="preserve">explain why</w:t>
      </w:r>
    </w:p>
    <w:p>
      <w:pPr>
        <w:pStyle w:val="BodyText"/>
      </w:pPr>
      <m:oMathPara>
        <m:oMathParaPr>
          <m:jc m:val="center"/>
        </m:oMathParaPr>
        <m:oMath>
          <m:sSub>
            <m:e>
              <m:r>
                <m:t>τ</m:t>
              </m:r>
            </m:e>
            <m:sub>
              <m:r>
                <m:t>g</m:t>
              </m:r>
            </m:sub>
          </m:sSub>
          <m:r>
            <m:rPr>
              <m:sty m:val="p"/>
            </m:rPr>
            <m:t>=</m:t>
          </m:r>
          <m:f>
            <m:fPr>
              <m:type m:val="bar"/>
            </m:fPr>
            <m:num>
              <m:r>
                <m:t>N</m:t>
              </m:r>
              <m:r>
                <m:rPr>
                  <m:sty m:val="p"/>
                </m:rPr>
                <m:t>−</m:t>
              </m:r>
              <m:r>
                <m:t>1</m:t>
              </m:r>
            </m:num>
            <m:den>
              <m:r>
                <m:t>2</m:t>
              </m:r>
            </m:den>
          </m:f>
          <m:r>
            <m:rPr>
              <m:sty m:val="p"/>
            </m:rPr>
            <m:t>,</m:t>
          </m:r>
        </m:oMath>
      </m:oMathPara>
    </w:p>
    <w:p>
      <w:pPr>
        <w:pStyle w:val="FirstParagraph"/>
      </w:pPr>
      <w:r>
        <w:t xml:space="preserve">identify Types I–IV from length and symmetry,</w:t>
      </w:r>
    </w:p>
    <w:p>
      <w:pPr>
        <w:pStyle w:val="BodyText"/>
      </w:pPr>
      <w:r>
        <w:t xml:space="preserve">state the forced endpoint zeros,</w:t>
      </w:r>
    </w:p>
    <w:p>
      <w:pPr>
        <w:pStyle w:val="BodyText"/>
      </w:pPr>
      <w:r>
        <w:t xml:space="preserve">and explain why a generic</w:t>
      </w:r>
      <w:r>
        <w:t xml:space="preserve"> </w:t>
      </w:r>
      <w:r>
        <w:rPr>
          <w:rStyle w:val="VerbatimChar"/>
        </w:rPr>
        <w:t xml:space="preserve">Conv1d</w:t>
      </w:r>
      <w:r>
        <w:t xml:space="preserve"> </w:t>
      </w:r>
      <w:r>
        <w:t xml:space="preserve">kernel does not automatically have linear phase.</w:t>
      </w:r>
    </w:p>
    <w:bookmarkEnd w:id="130"/>
    <w:bookmarkStart w:id="131" w:name="X74a922818c602d5c2239add1f2d758d48e3126f"/>
    <w:p>
      <w:pPr>
        <w:pStyle w:val="Heading1"/>
      </w:pPr>
      <w:r>
        <w:t xml:space="preserve">What I would expect a first-year graduate student to know</w:t>
      </w:r>
    </w:p>
    <w:p>
      <w:pPr>
        <w:pStyle w:val="FirstParagraph"/>
      </w:pPr>
      <w:r>
        <w:t xml:space="preserve">In addition, I would expect them to:</w:t>
      </w:r>
    </w:p>
    <w:p>
      <w:pPr>
        <w:pStyle w:val="BodyText"/>
      </w:pPr>
      <w:r>
        <w:t xml:space="preserve">derive the cosine and sine pairing forms,</w:t>
      </w:r>
    </w:p>
    <w:p>
      <w:pPr>
        <w:pStyle w:val="BodyText"/>
      </w:pPr>
      <w:r>
        <w:t xml:space="preserve">explain the reciprocal-conjugate zero constellation from the polynomial symmetry,</w:t>
      </w:r>
    </w:p>
    <w:p>
      <w:pPr>
        <w:pStyle w:val="BodyText"/>
      </w:pPr>
      <w:r>
        <w:t xml:space="preserve">distinguish genuine group-delay behavior from apparent phase jumps at zeros,</w:t>
      </w:r>
    </w:p>
    <w:p>
      <w:pPr>
        <w:pStyle w:val="BodyText"/>
      </w:pPr>
      <w:r>
        <w:t xml:space="preserve">understand symmetry constraints as architectural inductive bias,</w:t>
      </w:r>
    </w:p>
    <w:p>
      <w:pPr>
        <w:pStyle w:val="BodyText"/>
      </w:pPr>
      <w:r>
        <w:t xml:space="preserve">and evaluate when restricting a learned convolution to a linear-phase family is physically justified versus unnecessarily restrictive.</w:t>
      </w:r>
    </w:p>
    <w:bookmarkEnd w:id="131"/>
    <w:bookmarkStart w:id="132" w:name="the-most-important-takeaway"/>
    <w:p>
      <w:pPr>
        <w:pStyle w:val="Heading1"/>
      </w:pPr>
      <w:r>
        <w:t xml:space="preserve">The most important takeaway</w:t>
      </w:r>
    </w:p>
    <w:p>
      <w:pPr>
        <w:pStyle w:val="FirstParagraph"/>
      </w:pPr>
      <w:r>
        <w:t xml:space="preserve">The deepest statement in Lecture 10 is:</w:t>
      </w:r>
    </w:p>
    <w:p>
      <w:pPr>
        <w:pStyle w:val="BodyText"/>
      </w:pPr>
      <m:oMathPara>
        <m:oMathParaPr>
          <m:jc m:val="center"/>
        </m:oMathParaPr>
        <m:oMath>
          <m:borderBox>
            <m:e>
              <m:r>
                <m:rPr>
                  <m:nor/>
                  <m:sty m:val="p"/>
                </m:rPr>
                <m:t>linear phase is not just a frequency-response property;
    it is a structural constraint on the impulse response.</m:t>
              </m:r>
            </m:e>
          </m:borderBox>
        </m:oMath>
      </m:oMathPara>
    </w:p>
    <w:p>
      <w:pPr>
        <w:pStyle w:val="FirstParagraph"/>
      </w:pPr>
      <w:r>
        <w:t xml:space="preserve">For real FIR filters, that structure is symmetry or antisymmetry.</w:t>
      </w:r>
    </w:p>
    <w:p>
      <w:pPr>
        <w:pStyle w:val="BodyText"/>
      </w:pPr>
      <w:r>
        <w:t xml:space="preserve">That same idea carries directly into machine learning: if relative timing is known to matter, you can encode that physics into the model by constraining a trainable</w:t>
      </w:r>
      <w:r>
        <w:t xml:space="preserve"> </w:t>
      </w:r>
      <w:r>
        <w:rPr>
          <w:rStyle w:val="VerbatimChar"/>
        </w:rPr>
        <w:t xml:space="preserve">Conv1d</w:t>
      </w:r>
      <w:r>
        <w:t xml:space="preserve"> </w:t>
      </w:r>
      <w:r>
        <w:t xml:space="preserve">kernel instead of hoping the optimizer discovers the desired symmetry on its own.</w:t>
      </w:r>
    </w:p>
    <w:p>
      <w:r>
        <w:pict>
          <v:rect style="width:0;height:1.5pt" o:hralign="center" o:hrstd="t" o:hr="t"/>
        </w:pict>
      </w:r>
    </w:p>
    <w:bookmarkEnd w:id="132"/>
    <w:bookmarkEnd w:id="133"/>
    <w:bookmarkStart w:id="135" w:name="X362551a8455f3dc3fd56375f391f5e1ee1907f1"/>
    <w:bookmarkStart w:id="134" w:name="week-5-lectures-9-and-10-exit-tickets"/>
    <w:p>
      <w:pPr>
        <w:pStyle w:val="Heading2"/>
      </w:pPr>
      <w:r>
        <w:t xml:space="preserve">Week 5, Lectures 9 and 10, Exit Tickets</w:t>
      </w:r>
    </w:p>
    <w:p>
      <w:pPr>
        <w:pStyle w:val="FirstParagraph"/>
      </w:pPr>
      <w:r>
        <w:t xml:space="preserve">What are good exit ticket questions with answers for these lectures?</w:t>
      </w:r>
    </w:p>
    <w:p>
      <w:pPr>
        <w:pStyle w:val="BodyText"/>
      </w:pPr>
      <w:r>
        <w:t xml:space="preserve">Gemini Pro:</w:t>
      </w:r>
    </w:p>
    <w:p>
      <w:pPr>
        <w:pStyle w:val="BodyText"/>
      </w:pPr>
      <w:r>
        <w:rPr>
          <w:b/>
          <w:bCs/>
        </w:rPr>
        <w:t xml:space="preserve">Question 1: What geometric quantities from a pole-zero plot determine the magnitude response?</w:t>
      </w:r>
    </w:p>
    <w:p>
      <w:pPr>
        <w:numPr>
          <w:ilvl w:val="0"/>
          <w:numId w:val="1011"/>
        </w:numPr>
      </w:pPr>
      <w:r>
        <w:t xml:space="preserve">Magnitude is determined by calculating a distance ratio.</w:t>
      </w:r>
    </w:p>
    <w:p>
      <w:pPr>
        <w:numPr>
          <w:ilvl w:val="0"/>
          <w:numId w:val="1011"/>
        </w:numPr>
      </w:pPr>
      <w:r>
        <w:t xml:space="preserve">This is evaluated as the lengths of the zero-vectors in the numerator divided by the lengths of the pole-vectors in the denominator.</w:t>
      </w:r>
    </w:p>
    <w:p>
      <w:pPr>
        <w:pStyle w:val="FirstParagraph"/>
      </w:pPr>
      <w:r>
        <w:rPr>
          <w:b/>
          <w:bCs/>
        </w:rPr>
        <w:t xml:space="preserve">Question 2: Why might two filters with identical magnitude responses produce differently shaped transient waveforms?</w:t>
      </w:r>
    </w:p>
    <w:p>
      <w:pPr>
        <w:numPr>
          <w:ilvl w:val="0"/>
          <w:numId w:val="1012"/>
        </w:numPr>
      </w:pPr>
      <w:r>
        <w:t xml:space="preserve">Filters with the exact same magnitude response can still have different phase responses.</w:t>
      </w:r>
    </w:p>
    <w:p>
      <w:pPr>
        <w:numPr>
          <w:ilvl w:val="0"/>
          <w:numId w:val="1012"/>
        </w:numPr>
      </w:pPr>
      <w:r>
        <w:t xml:space="preserve">These differences in phase and group delay alter the relative arrival times of the signal's frequency components, which changes the shape of the resulting transient waveform.</w:t>
      </w:r>
    </w:p>
    <w:p>
      <w:pPr>
        <w:pStyle w:val="FirstParagraph"/>
      </w:pPr>
      <w:r>
        <w:rPr>
          <w:b/>
          <w:bCs/>
        </w:rPr>
        <w:t xml:space="preserve">Question 3: What is the defining property of an all-pass system, and what does it change?</w:t>
      </w:r>
    </w:p>
    <w:p>
      <w:pPr>
        <w:numPr>
          <w:ilvl w:val="0"/>
          <w:numId w:val="1013"/>
        </w:numPr>
      </w:pPr>
      <w:r>
        <w:t xml:space="preserve">An all-pass system is defined by having a magnitude of exactly one across all frequencies.</w:t>
      </w:r>
    </w:p>
    <w:p>
      <w:pPr>
        <w:numPr>
          <w:ilvl w:val="0"/>
          <w:numId w:val="1013"/>
        </w:numPr>
      </w:pPr>
      <w:r>
        <w:t xml:space="preserve">While it leaves the total magnitude unchanged, it can strongly reshape the signal's phase and group delay.</w:t>
      </w:r>
    </w:p>
    <w:p>
      <w:pPr>
        <w:pStyle w:val="FirstParagraph"/>
      </w:pPr>
      <w:r>
        <w:rPr>
          <w:b/>
          <w:bCs/>
        </w:rPr>
        <w:t xml:space="preserve">Question 4: Why is it structurally impossible for a Type II FIR filter to act as a high-pass filter?</w:t>
      </w:r>
    </w:p>
    <w:p>
      <w:pPr>
        <w:numPr>
          <w:ilvl w:val="0"/>
          <w:numId w:val="1014"/>
        </w:numPr>
      </w:pPr>
      <w:r>
        <w:t xml:space="preserve">A Type II filter is an even-length, symmetric FIR filter.</w:t>
      </w:r>
    </w:p>
    <w:p>
      <w:pPr>
        <w:numPr>
          <w:ilvl w:val="0"/>
          <w:numId w:val="1014"/>
        </w:numPr>
      </w:pPr>
      <w:r>
        <w:t xml:space="preserve">This specific structural symmetry forces a zero at the Nyquist frequency (</w:t>
      </w:r>
      <m:oMath>
        <m:r>
          <m:t>z</m:t>
        </m:r>
        <m:r>
          <m:rPr>
            <m:sty m:val="p"/>
          </m:rPr>
          <m:t>=</m:t>
        </m:r>
        <m:r>
          <m:rPr>
            <m:sty m:val="p"/>
          </m:rPr>
          <m:t>−</m:t>
        </m:r>
        <m:r>
          <m:t>1</m:t>
        </m:r>
      </m:oMath>
      <w:r>
        <w:t xml:space="preserve"> </w:t>
      </w:r>
      <w:r>
        <w:t xml:space="preserve">or</w:t>
      </w:r>
      <w:r>
        <w:t xml:space="preserve"> </w:t>
      </w:r>
      <m:oMath>
        <m:r>
          <m:t>ω</m:t>
        </m:r>
        <m:r>
          <m:rPr>
            <m:sty m:val="p"/>
          </m:rPr>
          <m:t>=</m:t>
        </m:r>
        <m:r>
          <m:t>π</m:t>
        </m:r>
      </m:oMath>
      <w:r>
        <w:t xml:space="preserve">).</w:t>
      </w:r>
    </w:p>
    <w:p>
      <w:pPr>
        <w:numPr>
          <w:ilvl w:val="0"/>
          <w:numId w:val="1014"/>
        </w:numPr>
      </w:pPr>
      <w:r>
        <w:t xml:space="preserve">Because the gain is forced to vanish at the Nyquist frequency, the filter cannot achieve the nonzero high-frequency gain required for a high-pass response.</w:t>
      </w:r>
    </w:p>
    <w:p>
      <w:pPr>
        <w:pStyle w:val="FirstParagraph"/>
      </w:pPr>
      <w:r>
        <w:rPr>
          <w:b/>
          <w:bCs/>
        </w:rPr>
        <w:t xml:space="preserve">Question 5: If a complex zero</w:t>
      </w:r>
      <w:r>
        <w:rPr>
          <w:b/>
          <w:bCs/>
        </w:rPr>
        <w:t xml:space="preserve"> </w:t>
      </w:r>
      <m:oMath>
        <m:sSub>
          <m:e>
            <m:r>
              <m:t>z</m:t>
            </m:r>
          </m:e>
          <m:sub>
            <m:r>
              <m:t>0</m:t>
            </m:r>
          </m:sub>
        </m:sSub>
      </m:oMath>
      <w:r>
        <w:rPr>
          <w:b/>
          <w:bCs/>
        </w:rPr>
        <w:t xml:space="preserve"> </w:t>
      </w:r>
      <w:r>
        <w:rPr>
          <w:b/>
          <w:bCs/>
        </w:rPr>
        <w:t xml:space="preserve">is located off the unit circle, what other zeros must accompany it in a real linear-phase FIR filter?</w:t>
      </w:r>
    </w:p>
    <w:p>
      <w:pPr>
        <w:numPr>
          <w:ilvl w:val="0"/>
          <w:numId w:val="1015"/>
        </w:numPr>
      </w:pPr>
      <w:r>
        <w:t xml:space="preserve">The original complex zero must be accompanied by three distinct companions to form a four-zero constellation.</w:t>
      </w:r>
    </w:p>
    <w:p>
      <w:pPr>
        <w:numPr>
          <w:ilvl w:val="0"/>
          <w:numId w:val="1015"/>
        </w:numPr>
      </w:pPr>
      <w:r>
        <w:t xml:space="preserve">The required accompanying zeros are</w:t>
      </w:r>
      <w:r>
        <w:t xml:space="preserve"> </w:t>
      </w:r>
      <m:oMath>
        <m:sSubSup>
          <m:e>
            <m:r>
              <m:t>z</m:t>
            </m:r>
          </m:e>
          <m:sub>
            <m:r>
              <m:t>0</m:t>
            </m:r>
          </m:sub>
          <m:sup>
            <m:r>
              <m:rPr>
                <m:sty m:val="p"/>
              </m:rPr>
              <m:t>*</m:t>
            </m:r>
          </m:sup>
        </m:sSubSup>
      </m:oMath>
      <w:r>
        <w:t xml:space="preserve">,</w:t>
      </w:r>
      <w:r>
        <w:t xml:space="preserve"> </w:t>
      </w:r>
      <m:oMath>
        <m:r>
          <m:t>1</m:t>
        </m:r>
        <m:r>
          <m:rPr>
            <m:sty m:val="p"/>
          </m:rPr>
          <m:t>/</m:t>
        </m:r>
        <m:sSub>
          <m:e>
            <m:r>
              <m:t>z</m:t>
            </m:r>
          </m:e>
          <m:sub>
            <m:r>
              <m:t>0</m:t>
            </m:r>
          </m:sub>
        </m:sSub>
      </m:oMath>
      <w:r>
        <w:t xml:space="preserve">, and</w:t>
      </w:r>
      <w:r>
        <w:t xml:space="preserve"> </w:t>
      </w:r>
      <m:oMath>
        <m:r>
          <m:t>1</m:t>
        </m:r>
        <m:r>
          <m:rPr>
            <m:sty m:val="p"/>
          </m:rPr>
          <m:t>/</m:t>
        </m:r>
        <m:sSubSup>
          <m:e>
            <m:r>
              <m:t>z</m:t>
            </m:r>
          </m:e>
          <m:sub>
            <m:r>
              <m:t>0</m:t>
            </m:r>
          </m:sub>
          <m:sup>
            <m:r>
              <m:rPr>
                <m:sty m:val="p"/>
              </m:rPr>
              <m:t>*</m:t>
            </m:r>
          </m:sup>
        </m:sSubSup>
      </m:oMath>
      <w:r>
        <w:t xml:space="preserve">.</w:t>
      </w:r>
    </w:p>
    <w:p>
      <w:pPr>
        <w:pStyle w:val="FirstParagraph"/>
      </w:pPr>
      <w:r>
        <w:rPr>
          <w:b/>
          <w:bCs/>
        </w:rPr>
        <w:t xml:space="preserve">Question 6: Does a generic, randomly initialized</w:t>
      </w:r>
      <w:r>
        <w:rPr>
          <w:b/>
          <w:bCs/>
        </w:rPr>
        <w:t xml:space="preserve"> </w:t>
      </w:r>
      <w:r>
        <w:rPr>
          <w:rStyle w:val="VerbatimChar"/>
          <w:b/>
          <w:bCs/>
        </w:rPr>
        <w:t xml:space="preserve">nn.Conv1d</w:t>
      </w:r>
      <w:r>
        <w:rPr>
          <w:b/>
          <w:bCs/>
        </w:rPr>
        <w:t xml:space="preserve"> </w:t>
      </w:r>
      <w:r>
        <w:rPr>
          <w:b/>
          <w:bCs/>
        </w:rPr>
        <w:t xml:space="preserve">kernel automatically exhibit linear phase?</w:t>
      </w:r>
    </w:p>
    <w:p>
      <w:pPr>
        <w:numPr>
          <w:ilvl w:val="0"/>
          <w:numId w:val="1016"/>
        </w:numPr>
      </w:pPr>
      <w:r>
        <w:t xml:space="preserve">No, a standard random convolutional kernel does not automatically possess linear phase.</w:t>
      </w:r>
    </w:p>
    <w:p>
      <w:pPr>
        <w:numPr>
          <w:ilvl w:val="0"/>
          <w:numId w:val="1016"/>
        </w:numPr>
      </w:pPr>
      <w:r>
        <w:t xml:space="preserve">Because generic kernels are completely unconstrained, they lack the symmetric structure guaranteed to produce linear phase behavior.</w:t>
      </w:r>
    </w:p>
    <w:p>
      <w:r>
        <w:pict>
          <v:rect style="width:0;height:1.5pt" o:hralign="center" o:hrstd="t" o:hr="t"/>
        </w:pict>
      </w:r>
    </w:p>
    <w:bookmarkEnd w:id="134"/>
    <w:bookmarkEnd w:id="135"/>
    <w:bookmarkStart w:id="156" w:name="ccc75c0c-b9db-4cd7-88c0-25989161425a"/>
    <w:bookmarkStart w:id="136" w:name="week-5-lectures-9-and-10-exit-tickets"/>
    <w:p>
      <w:pPr>
        <w:pStyle w:val="Heading2"/>
      </w:pPr>
      <w:r>
        <w:t xml:space="preserve">Week 5, Lectures 9 and 10, Exit Tickets</w:t>
      </w:r>
    </w:p>
    <w:p>
      <w:pPr>
        <w:pStyle w:val="FirstParagraph"/>
      </w:pPr>
      <w:r>
        <w:t xml:space="preserve">What are good exit ticket questions with answers for these lectures?</w:t>
      </w:r>
    </w:p>
    <w:p>
      <w:pPr>
        <w:pStyle w:val="BodyText"/>
      </w:pPr>
      <w:r>
        <w:t xml:space="preserve">ChatGPT:</w:t>
      </w:r>
    </w:p>
    <w:p>
      <w:pPr>
        <w:pStyle w:val="BodyText"/>
      </w:pPr>
      <w:r>
        <w:t xml:space="preserve">For these two lectures, I would make the exit tickets conceptual, short, and diagnostic. The best questions should tell you whether students can connect the mathematics to the physical interpretation and to the ML consequences.</w:t>
      </w:r>
    </w:p>
    <w:p>
      <w:pPr>
        <w:pStyle w:val="BodyText"/>
      </w:pPr>
      <w:r>
        <w:t xml:space="preserve">Lecture 9 emphasizes pole-zero geometry, phase versus group delay, all-pass behavior, and timing distortion. Lecture 10 emphasizes generalized linear phase, FIR symmetry classes, zero constellations, and symmetry-constrained</w:t>
      </w:r>
      <w:r>
        <w:t xml:space="preserve"> </w:t>
      </w:r>
      <w:r>
        <w:rPr>
          <w:rStyle w:val="VerbatimChar"/>
        </w:rPr>
        <w:t xml:space="preserve">Conv1d</w:t>
      </w:r>
      <w:r>
        <w:t xml:space="preserve"> </w:t>
      </w:r>
      <w:r>
        <w:t xml:space="preserve">kernels.</w:t>
      </w:r>
    </w:p>
    <w:bookmarkEnd w:id="136"/>
    <w:bookmarkStart w:id="144" w:name="Xd7420a18df6f7c16e05f6d158469cf46271ff45"/>
    <w:p>
      <w:pPr>
        <w:pStyle w:val="Heading2"/>
      </w:pPr>
      <w:r>
        <w:t xml:space="preserve">Lecture 9 — Time/Frequency Responses and Group Delay</w:t>
      </w:r>
    </w:p>
    <w:bookmarkStart w:id="137" w:name="X7a34320f6892570357e97f059993da72ed099c0"/>
    <w:p>
      <w:pPr>
        <w:pStyle w:val="Heading3"/>
      </w:pPr>
      <w:r>
        <w:t xml:space="preserve">1. What happens when a pole moves closer to the unit circle?</w:t>
      </w:r>
    </w:p>
    <w:p>
      <w:pPr>
        <w:pStyle w:val="FirstParagraph"/>
      </w:pPr>
      <w:r>
        <w:rPr>
          <w:b/>
          <w:bCs/>
        </w:rPr>
        <w:t xml:space="preserve">Question</w:t>
      </w:r>
    </w:p>
    <w:p>
      <w:pPr>
        <w:pStyle w:val="BodyText"/>
      </w:pPr>
      <w:r>
        <w:t xml:space="preserve">A pole at angle</w:t>
      </w:r>
      <w:r>
        <w:t xml:space="preserve"> </w:t>
      </w:r>
      <m:oMath>
        <m:sSub>
          <m:e>
            <m:r>
              <m:t>ω</m:t>
            </m:r>
          </m:e>
          <m:sub>
            <m:r>
              <m:t>0</m:t>
            </m:r>
          </m:sub>
        </m:sSub>
      </m:oMath>
      <w:r>
        <w:t xml:space="preserve"> </w:t>
      </w:r>
      <w:r>
        <w:t xml:space="preserve">moves radially from radius</w:t>
      </w:r>
      <w:r>
        <w:t xml:space="preserve"> </w:t>
      </w:r>
      <m:oMath>
        <m:r>
          <m:t>0.5</m:t>
        </m:r>
      </m:oMath>
      <w:r>
        <w:t xml:space="preserve"> </w:t>
      </w:r>
      <w:r>
        <w:t xml:space="preserve">to</w:t>
      </w:r>
      <w:r>
        <w:t xml:space="preserve"> </w:t>
      </w:r>
      <m:oMath>
        <m:r>
          <m:t>0.95</m:t>
        </m:r>
      </m:oMath>
      <w:r>
        <w:t xml:space="preserve">. What changes near</w:t>
      </w:r>
      <w:r>
        <w:t xml:space="preserve"> </w:t>
      </w:r>
      <m:oMath>
        <m:sSub>
          <m:e>
            <m:r>
              <m:t>ω</m:t>
            </m:r>
          </m:e>
          <m:sub>
            <m:r>
              <m:t>0</m:t>
            </m:r>
          </m:sub>
        </m:sSub>
      </m:oMath>
      <w:r>
        <w:t xml:space="preserve">?</w:t>
      </w:r>
    </w:p>
    <w:p>
      <w:pPr>
        <w:pStyle w:val="BodyText"/>
      </w:pPr>
      <w:r>
        <w:rPr>
          <w:b/>
          <w:bCs/>
        </w:rPr>
        <w:t xml:space="preserve">Good answer</w:t>
      </w:r>
    </w:p>
    <w:p>
      <w:pPr>
        <w:pStyle w:val="BodyText"/>
      </w:pPr>
      <w:r>
        <w:t xml:space="preserve">The distance from the pole to the unit-circle point</w:t>
      </w:r>
      <w:r>
        <w:t xml:space="preserve"> </w:t>
      </w:r>
      <m:oMath>
        <m:sSup>
          <m:e>
            <m:r>
              <m:t>e</m:t>
            </m:r>
          </m:e>
          <m:sup>
            <m:r>
              <m:t>j</m:t>
            </m:r>
            <m:sSub>
              <m:e>
                <m:r>
                  <m:t>ω</m:t>
                </m:r>
              </m:e>
              <m:sub>
                <m:r>
                  <m:t>0</m:t>
                </m:r>
              </m:sub>
            </m:sSub>
          </m:sup>
        </m:sSup>
      </m:oMath>
      <w:r>
        <w:t xml:space="preserve"> </w:t>
      </w:r>
      <w:r>
        <w:t xml:space="preserve">becomes smaller, so the denominator in</w:t>
      </w:r>
    </w:p>
    <w:p>
      <w:pPr>
        <w:pStyle w:val="BodyText"/>
      </w:pPr>
      <m:oMathPara>
        <m:oMathParaPr>
          <m:jc m:val="center"/>
        </m:oMathParaPr>
        <m:oMath>
          <m:r>
            <m:rPr>
              <m:sty m:val="p"/>
            </m:rPr>
            <m:t>|</m:t>
          </m:r>
          <m:r>
            <m:t>H</m:t>
          </m:r>
          <m:r>
            <m:rPr>
              <m:sty m:val="p"/>
            </m:rPr>
            <m:t>(</m:t>
          </m:r>
          <m:sSup>
            <m:e>
              <m:r>
                <m:t>e</m:t>
              </m:r>
            </m:e>
            <m:sup>
              <m:r>
                <m:t>j</m:t>
              </m:r>
              <m:r>
                <m:t>ω</m:t>
              </m:r>
            </m:sup>
          </m:sSup>
          <m:r>
            <m:rPr>
              <m:sty m:val="p"/>
            </m:rPr>
            <m:t>)</m:t>
          </m:r>
          <m:r>
            <m:rPr>
              <m:sty m:val="p"/>
            </m:rPr>
            <m:t>|</m:t>
          </m:r>
          <m:r>
            <m:rPr>
              <m:sty m:val="p"/>
            </m:rPr>
            <m:t>=</m:t>
          </m:r>
          <m:r>
            <m:rPr>
              <m:sty m:val="p"/>
            </m:rPr>
            <m:t>|</m:t>
          </m:r>
          <m:r>
            <m:t>K</m:t>
          </m:r>
          <m:r>
            <m:rPr>
              <m:sty m:val="p"/>
            </m:rPr>
            <m:t>|</m:t>
          </m:r>
          <m:f>
            <m:fPr>
              <m:type m:val="bar"/>
            </m:fPr>
            <m:num>
              <m:nary>
                <m:naryPr>
                  <m:chr m:val="∏"/>
                  <m:limLoc m:val="undOvr"/>
                  <m:subHide m:val="off"/>
                  <m:supHide m:val="on"/>
                </m:naryPr>
                <m:sub>
                  <m:r>
                    <m:t>i</m:t>
                  </m:r>
                </m:sub>
                <m:sup>
                  <m:r>
                    <m:t>​</m:t>
                  </m:r>
                </m:sup>
                <m:e>
                  <m:r>
                    <m:rPr>
                      <m:sty m:val="p"/>
                    </m:rPr>
                    <m:t>|</m:t>
                  </m:r>
                </m:e>
              </m:nary>
              <m:sSup>
                <m:e>
                  <m:r>
                    <m:t>e</m:t>
                  </m:r>
                </m:e>
                <m:sup>
                  <m:r>
                    <m:t>j</m:t>
                  </m:r>
                  <m:r>
                    <m:t>ω</m:t>
                  </m:r>
                </m:sup>
              </m:sSup>
              <m:r>
                <m:rPr>
                  <m:sty m:val="p"/>
                </m:rPr>
                <m:t>−</m:t>
              </m:r>
              <m:sSub>
                <m:e>
                  <m:r>
                    <m:t>z</m:t>
                  </m:r>
                </m:e>
                <m:sub>
                  <m:r>
                    <m:t>i</m:t>
                  </m:r>
                </m:sub>
              </m:sSub>
              <m:r>
                <m:rPr>
                  <m:sty m:val="p"/>
                </m:rPr>
                <m:t>|</m:t>
              </m:r>
            </m:num>
            <m:den>
              <m:nary>
                <m:naryPr>
                  <m:chr m:val="∏"/>
                  <m:limLoc m:val="undOvr"/>
                  <m:subHide m:val="off"/>
                  <m:supHide m:val="on"/>
                </m:naryPr>
                <m:sub>
                  <m:r>
                    <m:t>k</m:t>
                  </m:r>
                </m:sub>
                <m:sup>
                  <m:r>
                    <m:t>​</m:t>
                  </m:r>
                </m:sup>
                <m:e>
                  <m:r>
                    <m:rPr>
                      <m:sty m:val="p"/>
                    </m:rPr>
                    <m:t>|</m:t>
                  </m:r>
                </m:e>
              </m:nary>
              <m:sSup>
                <m:e>
                  <m:r>
                    <m:t>e</m:t>
                  </m:r>
                </m:e>
                <m:sup>
                  <m:r>
                    <m:t>j</m:t>
                  </m:r>
                  <m:r>
                    <m:t>ω</m:t>
                  </m:r>
                </m:sup>
              </m:sSup>
              <m:r>
                <m:rPr>
                  <m:sty m:val="p"/>
                </m:rPr>
                <m:t>−</m:t>
              </m:r>
              <m:sSub>
                <m:e>
                  <m:r>
                    <m:t>p</m:t>
                  </m:r>
                </m:e>
                <m:sub>
                  <m:r>
                    <m:t>k</m:t>
                  </m:r>
                </m:sub>
              </m:sSub>
              <m:r>
                <m:rPr>
                  <m:sty m:val="p"/>
                </m:rPr>
                <m:t>|</m:t>
              </m:r>
            </m:den>
          </m:f>
        </m:oMath>
      </m:oMathPara>
    </w:p>
    <w:p>
      <w:pPr>
        <w:pStyle w:val="FirstParagraph"/>
      </w:pPr>
      <w:r>
        <w:t xml:space="preserve">decreases. Therefore the magnitude increases sharply near</w:t>
      </w:r>
      <w:r>
        <w:t xml:space="preserve"> </w:t>
      </w:r>
      <m:oMath>
        <m:sSub>
          <m:e>
            <m:r>
              <m:t>ω</m:t>
            </m:r>
          </m:e>
          <m:sub>
            <m:r>
              <m:t>0</m:t>
            </m:r>
          </m:sub>
        </m:sSub>
      </m:oMath>
      <w:r>
        <w:t xml:space="preserve">.</w:t>
      </w:r>
    </w:p>
    <w:p>
      <w:pPr>
        <w:pStyle w:val="BodyText"/>
      </w:pPr>
      <w:r>
        <w:t xml:space="preserve">A stronger answer adds that the phase changes more rapidly there, producing a more concentrated group-delay contribution.</w:t>
      </w:r>
    </w:p>
    <w:p>
      <w:r>
        <w:pict>
          <v:rect style="width:0;height:1.5pt" o:hralign="center" o:hrstd="t" o:hr="t"/>
        </w:pict>
      </w:r>
    </w:p>
    <w:bookmarkEnd w:id="137"/>
    <w:bookmarkStart w:id="138" w:name="X2161b52c5a49e94601fdfcdbbc1b5a6ce6bed71"/>
    <w:p>
      <w:pPr>
        <w:pStyle w:val="Heading3"/>
      </w:pPr>
      <w:r>
        <w:t xml:space="preserve">2. What is the difference between phase delay and group delay?</w:t>
      </w:r>
    </w:p>
    <w:p>
      <w:pPr>
        <w:pStyle w:val="FirstParagraph"/>
      </w:pPr>
      <w:r>
        <w:rPr>
          <w:b/>
          <w:bCs/>
        </w:rPr>
        <w:t xml:space="preserve">Question</w:t>
      </w:r>
    </w:p>
    <w:p>
      <w:pPr>
        <w:pStyle w:val="BodyText"/>
      </w:pPr>
      <w:r>
        <w:t xml:space="preserve">Explain the difference between</w:t>
      </w:r>
    </w:p>
    <w:p>
      <w:pPr>
        <w:pStyle w:val="BodyText"/>
      </w:pPr>
      <m:oMathPara>
        <m:oMathParaPr>
          <m:jc m:val="center"/>
        </m:oMathParaPr>
        <m:oMath>
          <m:sSub>
            <m:e>
              <m:r>
                <m:t>τ</m:t>
              </m:r>
            </m:e>
            <m:sub>
              <m:r>
                <m:t>p</m:t>
              </m:r>
            </m:sub>
          </m:sSub>
          <m:r>
            <m:rPr>
              <m:sty m:val="p"/>
            </m:rPr>
            <m:t>(</m:t>
          </m:r>
          <m:r>
            <m:t>ω</m:t>
          </m:r>
          <m:r>
            <m:rPr>
              <m:sty m:val="p"/>
            </m:rPr>
            <m:t>)</m:t>
          </m:r>
          <m:r>
            <m:rPr>
              <m:sty m:val="p"/>
            </m:rPr>
            <m:t>=</m:t>
          </m:r>
          <m:r>
            <m:rPr>
              <m:sty m:val="p"/>
            </m:rPr>
            <m:t>−</m:t>
          </m:r>
          <m:f>
            <m:fPr>
              <m:type m:val="bar"/>
            </m:fPr>
            <m:num>
              <m:r>
                <m:rPr>
                  <m:sty m:val="p"/>
                </m:rPr>
                <m:t>∠</m:t>
              </m:r>
              <m:r>
                <m:t>H</m:t>
              </m:r>
              <m:r>
                <m:rPr>
                  <m:sty m:val="p"/>
                </m:rPr>
                <m:t>(</m:t>
              </m:r>
              <m:sSup>
                <m:e>
                  <m:r>
                    <m:t>e</m:t>
                  </m:r>
                </m:e>
                <m:sup>
                  <m:r>
                    <m:t>j</m:t>
                  </m:r>
                  <m:r>
                    <m:t>ω</m:t>
                  </m:r>
                </m:sup>
              </m:sSup>
              <m:r>
                <m:rPr>
                  <m:sty m:val="p"/>
                </m:rPr>
                <m:t>)</m:t>
              </m:r>
            </m:num>
            <m:den>
              <m:r>
                <m:t>ω</m:t>
              </m:r>
            </m:den>
          </m:f>
        </m:oMath>
      </m:oMathPara>
    </w:p>
    <w:p>
      <w:pPr>
        <w:pStyle w:val="FirstParagraph"/>
      </w:pPr>
      <w:r>
        <w:t xml:space="preserve">and</w:t>
      </w:r>
    </w:p>
    <w:p>
      <w:pPr>
        <w:pStyle w:val="BodyText"/>
      </w:pPr>
      <m:oMathPara>
        <m:oMathParaPr>
          <m:jc m:val="center"/>
        </m:oMathParaPr>
        <m:oMath>
          <m:sSub>
            <m:e>
              <m:r>
                <m:t>τ</m:t>
              </m:r>
            </m:e>
            <m:sub>
              <m:r>
                <m:t>g</m:t>
              </m:r>
            </m:sub>
          </m:sSub>
          <m:r>
            <m:rPr>
              <m:sty m:val="p"/>
            </m:rPr>
            <m:t>(</m:t>
          </m:r>
          <m:r>
            <m:t>ω</m:t>
          </m:r>
          <m:r>
            <m:rPr>
              <m:sty m:val="p"/>
            </m:rPr>
            <m:t>)</m:t>
          </m:r>
          <m:r>
            <m:rPr>
              <m:sty m:val="p"/>
            </m:rPr>
            <m:t>=</m:t>
          </m:r>
          <m:r>
            <m:rPr>
              <m:sty m:val="p"/>
            </m:rPr>
            <m:t>−</m:t>
          </m:r>
          <m:f>
            <m:fPr>
              <m:type m:val="bar"/>
            </m:fPr>
            <m:num>
              <m:r>
                <m:t>d</m:t>
              </m:r>
            </m:num>
            <m:den>
              <m:r>
                <m:t>d</m:t>
              </m:r>
              <m:r>
                <m:t>ω</m:t>
              </m:r>
            </m:den>
          </m:f>
          <m:r>
            <m:rPr>
              <m:sty m:val="p"/>
            </m:rPr>
            <m:t>∠</m:t>
          </m:r>
          <m:r>
            <m:t>H</m:t>
          </m:r>
          <m:r>
            <m:rPr>
              <m:sty m:val="p"/>
            </m:rPr>
            <m:t>(</m:t>
          </m:r>
          <m:sSup>
            <m:e>
              <m:r>
                <m:t>e</m:t>
              </m:r>
            </m:e>
            <m:sup>
              <m:r>
                <m:t>j</m:t>
              </m:r>
              <m:r>
                <m:t>ω</m:t>
              </m:r>
            </m:sup>
          </m:sSup>
          <m:r>
            <m:rPr>
              <m:sty m:val="p"/>
            </m:rPr>
            <m:t>)</m:t>
          </m:r>
          <m:r>
            <m:rPr>
              <m:sty m:val="p"/>
            </m:rPr>
            <m:t>.</m:t>
          </m:r>
        </m:oMath>
      </m:oMathPara>
    </w:p>
    <w:p>
      <w:pPr>
        <w:pStyle w:val="FirstParagraph"/>
      </w:pPr>
      <w:r>
        <w:rPr>
          <w:b/>
          <w:bCs/>
        </w:rPr>
        <w:t xml:space="preserve">Good answer</w:t>
      </w:r>
    </w:p>
    <w:p>
      <w:pPr>
        <w:pStyle w:val="BodyText"/>
      </w:pPr>
      <w:r>
        <w:t xml:space="preserve">Phase delay interprets the phase shift of a single sinusoidal component as an equivalent time delay.</w:t>
      </w:r>
    </w:p>
    <w:p>
      <w:pPr>
        <w:pStyle w:val="BodyText"/>
      </w:pPr>
      <w:r>
        <w:t xml:space="preserve">Group delay measures the local slope of phase and describes how a narrowband packet or envelope is delayed.</w:t>
      </w:r>
    </w:p>
    <w:p>
      <w:pPr>
        <w:pStyle w:val="BodyText"/>
      </w:pPr>
      <w:r>
        <w:t xml:space="preserve">A strong answer adds:</w:t>
      </w:r>
    </w:p>
    <w:p>
      <w:pPr>
        <w:pStyle w:val="BlockText"/>
      </w:pPr>
      <w:r>
        <w:t xml:space="preserve">They are equal for pure linear phase through the origin, but they are generally different.</w:t>
      </w:r>
    </w:p>
    <w:p>
      <w:r>
        <w:pict>
          <v:rect style="width:0;height:1.5pt" o:hralign="center" o:hrstd="t" o:hr="t"/>
        </w:pict>
      </w:r>
    </w:p>
    <w:bookmarkEnd w:id="138"/>
    <w:bookmarkStart w:id="139" w:name="Xf7fb666f88e46f1084d1a9584a52445a6098970"/>
    <w:p>
      <w:pPr>
        <w:pStyle w:val="Heading3"/>
      </w:pPr>
      <w:r>
        <w:t xml:space="preserve">3. Why does nonlinear phase distort a transient?</w:t>
      </w:r>
    </w:p>
    <w:p>
      <w:pPr>
        <w:pStyle w:val="FirstParagraph"/>
      </w:pPr>
      <w:r>
        <w:rPr>
          <w:b/>
          <w:bCs/>
        </w:rPr>
        <w:t xml:space="preserve">Question</w:t>
      </w:r>
    </w:p>
    <w:p>
      <w:pPr>
        <w:pStyle w:val="BodyText"/>
      </w:pPr>
      <w:r>
        <w:t xml:space="preserve">A filter has an acceptable magnitude response but strongly frequency-dependent group delay. What can happen to a short pulse?</w:t>
      </w:r>
    </w:p>
    <w:p>
      <w:pPr>
        <w:pStyle w:val="BodyText"/>
      </w:pPr>
      <w:r>
        <w:rPr>
          <w:b/>
          <w:bCs/>
        </w:rPr>
        <w:t xml:space="preserve">Good answer</w:t>
      </w:r>
    </w:p>
    <w:p>
      <w:pPr>
        <w:pStyle w:val="BodyText"/>
      </w:pPr>
      <w:r>
        <w:t xml:space="preserve">A pulse contains many frequency components. If different components experience different delays, they no longer recombine with the same relative timing. The pulse can become smeared, shifted, ring, or have a changed onset slope.</w:t>
      </w:r>
    </w:p>
    <w:p>
      <w:pPr>
        <w:pStyle w:val="BodyText"/>
      </w:pPr>
      <w:r>
        <w:rPr>
          <w:b/>
          <w:bCs/>
        </w:rPr>
        <w:t xml:space="preserve">Strong answer</w:t>
      </w:r>
    </w:p>
    <w:p>
      <w:pPr>
        <w:pStyle w:val="BlockText"/>
      </w:pPr>
      <w:r>
        <w:t xml:space="preserve">Magnitude tells us how much of each frequency remains; phase determines how those components line up in time.</w:t>
      </w:r>
    </w:p>
    <w:p>
      <w:r>
        <w:pict>
          <v:rect style="width:0;height:1.5pt" o:hralign="center" o:hrstd="t" o:hr="t"/>
        </w:pict>
      </w:r>
    </w:p>
    <w:bookmarkEnd w:id="139"/>
    <w:bookmarkStart w:id="140" w:name="Xce871fd82a37a79a3cafa216ce9ea95ee474d88"/>
    <w:p>
      <w:pPr>
        <w:pStyle w:val="Heading3"/>
      </w:pPr>
      <w:r>
        <w:t xml:space="preserve">4. Can two filters with identical magnitude responses produce different outputs?</w:t>
      </w:r>
    </w:p>
    <w:p>
      <w:pPr>
        <w:pStyle w:val="FirstParagraph"/>
      </w:pPr>
      <w:r>
        <w:rPr>
          <w:b/>
          <w:bCs/>
        </w:rPr>
        <w:t xml:space="preserve">Question</w:t>
      </w:r>
    </w:p>
    <w:p>
      <w:pPr>
        <w:pStyle w:val="BodyText"/>
      </w:pPr>
      <w:r>
        <w:t xml:space="preserve">Suppose</w:t>
      </w:r>
    </w:p>
    <w:p>
      <w:pPr>
        <w:pStyle w:val="BodyText"/>
      </w:pPr>
      <m:oMathPara>
        <m:oMathParaPr>
          <m:jc m:val="center"/>
        </m:oMathParaPr>
        <m:oMath>
          <m:r>
            <m:rPr>
              <m:sty m:val="p"/>
            </m:rPr>
            <m:t>|</m:t>
          </m:r>
          <m:sSub>
            <m:e>
              <m:r>
                <m:t>H</m:t>
              </m:r>
            </m:e>
            <m:sub>
              <m:r>
                <m:t>1</m:t>
              </m:r>
            </m:sub>
          </m:sSub>
          <m:r>
            <m:rPr>
              <m:sty m:val="p"/>
            </m:rPr>
            <m:t>(</m:t>
          </m:r>
          <m:sSup>
            <m:e>
              <m:r>
                <m:t>e</m:t>
              </m:r>
            </m:e>
            <m:sup>
              <m:r>
                <m:t>j</m:t>
              </m:r>
              <m:r>
                <m:t>ω</m:t>
              </m:r>
            </m:sup>
          </m:sSup>
          <m:r>
            <m:rPr>
              <m:sty m:val="p"/>
            </m:rPr>
            <m:t>)</m:t>
          </m:r>
          <m:r>
            <m:rPr>
              <m:sty m:val="p"/>
            </m:rPr>
            <m:t>|</m:t>
          </m:r>
          <m:r>
            <m:rPr>
              <m:sty m:val="p"/>
            </m:rPr>
            <m:t>=</m:t>
          </m:r>
          <m:r>
            <m:rPr>
              <m:sty m:val="p"/>
            </m:rPr>
            <m:t>|</m:t>
          </m:r>
          <m:sSub>
            <m:e>
              <m:r>
                <m:t>H</m:t>
              </m:r>
            </m:e>
            <m:sub>
              <m:r>
                <m:t>2</m:t>
              </m:r>
            </m:sub>
          </m:sSub>
          <m:r>
            <m:rPr>
              <m:sty m:val="p"/>
            </m:rPr>
            <m:t>(</m:t>
          </m:r>
          <m:sSup>
            <m:e>
              <m:r>
                <m:t>e</m:t>
              </m:r>
            </m:e>
            <m:sup>
              <m:r>
                <m:t>j</m:t>
              </m:r>
              <m:r>
                <m:t>ω</m:t>
              </m:r>
            </m:sup>
          </m:sSup>
          <m:r>
            <m:rPr>
              <m:sty m:val="p"/>
            </m:rPr>
            <m:t>)</m:t>
          </m:r>
          <m:r>
            <m:rPr>
              <m:sty m:val="p"/>
            </m:rPr>
            <m:t>|</m:t>
          </m:r>
        </m:oMath>
      </m:oMathPara>
    </w:p>
    <w:p>
      <w:pPr>
        <w:pStyle w:val="FirstParagraph"/>
      </w:pPr>
      <w:r>
        <w:t xml:space="preserve">for all</w:t>
      </w:r>
      <w:r>
        <w:t xml:space="preserve"> </w:t>
      </w:r>
      <m:oMath>
        <m:r>
          <m:t>ω</m:t>
        </m:r>
      </m:oMath>
      <w:r>
        <w:t xml:space="preserve">, but their phases differ. Must the time-domain outputs be identical?</w:t>
      </w:r>
    </w:p>
    <w:p>
      <w:pPr>
        <w:pStyle w:val="BodyText"/>
      </w:pPr>
      <w:r>
        <w:rPr>
          <w:b/>
          <w:bCs/>
        </w:rPr>
        <w:t xml:space="preserve">Answer</w:t>
      </w:r>
    </w:p>
    <w:p>
      <w:pPr>
        <w:pStyle w:val="BodyText"/>
      </w:pPr>
      <m:oMathPara>
        <m:oMathParaPr>
          <m:jc m:val="center"/>
        </m:oMathParaPr>
        <m:oMath>
          <m:borderBox>
            <m:e>
              <m:r>
                <m:rPr>
                  <m:nor/>
                  <m:sty m:val="p"/>
                </m:rPr>
                <m:t>No</m:t>
              </m:r>
            </m:e>
          </m:borderBox>
        </m:oMath>
      </m:oMathPara>
    </w:p>
    <w:p>
      <w:pPr>
        <w:pStyle w:val="FirstParagraph"/>
      </w:pPr>
      <w:r>
        <w:t xml:space="preserve">The output spectra may have identical magnitudes but different phases, so transient waveform shapes can differ.</w:t>
      </w:r>
    </w:p>
    <w:p>
      <w:r>
        <w:pict>
          <v:rect style="width:0;height:1.5pt" o:hralign="center" o:hrstd="t" o:hr="t"/>
        </w:pict>
      </w:r>
    </w:p>
    <w:bookmarkEnd w:id="140"/>
    <w:bookmarkStart w:id="141" w:name="Xcfd8aeccea7a1462c2fee9771ccc6dbce332cd0"/>
    <w:p>
      <w:pPr>
        <w:pStyle w:val="Heading3"/>
      </w:pPr>
      <w:r>
        <w:t xml:space="preserve">5. What does an all-pass filter actually do?</w:t>
      </w:r>
    </w:p>
    <w:p>
      <w:pPr>
        <w:pStyle w:val="FirstParagraph"/>
      </w:pPr>
      <w:r>
        <w:rPr>
          <w:b/>
          <w:bCs/>
        </w:rPr>
        <w:t xml:space="preserve">Question</w:t>
      </w:r>
    </w:p>
    <w:p>
      <w:pPr>
        <w:pStyle w:val="BodyText"/>
      </w:pPr>
      <w:r>
        <w:t xml:space="preserve">If</w:t>
      </w:r>
    </w:p>
    <w:p>
      <w:pPr>
        <w:pStyle w:val="BodyText"/>
      </w:pPr>
      <m:oMathPara>
        <m:oMathParaPr>
          <m:jc m:val="center"/>
        </m:oMathParaPr>
        <m:oMath>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oMath>
      </m:oMathPara>
    </w:p>
    <w:p>
      <w:pPr>
        <w:pStyle w:val="FirstParagraph"/>
      </w:pPr>
      <w:r>
        <w:t xml:space="preserve">for all</w:t>
      </w:r>
      <w:r>
        <w:t xml:space="preserve"> </w:t>
      </w:r>
      <m:oMath>
        <m:r>
          <m:t>ω</m:t>
        </m:r>
      </m:oMath>
      <w:r>
        <w:t xml:space="preserve">, does the filter do nothing?</w:t>
      </w:r>
    </w:p>
    <w:p>
      <w:pPr>
        <w:pStyle w:val="BodyText"/>
      </w:pPr>
      <w:r>
        <w:rPr>
          <w:b/>
          <w:bCs/>
        </w:rPr>
        <w:t xml:space="preserve">Answer</w:t>
      </w:r>
    </w:p>
    <w:p>
      <w:pPr>
        <w:pStyle w:val="BodyText"/>
      </w:pPr>
      <w:r>
        <w:t xml:space="preserve">No.</w:t>
      </w:r>
    </w:p>
    <w:p>
      <w:pPr>
        <w:pStyle w:val="BodyText"/>
      </w:pPr>
      <w:r>
        <w:t xml:space="preserve">It preserves magnitude but can change phase and group delay substantially.</w:t>
      </w:r>
    </w:p>
    <w:p>
      <w:pPr>
        <w:pStyle w:val="BodyText"/>
      </w:pPr>
      <w:r>
        <w:rPr>
          <w:b/>
          <w:bCs/>
        </w:rPr>
        <w:t xml:space="preserve">Good explanation</w:t>
      </w:r>
    </w:p>
    <w:p>
      <w:pPr>
        <w:pStyle w:val="BlockText"/>
      </w:pPr>
      <w:r>
        <w:t xml:space="preserve">An all-pass filter is a phase-shaping element, not a magnitude-shaping element.</w:t>
      </w:r>
    </w:p>
    <w:p>
      <w:r>
        <w:pict>
          <v:rect style="width:0;height:1.5pt" o:hralign="center" o:hrstd="t" o:hr="t"/>
        </w:pict>
      </w:r>
    </w:p>
    <w:bookmarkEnd w:id="141"/>
    <w:bookmarkStart w:id="142" w:name="X2d3b6b2cff908d72443621136479cedaf872eb8"/>
    <w:p>
      <w:pPr>
        <w:pStyle w:val="Heading3"/>
      </w:pPr>
      <w:r>
        <w:t xml:space="preserve">6. What can an all-pass equalizer fix?</w:t>
      </w:r>
    </w:p>
    <w:p>
      <w:pPr>
        <w:pStyle w:val="FirstParagraph"/>
      </w:pPr>
      <w:r>
        <w:rPr>
          <w:b/>
          <w:bCs/>
        </w:rPr>
        <w:t xml:space="preserve">Question</w:t>
      </w:r>
    </w:p>
    <w:p>
      <w:pPr>
        <w:pStyle w:val="BodyText"/>
      </w:pPr>
      <w:r>
        <w:t xml:space="preserve">A system has acceptable magnitude response but uneven group delay. What can an all-pass section improve, and what can it not improve?</w:t>
      </w:r>
    </w:p>
    <w:p>
      <w:pPr>
        <w:pStyle w:val="BodyText"/>
      </w:pPr>
      <w:r>
        <w:rPr>
          <w:b/>
          <w:bCs/>
        </w:rPr>
        <w:t xml:space="preserve">Good answer</w:t>
      </w:r>
    </w:p>
    <w:p>
      <w:pPr>
        <w:pStyle w:val="BodyText"/>
      </w:pPr>
      <w:r>
        <w:t xml:space="preserve">It can modify phase and group delay while preserving magnitude:</w:t>
      </w:r>
    </w:p>
    <w:p>
      <w:pPr>
        <w:pStyle w:val="BodyText"/>
      </w:pPr>
      <m:oMathPara>
        <m:oMathParaPr>
          <m:jc m:val="center"/>
        </m:oMathParaPr>
        <m:oMath>
          <m:sSub>
            <m:e>
              <m:r>
                <m:t>τ</m:t>
              </m:r>
            </m:e>
            <m:sub>
              <m:r>
                <m:t>g</m:t>
              </m:r>
              <m:r>
                <m:rPr>
                  <m:sty m:val="p"/>
                </m:rPr>
                <m:t>,</m:t>
              </m:r>
              <m:r>
                <m:rPr>
                  <m:nor/>
                  <m:sty m:val="p"/>
                </m:rPr>
                <m:t>tot</m:t>
              </m:r>
            </m:sub>
          </m:sSub>
          <m:r>
            <m:rPr>
              <m:sty m:val="p"/>
            </m:rPr>
            <m:t>(</m:t>
          </m:r>
          <m:r>
            <m:t>ω</m:t>
          </m:r>
          <m:r>
            <m:rPr>
              <m:sty m:val="p"/>
            </m:rPr>
            <m:t>)</m:t>
          </m:r>
          <m:r>
            <m:rPr>
              <m:sty m:val="p"/>
            </m:rPr>
            <m:t>=</m:t>
          </m:r>
          <m:sSub>
            <m:e>
              <m:r>
                <m:t>τ</m:t>
              </m:r>
            </m:e>
            <m:sub>
              <m:r>
                <m:t>g</m:t>
              </m:r>
              <m:r>
                <m:rPr>
                  <m:sty m:val="p"/>
                </m:rPr>
                <m:t>,</m:t>
              </m:r>
              <m:r>
                <m:t>H</m:t>
              </m:r>
            </m:sub>
          </m:sSub>
          <m:r>
            <m:rPr>
              <m:sty m:val="p"/>
            </m:rPr>
            <m:t>(</m:t>
          </m:r>
          <m:r>
            <m:t>ω</m:t>
          </m:r>
          <m:r>
            <m:rPr>
              <m:sty m:val="p"/>
            </m:rPr>
            <m:t>)</m:t>
          </m:r>
          <m:r>
            <m:rPr>
              <m:sty m:val="p"/>
            </m:rPr>
            <m:t>+</m:t>
          </m:r>
          <m:sSub>
            <m:e>
              <m:r>
                <m:t>τ</m:t>
              </m:r>
            </m:e>
            <m:sub>
              <m:r>
                <m:t>g</m:t>
              </m:r>
              <m:r>
                <m:rPr>
                  <m:sty m:val="p"/>
                </m:rPr>
                <m:t>,</m:t>
              </m:r>
              <m:r>
                <m:t>a</m:t>
              </m:r>
              <m:r>
                <m:t>p</m:t>
              </m:r>
            </m:sub>
          </m:sSub>
          <m:r>
            <m:rPr>
              <m:sty m:val="p"/>
            </m:rPr>
            <m:t>(</m:t>
          </m:r>
          <m:r>
            <m:t>ω</m:t>
          </m:r>
          <m:r>
            <m:rPr>
              <m:sty m:val="p"/>
            </m:rPr>
            <m:t>)</m:t>
          </m:r>
          <m:r>
            <m:rPr>
              <m:sty m:val="p"/>
            </m:rPr>
            <m:t>.</m:t>
          </m:r>
        </m:oMath>
      </m:oMathPara>
    </w:p>
    <w:p>
      <w:pPr>
        <w:pStyle w:val="FirstParagraph"/>
      </w:pPr>
      <w:r>
        <w:t xml:space="preserve">It cannot fix magnitude notches, inadequate stopband attenuation, or insufficient bandwidth because</w:t>
      </w:r>
    </w:p>
    <w:p>
      <w:pPr>
        <w:pStyle w:val="BodyText"/>
      </w:pPr>
      <m:oMathPara>
        <m:oMathParaPr>
          <m:jc m:val="center"/>
        </m:oMathParaPr>
        <m:oMath>
          <m:r>
            <m:rPr>
              <m:sty m:val="p"/>
            </m:rPr>
            <m:t>|</m:t>
          </m:r>
          <m:sSub>
            <m:e>
              <m:r>
                <m:t>H</m:t>
              </m:r>
            </m:e>
            <m:sub>
              <m:r>
                <m:t>a</m:t>
              </m:r>
              <m:r>
                <m:t>p</m:t>
              </m:r>
            </m:sub>
          </m:sSub>
          <m:r>
            <m:rPr>
              <m:sty m:val="p"/>
            </m:rPr>
            <m:t>(</m:t>
          </m:r>
          <m:sSup>
            <m:e>
              <m:r>
                <m:t>e</m:t>
              </m:r>
            </m:e>
            <m:sup>
              <m:r>
                <m:t>j</m:t>
              </m:r>
              <m:r>
                <m:t>ω</m:t>
              </m:r>
            </m:sup>
          </m:sSup>
          <m:r>
            <m:rPr>
              <m:sty m:val="p"/>
            </m:rPr>
            <m:t>)</m:t>
          </m:r>
          <m:r>
            <m:rPr>
              <m:sty m:val="p"/>
            </m:rPr>
            <m:t>|</m:t>
          </m:r>
          <m:r>
            <m:rPr>
              <m:sty m:val="p"/>
            </m:rPr>
            <m:t>=</m:t>
          </m:r>
          <m:r>
            <m:t>1</m:t>
          </m:r>
          <m:r>
            <m:rPr>
              <m:sty m:val="p"/>
            </m:rPr>
            <m:t>.</m:t>
          </m:r>
        </m:oMath>
      </m:oMathPara>
    </w:p>
    <w:p>
      <w:r>
        <w:pict>
          <v:rect style="width:0;height:1.5pt" o:hralign="center" o:hrstd="t" o:hr="t"/>
        </w:pict>
      </w:r>
    </w:p>
    <w:bookmarkEnd w:id="142"/>
    <w:bookmarkStart w:id="143" w:name="X2cd63d945fe40e5523c7f498b29eb62db6472b9"/>
    <w:p>
      <w:pPr>
        <w:pStyle w:val="Heading3"/>
      </w:pPr>
      <w:r>
        <w:t xml:space="preserve">7. ML context: when does phase distortion matter?</w:t>
      </w:r>
    </w:p>
    <w:p>
      <w:pPr>
        <w:pStyle w:val="FirstParagraph"/>
      </w:pPr>
      <w:r>
        <w:rPr>
          <w:b/>
          <w:bCs/>
        </w:rPr>
        <w:t xml:space="preserve">Question</w:t>
      </w:r>
    </w:p>
    <w:p>
      <w:pPr>
        <w:pStyle w:val="BodyText"/>
      </w:pPr>
      <w:r>
        <w:t xml:space="preserve">When is nonlinear phase likely to matter to a machine-learning classifier?</w:t>
      </w:r>
    </w:p>
    <w:p>
      <w:pPr>
        <w:pStyle w:val="BodyText"/>
      </w:pPr>
      <w:r>
        <w:rPr>
          <w:b/>
          <w:bCs/>
        </w:rPr>
        <w:t xml:space="preserve">Good answer</w:t>
      </w:r>
    </w:p>
    <w:p>
      <w:pPr>
        <w:pStyle w:val="BodyText"/>
      </w:pPr>
      <w:r>
        <w:t xml:space="preserve">When the classifier relies on timing or waveform morphology, such as:</w:t>
      </w:r>
    </w:p>
    <w:p>
      <w:pPr>
        <w:pStyle w:val="Compact"/>
        <w:numPr>
          <w:ilvl w:val="0"/>
          <w:numId w:val="1017"/>
        </w:numPr>
      </w:pPr>
      <w:r>
        <w:t xml:space="preserve">ECG peak timing,</w:t>
      </w:r>
    </w:p>
    <w:p>
      <w:pPr>
        <w:pStyle w:val="Compact"/>
        <w:numPr>
          <w:ilvl w:val="0"/>
          <w:numId w:val="1017"/>
        </w:numPr>
      </w:pPr>
      <w:r>
        <w:t xml:space="preserve">audio onset shape,</w:t>
      </w:r>
    </w:p>
    <w:p>
      <w:pPr>
        <w:pStyle w:val="Compact"/>
        <w:numPr>
          <w:ilvl w:val="0"/>
          <w:numId w:val="1017"/>
        </w:numPr>
      </w:pPr>
      <w:r>
        <w:t xml:space="preserve">inter-channel timing,</w:t>
      </w:r>
    </w:p>
    <w:p>
      <w:pPr>
        <w:pStyle w:val="Compact"/>
        <w:numPr>
          <w:ilvl w:val="0"/>
          <w:numId w:val="1017"/>
        </w:numPr>
      </w:pPr>
      <w:r>
        <w:t xml:space="preserve">vibration impulse spacing.</w:t>
      </w:r>
    </w:p>
    <w:p>
      <w:pPr>
        <w:pStyle w:val="FirstParagraph"/>
      </w:pPr>
      <w:r>
        <w:t xml:space="preserve">If the model depends mainly on long-term magnitude statistics, nonlinear phase may matter less.</w:t>
      </w:r>
    </w:p>
    <w:p>
      <w:r>
        <w:pict>
          <v:rect style="width:0;height:1.5pt" o:hralign="center" o:hrstd="t" o:hr="t"/>
        </w:pict>
      </w:r>
    </w:p>
    <w:bookmarkEnd w:id="143"/>
    <w:bookmarkEnd w:id="144"/>
    <w:bookmarkStart w:id="154" w:name="Xbe7b4f6471811aab3292052a4ee78f09ab3d7a1"/>
    <w:p>
      <w:pPr>
        <w:pStyle w:val="Heading2"/>
      </w:pPr>
      <w:r>
        <w:t xml:space="preserve">Lecture 10 — Linear Phase, FIR Types, and ML Intersections</w:t>
      </w:r>
    </w:p>
    <w:bookmarkStart w:id="145" w:name="Xd86bdd1e283cb86b53b81c2802da330027bb9d4"/>
    <w:p>
      <w:pPr>
        <w:pStyle w:val="Heading3"/>
      </w:pPr>
      <w:r>
        <w:t xml:space="preserve">1. Why does FIR symmetry produce constant group delay?</w:t>
      </w:r>
    </w:p>
    <w:p>
      <w:pPr>
        <w:pStyle w:val="FirstParagraph"/>
      </w:pPr>
      <w:r>
        <w:rPr>
          <w:b/>
          <w:bCs/>
        </w:rPr>
        <w:t xml:space="preserve">Question</w:t>
      </w:r>
    </w:p>
    <w:p>
      <w:pPr>
        <w:pStyle w:val="BodyText"/>
      </w:pPr>
      <w:r>
        <w:t xml:space="preserve">For a symmetric FIR,</w:t>
      </w:r>
    </w:p>
    <w:p>
      <w:pPr>
        <w:pStyle w:val="BodyText"/>
      </w:pPr>
      <m:oMathPara>
        <m:oMathParaPr>
          <m:jc m:val="center"/>
        </m:oMathParaPr>
        <m:oMath>
          <m:r>
            <m:t>h</m:t>
          </m:r>
          <m:r>
            <m:rPr>
              <m:sty m:val="p"/>
            </m:rPr>
            <m:t>[</m:t>
          </m:r>
          <m:r>
            <m:t>n</m:t>
          </m:r>
          <m:r>
            <m:rPr>
              <m:sty m:val="p"/>
            </m:rPr>
            <m:t>]</m:t>
          </m:r>
          <m:r>
            <m:rPr>
              <m:sty m:val="p"/>
            </m:rPr>
            <m:t>=</m:t>
          </m:r>
          <m:r>
            <m:t>h</m:t>
          </m:r>
          <m:r>
            <m:rPr>
              <m:sty m:val="p"/>
            </m:rPr>
            <m:t>[</m:t>
          </m:r>
          <m:r>
            <m:t>M</m:t>
          </m:r>
          <m:r>
            <m:rPr>
              <m:sty m:val="p"/>
            </m:rPr>
            <m:t>−</m:t>
          </m:r>
          <m:r>
            <m:t>n</m:t>
          </m:r>
          <m:r>
            <m:rPr>
              <m:sty m:val="p"/>
            </m:rPr>
            <m:t>]</m:t>
          </m:r>
          <m:r>
            <m:rPr>
              <m:sty m:val="p"/>
            </m:rPr>
            <m:t>.</m:t>
          </m:r>
        </m:oMath>
      </m:oMathPara>
    </w:p>
    <w:p>
      <w:pPr>
        <w:pStyle w:val="FirstParagraph"/>
      </w:pPr>
      <w:r>
        <w:t xml:space="preserve">Why does this imply constant group delay?</w:t>
      </w:r>
    </w:p>
    <w:p>
      <w:pPr>
        <w:pStyle w:val="BodyText"/>
      </w:pPr>
      <w:r>
        <w:rPr>
          <w:b/>
          <w:bCs/>
        </w:rPr>
        <w:t xml:space="preserve">Good answer</w:t>
      </w:r>
    </w:p>
    <w:p>
      <w:pPr>
        <w:pStyle w:val="BodyText"/>
      </w:pPr>
      <w:r>
        <w:t xml:space="preserve">Pairing symmetric taps allows the response to be written as</w:t>
      </w:r>
    </w:p>
    <w:p>
      <w:pPr>
        <w:pStyle w:val="BodyText"/>
      </w:pPr>
      <m:oMathPara>
        <m:oMathParaPr>
          <m:jc m:val="center"/>
        </m:oMathParaPr>
        <m:oMath>
          <m:r>
            <m:t>H</m:t>
          </m:r>
          <m:r>
            <m:rPr>
              <m:sty m:val="p"/>
            </m:rPr>
            <m:t>(</m:t>
          </m:r>
          <m:sSup>
            <m:e>
              <m:r>
                <m:t>e</m:t>
              </m:r>
            </m:e>
            <m:sup>
              <m:r>
                <m:t>j</m:t>
              </m:r>
              <m:r>
                <m:t>ω</m:t>
              </m:r>
            </m:sup>
          </m:sSup>
          <m:r>
            <m:rPr>
              <m:sty m:val="p"/>
            </m:rPr>
            <m:t>)</m:t>
          </m:r>
          <m:r>
            <m:rPr>
              <m:sty m:val="p"/>
            </m:rPr>
            <m:t>=</m:t>
          </m:r>
          <m:sSup>
            <m:e>
              <m:r>
                <m:t>e</m:t>
              </m:r>
            </m:e>
            <m:sup>
              <m:r>
                <m:rPr>
                  <m:sty m:val="p"/>
                </m:rPr>
                <m:t>−</m:t>
              </m:r>
              <m:r>
                <m:t>j</m:t>
              </m:r>
              <m:r>
                <m:t>ω</m:t>
              </m:r>
              <m:r>
                <m:t>M</m:t>
              </m:r>
              <m:r>
                <m:rPr>
                  <m:sty m:val="p"/>
                </m:rPr>
                <m:t>/</m:t>
              </m:r>
              <m:r>
                <m:t>2</m:t>
              </m:r>
            </m:sup>
          </m:sSup>
          <m:r>
            <m:t>A</m:t>
          </m:r>
          <m:r>
            <m:rPr>
              <m:sty m:val="p"/>
            </m:rPr>
            <m:t>(</m:t>
          </m:r>
          <m:r>
            <m:t>ω</m:t>
          </m:r>
          <m:r>
            <m:rPr>
              <m:sty m:val="p"/>
            </m:rPr>
            <m:t>)</m:t>
          </m:r>
          <m:r>
            <m:rPr>
              <m:sty m:val="p"/>
            </m:rPr>
            <m:t>,</m:t>
          </m:r>
        </m:oMath>
      </m:oMathPara>
    </w:p>
    <w:p>
      <w:pPr>
        <w:pStyle w:val="FirstParagraph"/>
      </w:pPr>
      <w:r>
        <w:t xml:space="preserve">where</w:t>
      </w:r>
      <w:r>
        <w:t xml:space="preserve"> </w:t>
      </w:r>
      <m:oMath>
        <m:r>
          <m:t>A</m:t>
        </m:r>
        <m:r>
          <m:rPr>
            <m:sty m:val="p"/>
          </m:rPr>
          <m:t>(</m:t>
        </m:r>
        <m:r>
          <m:t>ω</m:t>
        </m:r>
        <m:r>
          <m:rPr>
            <m:sty m:val="p"/>
          </m:rPr>
          <m:t>)</m:t>
        </m:r>
      </m:oMath>
      <w:r>
        <w:t xml:space="preserve"> </w:t>
      </w:r>
      <w:r>
        <w:t xml:space="preserve">is real.</w:t>
      </w:r>
    </w:p>
    <w:p>
      <w:pPr>
        <w:pStyle w:val="BodyText"/>
      </w:pPr>
      <w:r>
        <w:t xml:space="preserve">Therefore the frequency-dependent phase slope is</w:t>
      </w:r>
    </w:p>
    <w:p>
      <w:pPr>
        <w:pStyle w:val="BodyText"/>
      </w:pPr>
      <m:oMathPara>
        <m:oMathParaPr>
          <m:jc m:val="center"/>
        </m:oMathParaPr>
        <m:oMath>
          <m:r>
            <m:rPr>
              <m:sty m:val="p"/>
            </m:rPr>
            <m:t>−</m:t>
          </m:r>
          <m:f>
            <m:fPr>
              <m:type m:val="bar"/>
            </m:fPr>
            <m:num>
              <m:r>
                <m:t>M</m:t>
              </m:r>
            </m:num>
            <m:den>
              <m:r>
                <m:t>2</m:t>
              </m:r>
            </m:den>
          </m:f>
          <m:r>
            <m:rPr>
              <m:sty m:val="p"/>
            </m:rPr>
            <m:t>,</m:t>
          </m:r>
        </m:oMath>
      </m:oMathPara>
    </w:p>
    <w:p>
      <w:pPr>
        <w:pStyle w:val="FirstParagraph"/>
      </w:pPr>
      <w:r>
        <w:t xml:space="preserve">so</w:t>
      </w:r>
    </w:p>
    <w:p>
      <w:pPr>
        <w:pStyle w:val="BodyText"/>
      </w:pPr>
      <m:oMathPara>
        <m:oMathParaPr>
          <m:jc m:val="center"/>
        </m:oMathParaPr>
        <m:oMath>
          <m:borderBox>
            <m:e>
              <m:sSub>
                <m:e>
                  <m:r>
                    <m:t>τ</m:t>
                  </m:r>
                </m:e>
                <m:sub>
                  <m:r>
                    <m:t>g</m:t>
                  </m:r>
                </m:sub>
              </m:sSub>
              <m:r>
                <m:rPr>
                  <m:sty m:val="p"/>
                </m:rPr>
                <m:t>=</m:t>
              </m:r>
              <m:f>
                <m:fPr>
                  <m:type m:val="bar"/>
                </m:fPr>
                <m:num>
                  <m:r>
                    <m:t>M</m:t>
                  </m:r>
                </m:num>
                <m:den>
                  <m:r>
                    <m:t>2</m:t>
                  </m:r>
                </m:den>
              </m:f>
              <m:r>
                <m:rPr>
                  <m:sty m:val="p"/>
                </m:rPr>
                <m:t>=</m:t>
              </m:r>
              <m:f>
                <m:fPr>
                  <m:type m:val="bar"/>
                </m:fPr>
                <m:num>
                  <m:r>
                    <m:t>N</m:t>
                  </m:r>
                  <m:r>
                    <m:rPr>
                      <m:sty m:val="p"/>
                    </m:rPr>
                    <m:t>−</m:t>
                  </m:r>
                  <m:r>
                    <m:t>1</m:t>
                  </m:r>
                </m:num>
                <m:den>
                  <m:r>
                    <m:t>2</m:t>
                  </m:r>
                </m:den>
              </m:f>
              <m:r>
                <m:rPr>
                  <m:sty m:val="p"/>
                </m:rPr>
                <m:t>.</m:t>
              </m:r>
            </m:e>
          </m:borderBox>
        </m:oMath>
      </m:oMathPara>
    </w:p>
    <w:p>
      <w:r>
        <w:pict>
          <v:rect style="width:0;height:1.5pt" o:hralign="center" o:hrstd="t" o:hr="t"/>
        </w:pict>
      </w:r>
    </w:p>
    <w:bookmarkEnd w:id="145"/>
    <w:bookmarkStart w:id="146" w:name="X4943205da8b6d15de8f6efbe92d947ce1866fb9"/>
    <w:p>
      <w:pPr>
        <w:pStyle w:val="Heading3"/>
      </w:pPr>
      <w:r>
        <w:t xml:space="preserve">2. Why are there four linear-phase FIR types?</w:t>
      </w:r>
    </w:p>
    <w:p>
      <w:pPr>
        <w:pStyle w:val="FirstParagraph"/>
      </w:pPr>
      <w:r>
        <w:rPr>
          <w:b/>
          <w:bCs/>
        </w:rPr>
        <w:t xml:space="preserve">Question</w:t>
      </w:r>
    </w:p>
    <w:p>
      <w:pPr>
        <w:pStyle w:val="BodyText"/>
      </w:pPr>
      <w:r>
        <w:t xml:space="preserve">What two choices produce the four standard FIR linear-phase types?</w:t>
      </w:r>
    </w:p>
    <w:p>
      <w:pPr>
        <w:pStyle w:val="BodyText"/>
      </w:pPr>
      <w:r>
        <w:rPr>
          <w:b/>
          <w:bCs/>
        </w:rPr>
        <w:t xml:space="preserve">Good answer</w:t>
      </w:r>
    </w:p>
    <w:p>
      <w:pPr>
        <w:pStyle w:val="BodyText"/>
      </w:pPr>
      <w:r>
        <w:t xml:space="preserve">The two choices are:</w:t>
      </w:r>
    </w:p>
    <w:p>
      <w:pPr>
        <w:pStyle w:val="Compact"/>
        <w:numPr>
          <w:ilvl w:val="0"/>
          <w:numId w:val="1018"/>
        </w:numPr>
      </w:pPr>
      <w:r>
        <w:t xml:space="preserve">symmetric versus antisymmetric taps,</w:t>
      </w:r>
    </w:p>
    <w:p>
      <w:pPr>
        <w:pStyle w:val="Compact"/>
        <w:numPr>
          <w:ilvl w:val="0"/>
          <w:numId w:val="1018"/>
        </w:numPr>
      </w:pPr>
      <w:r>
        <w:t xml:space="preserve">odd versus even filter length.</w:t>
      </w:r>
    </w:p>
    <w:p>
      <w:pPr>
        <w:pStyle w:val="FirstParagraph"/>
      </w:pPr>
      <w:r>
        <w:t xml:space="preserve">These combinations determine whether the midpoint is an actual sample or a half-sample and which endpoint zeros are forced.</w:t>
      </w:r>
    </w:p>
    <w:p>
      <w:r>
        <w:pict>
          <v:rect style="width:0;height:1.5pt" o:hralign="center" o:hrstd="t" o:hr="t"/>
        </w:pict>
      </w:r>
    </w:p>
    <w:bookmarkEnd w:id="146"/>
    <w:bookmarkStart w:id="147" w:name="Xbf79ec937e1c947d14e823d849e169e919b7e53"/>
    <w:p>
      <w:pPr>
        <w:pStyle w:val="Heading3"/>
      </w:pPr>
      <w:r>
        <w:t xml:space="preserve">3. Classify a filter quickly</w:t>
      </w:r>
    </w:p>
    <w:p>
      <w:pPr>
        <w:pStyle w:val="FirstParagraph"/>
      </w:pPr>
      <w:r>
        <w:rPr>
          <w:b/>
          <w:bCs/>
        </w:rPr>
        <w:t xml:space="preserve">Question</w:t>
      </w:r>
    </w:p>
    <w:p>
      <w:pPr>
        <w:pStyle w:val="BodyText"/>
      </w:pPr>
      <w:r>
        <w:t xml:space="preserve">A real FIR has</w:t>
      </w:r>
      <w:r>
        <w:t xml:space="preserve"> </w:t>
      </w:r>
      <m:oMath>
        <m:r>
          <m:t>N</m:t>
        </m:r>
        <m:r>
          <m:rPr>
            <m:sty m:val="p"/>
          </m:rPr>
          <m:t>=</m:t>
        </m:r>
        <m:r>
          <m:t>16</m:t>
        </m:r>
      </m:oMath>
      <w:r>
        <w:t xml:space="preserve"> </w:t>
      </w:r>
      <w:r>
        <w:t xml:space="preserve">taps and satisfies</w:t>
      </w:r>
    </w:p>
    <w:p>
      <w:pPr>
        <w:pStyle w:val="BodyText"/>
      </w:pPr>
      <m:oMathPara>
        <m:oMathParaPr>
          <m:jc m:val="center"/>
        </m:oMathParaPr>
        <m:oMath>
          <m:r>
            <m:t>h</m:t>
          </m:r>
          <m:r>
            <m:rPr>
              <m:sty m:val="p"/>
            </m:rPr>
            <m:t>[</m:t>
          </m:r>
          <m:r>
            <m:t>n</m:t>
          </m:r>
          <m:r>
            <m:rPr>
              <m:sty m:val="p"/>
            </m:rPr>
            <m:t>]</m:t>
          </m:r>
          <m:r>
            <m:rPr>
              <m:sty m:val="p"/>
            </m:rPr>
            <m:t>=</m:t>
          </m:r>
          <m:r>
            <m:t>h</m:t>
          </m:r>
          <m:r>
            <m:rPr>
              <m:sty m:val="p"/>
            </m:rPr>
            <m:t>[</m:t>
          </m:r>
          <m:r>
            <m:t>15</m:t>
          </m:r>
          <m:r>
            <m:rPr>
              <m:sty m:val="p"/>
            </m:rPr>
            <m:t>−</m:t>
          </m:r>
          <m:r>
            <m:t>n</m:t>
          </m:r>
          <m:r>
            <m:rPr>
              <m:sty m:val="p"/>
            </m:rPr>
            <m:t>]</m:t>
          </m:r>
          <m:r>
            <m:rPr>
              <m:sty m:val="p"/>
            </m:rPr>
            <m:t>.</m:t>
          </m:r>
        </m:oMath>
      </m:oMathPara>
    </w:p>
    <w:p>
      <w:pPr>
        <w:pStyle w:val="FirstParagraph"/>
      </w:pPr>
      <w:r>
        <w:t xml:space="preserve">What type is it, and what frequency must be zero?</w:t>
      </w:r>
    </w:p>
    <w:p>
      <w:pPr>
        <w:pStyle w:val="BodyText"/>
      </w:pPr>
      <w:r>
        <w:rPr>
          <w:b/>
          <w:bCs/>
        </w:rPr>
        <w:t xml:space="preserve">Answer</w:t>
      </w:r>
    </w:p>
    <w:p>
      <w:pPr>
        <w:pStyle w:val="BodyText"/>
      </w:pPr>
      <w:r>
        <w:t xml:space="preserve">Since</w:t>
      </w:r>
      <w:r>
        <w:t xml:space="preserve"> </w:t>
      </w:r>
      <m:oMath>
        <m:r>
          <m:t>N</m:t>
        </m:r>
      </m:oMath>
      <w:r>
        <w:t xml:space="preserve"> </w:t>
      </w:r>
      <w:r>
        <w:t xml:space="preserve">is even and the filter is symmetric,</w:t>
      </w:r>
    </w:p>
    <w:p>
      <w:pPr>
        <w:pStyle w:val="BodyText"/>
      </w:pPr>
      <m:oMathPara>
        <m:oMathParaPr>
          <m:jc m:val="center"/>
        </m:oMathParaPr>
        <m:oMath>
          <m:borderBox>
            <m:e>
              <m:r>
                <m:rPr>
                  <m:nor/>
                  <m:sty m:val="p"/>
                </m:rPr>
                <m:t>Type II</m:t>
              </m:r>
            </m:e>
          </m:borderBox>
        </m:oMath>
      </m:oMathPara>
    </w:p>
    <w:p>
      <w:pPr>
        <w:pStyle w:val="FirstParagraph"/>
      </w:pPr>
      <w:r>
        <w:t xml:space="preserve">and</w:t>
      </w:r>
    </w:p>
    <w:p>
      <w:pPr>
        <w:pStyle w:val="BodyText"/>
      </w:pPr>
      <m:oMathPara>
        <m:oMathParaPr>
          <m:jc m:val="center"/>
        </m:oMathParaPr>
        <m:oMath>
          <m:borderBox>
            <m:e>
              <m:r>
                <m:t>H</m:t>
              </m:r>
              <m:r>
                <m:rPr>
                  <m:sty m:val="p"/>
                </m:rPr>
                <m:t>(</m:t>
              </m:r>
              <m:sSup>
                <m:e>
                  <m:r>
                    <m:t>e</m:t>
                  </m:r>
                </m:e>
                <m:sup>
                  <m:r>
                    <m:t>j</m:t>
                  </m:r>
                  <m:r>
                    <m:t>π</m:t>
                  </m:r>
                </m:sup>
              </m:sSup>
              <m:r>
                <m:rPr>
                  <m:sty m:val="p"/>
                </m:rPr>
                <m:t>)</m:t>
              </m:r>
              <m:r>
                <m:rPr>
                  <m:sty m:val="p"/>
                </m:rPr>
                <m:t>=</m:t>
              </m:r>
              <m:r>
                <m:t>0</m:t>
              </m:r>
              <m:r>
                <m:rPr>
                  <m:sty m:val="p"/>
                </m:rPr>
                <m:t>.</m:t>
              </m:r>
            </m:e>
          </m:borderBox>
        </m:oMath>
      </m:oMathPara>
    </w:p>
    <w:p>
      <w:pPr>
        <w:pStyle w:val="FirstParagraph"/>
      </w:pPr>
      <w:r>
        <w:t xml:space="preserve">Therefore it cannot be a conventional high-pass with nonzero Nyquist gain.</w:t>
      </w:r>
    </w:p>
    <w:p>
      <w:r>
        <w:pict>
          <v:rect style="width:0;height:1.5pt" o:hralign="center" o:hrstd="t" o:hr="t"/>
        </w:pict>
      </w:r>
    </w:p>
    <w:bookmarkEnd w:id="147"/>
    <w:bookmarkStart w:id="148" w:name="X1c1e60caeaad94e9e16539dcb706f74e3d4840c"/>
    <w:p>
      <w:pPr>
        <w:pStyle w:val="Heading3"/>
      </w:pPr>
      <w:r>
        <w:t xml:space="preserve">4. Why can Type II not realize a conventional high-pass?</w:t>
      </w:r>
    </w:p>
    <w:p>
      <w:pPr>
        <w:pStyle w:val="FirstParagraph"/>
      </w:pPr>
      <w:r>
        <w:rPr>
          <w:b/>
          <w:bCs/>
        </w:rPr>
        <w:t xml:space="preserve">Question</w:t>
      </w:r>
    </w:p>
    <w:p>
      <w:pPr>
        <w:pStyle w:val="BodyText"/>
      </w:pPr>
      <w:r>
        <w:t xml:space="preserve">Why is this impossible regardless of filter order?</w:t>
      </w:r>
    </w:p>
    <w:p>
      <w:pPr>
        <w:pStyle w:val="BodyText"/>
      </w:pPr>
      <w:r>
        <w:rPr>
          <w:b/>
          <w:bCs/>
        </w:rPr>
        <w:t xml:space="preserve">Good answer</w:t>
      </w:r>
    </w:p>
    <w:p>
      <w:pPr>
        <w:pStyle w:val="BodyText"/>
      </w:pPr>
      <w:r>
        <w:t xml:space="preserve">Type II symmetry structurally forces</w:t>
      </w:r>
    </w:p>
    <w:p>
      <w:pPr>
        <w:pStyle w:val="BodyText"/>
      </w:pPr>
      <m:oMathPara>
        <m:oMathParaPr>
          <m:jc m:val="center"/>
        </m:oMathParaPr>
        <m:oMath>
          <m:r>
            <m:t>H</m:t>
          </m:r>
          <m:r>
            <m:rPr>
              <m:sty m:val="p"/>
            </m:rPr>
            <m:t>(</m:t>
          </m:r>
          <m:sSup>
            <m:e>
              <m:r>
                <m:t>e</m:t>
              </m:r>
            </m:e>
            <m:sup>
              <m:r>
                <m:t>j</m:t>
              </m:r>
              <m:r>
                <m:t>π</m:t>
              </m:r>
            </m:sup>
          </m:sSup>
          <m:r>
            <m:rPr>
              <m:sty m:val="p"/>
            </m:rPr>
            <m:t>)</m:t>
          </m:r>
          <m:r>
            <m:rPr>
              <m:sty m:val="p"/>
            </m:rPr>
            <m:t>=</m:t>
          </m:r>
          <m:r>
            <m:t>0</m:t>
          </m:r>
          <m:r>
            <m:rPr>
              <m:sty m:val="p"/>
            </m:rPr>
            <m:t>.</m:t>
          </m:r>
        </m:oMath>
      </m:oMathPara>
    </w:p>
    <w:p>
      <w:pPr>
        <w:pStyle w:val="FirstParagraph"/>
      </w:pPr>
      <w:r>
        <w:t xml:space="preserve">A conventional high-pass requires appreciable gain at Nyquist, so the requirements conflict.</w:t>
      </w:r>
    </w:p>
    <w:p>
      <w:pPr>
        <w:pStyle w:val="BodyText"/>
      </w:pPr>
      <w:r>
        <w:t xml:space="preserve">A strong answer adds:</w:t>
      </w:r>
    </w:p>
    <w:p>
      <w:pPr>
        <w:pStyle w:val="BlockText"/>
      </w:pPr>
      <w:r>
        <w:t xml:space="preserve">Increasing the order does not remove the forced zero; this is a structural constraint, not an approximation issue.</w:t>
      </w:r>
    </w:p>
    <w:p>
      <w:r>
        <w:pict>
          <v:rect style="width:0;height:1.5pt" o:hralign="center" o:hrstd="t" o:hr="t"/>
        </w:pict>
      </w:r>
    </w:p>
    <w:bookmarkEnd w:id="148"/>
    <w:bookmarkStart w:id="149" w:name="Xc0fa02d6eb8b2eb8dd38b4b21894fba8daf55b0"/>
    <w:p>
      <w:pPr>
        <w:pStyle w:val="Heading3"/>
      </w:pPr>
      <w:r>
        <w:t xml:space="preserve">5. What endpoint zeros are forced for the four FIR types?</w:t>
      </w:r>
    </w:p>
    <w:p>
      <w:pPr>
        <w:pStyle w:val="FirstParagraph"/>
      </w:pPr>
      <w:r>
        <w:rPr>
          <w:b/>
          <w:bCs/>
        </w:rPr>
        <w:t xml:space="preserve">Question</w:t>
      </w:r>
    </w:p>
    <w:p>
      <w:pPr>
        <w:pStyle w:val="BodyText"/>
      </w:pPr>
      <w:r>
        <w:t xml:space="preserve">State the forced endpoint zeros for Types I–IV.</w:t>
      </w:r>
    </w:p>
    <w:p>
      <w:pPr>
        <w:pStyle w:val="BodyText"/>
      </w:pPr>
      <w:r>
        <w:rPr>
          <w:b/>
          <w:bCs/>
        </w:rPr>
        <w:t xml:space="preserve">Answer</w:t>
      </w:r>
    </w:p>
    <w:p>
      <w:pPr>
        <w:pStyle w:val="Compact"/>
        <w:numPr>
          <w:ilvl w:val="0"/>
          <w:numId w:val="1019"/>
        </w:numPr>
      </w:pPr>
      <w:r>
        <w:t xml:space="preserve">Type I: no forced zero at</w:t>
      </w:r>
      <w:r>
        <w:t xml:space="preserve"> </w:t>
      </w:r>
      <m:oMath>
        <m:r>
          <m:t>ω</m:t>
        </m:r>
        <m:r>
          <m:rPr>
            <m:sty m:val="p"/>
          </m:rPr>
          <m:t>=</m:t>
        </m:r>
        <m:r>
          <m:t>0</m:t>
        </m:r>
      </m:oMath>
      <w:r>
        <w:t xml:space="preserve"> </w:t>
      </w:r>
      <w:r>
        <w:t xml:space="preserve">or</w:t>
      </w:r>
      <w:r>
        <w:t xml:space="preserve"> </w:t>
      </w:r>
      <m:oMath>
        <m:r>
          <m:t>ω</m:t>
        </m:r>
        <m:r>
          <m:rPr>
            <m:sty m:val="p"/>
          </m:rPr>
          <m:t>=</m:t>
        </m:r>
        <m:r>
          <m:t>π</m:t>
        </m:r>
      </m:oMath>
    </w:p>
    <w:p>
      <w:pPr>
        <w:pStyle w:val="Compact"/>
        <w:numPr>
          <w:ilvl w:val="0"/>
          <w:numId w:val="1019"/>
        </w:numPr>
      </w:pPr>
      <w:r>
        <w:t xml:space="preserve">Type II:</w:t>
      </w:r>
    </w:p>
    <w:p>
      <w:pPr>
        <w:pStyle w:val="FirstParagraph"/>
      </w:pPr>
      <m:oMathPara>
        <m:oMathParaPr>
          <m:jc m:val="center"/>
        </m:oMathParaPr>
        <m:oMath>
          <m:r>
            <m:t>H</m:t>
          </m:r>
          <m:r>
            <m:rPr>
              <m:sty m:val="p"/>
            </m:rPr>
            <m:t>(</m:t>
          </m:r>
          <m:sSup>
            <m:e>
              <m:r>
                <m:t>e</m:t>
              </m:r>
            </m:e>
            <m:sup>
              <m:r>
                <m:t>j</m:t>
              </m:r>
              <m:r>
                <m:t>π</m:t>
              </m:r>
            </m:sup>
          </m:sSup>
          <m:r>
            <m:rPr>
              <m:sty m:val="p"/>
            </m:rPr>
            <m:t>)</m:t>
          </m:r>
          <m:r>
            <m:rPr>
              <m:sty m:val="p"/>
            </m:rPr>
            <m:t>=</m:t>
          </m:r>
          <m:r>
            <m:t>0</m:t>
          </m:r>
        </m:oMath>
      </m:oMathPara>
    </w:p>
    <w:p>
      <w:pPr>
        <w:pStyle w:val="Compact"/>
        <w:numPr>
          <w:ilvl w:val="0"/>
          <w:numId w:val="1020"/>
        </w:numPr>
      </w:pPr>
      <w:r>
        <w:t xml:space="preserve">Type III:</w:t>
      </w:r>
    </w:p>
    <w:p>
      <w:pPr>
        <w:pStyle w:val="FirstParagraph"/>
      </w:pPr>
      <m:oMathPara>
        <m:oMathParaPr>
          <m:jc m:val="center"/>
        </m:oMathParaPr>
        <m:oMath>
          <m:r>
            <m:t>H</m:t>
          </m:r>
          <m:r>
            <m:rPr>
              <m:sty m:val="p"/>
            </m:rPr>
            <m:t>(</m:t>
          </m:r>
          <m:sSup>
            <m:e>
              <m:r>
                <m:t>e</m:t>
              </m:r>
            </m:e>
            <m:sup>
              <m:r>
                <m:t>j</m:t>
              </m:r>
              <m:r>
                <m:t>0</m:t>
              </m:r>
            </m:sup>
          </m:sSup>
          <m:r>
            <m:rPr>
              <m:sty m:val="p"/>
            </m:rPr>
            <m:t>)</m:t>
          </m:r>
          <m:r>
            <m:rPr>
              <m:sty m:val="p"/>
            </m:rPr>
            <m:t>=</m:t>
          </m:r>
          <m:r>
            <m:t>0</m:t>
          </m:r>
        </m:oMath>
      </m:oMathPara>
    </w:p>
    <w:p>
      <w:pPr>
        <w:pStyle w:val="FirstParagraph"/>
      </w:pPr>
      <w:r>
        <w:t xml:space="preserve">and</w:t>
      </w:r>
    </w:p>
    <w:p>
      <w:pPr>
        <w:pStyle w:val="BodyText"/>
      </w:pPr>
      <m:oMathPara>
        <m:oMathParaPr>
          <m:jc m:val="center"/>
        </m:oMathParaPr>
        <m:oMath>
          <m:r>
            <m:t>H</m:t>
          </m:r>
          <m:r>
            <m:rPr>
              <m:sty m:val="p"/>
            </m:rPr>
            <m:t>(</m:t>
          </m:r>
          <m:sSup>
            <m:e>
              <m:r>
                <m:t>e</m:t>
              </m:r>
            </m:e>
            <m:sup>
              <m:r>
                <m:t>j</m:t>
              </m:r>
              <m:r>
                <m:t>π</m:t>
              </m:r>
            </m:sup>
          </m:sSup>
          <m:r>
            <m:rPr>
              <m:sty m:val="p"/>
            </m:rPr>
            <m:t>)</m:t>
          </m:r>
          <m:r>
            <m:rPr>
              <m:sty m:val="p"/>
            </m:rPr>
            <m:t>=</m:t>
          </m:r>
          <m:r>
            <m:t>0</m:t>
          </m:r>
        </m:oMath>
      </m:oMathPara>
    </w:p>
    <w:p>
      <w:pPr>
        <w:pStyle w:val="Compact"/>
        <w:numPr>
          <w:ilvl w:val="0"/>
          <w:numId w:val="1021"/>
        </w:numPr>
      </w:pPr>
      <w:r>
        <w:t xml:space="preserve">Type IV:</w:t>
      </w:r>
    </w:p>
    <w:p>
      <w:pPr>
        <w:pStyle w:val="FirstParagraph"/>
      </w:pPr>
      <m:oMathPara>
        <m:oMathParaPr>
          <m:jc m:val="center"/>
        </m:oMathParaPr>
        <m:oMath>
          <m:r>
            <m:t>H</m:t>
          </m:r>
          <m:r>
            <m:rPr>
              <m:sty m:val="p"/>
            </m:rPr>
            <m:t>(</m:t>
          </m:r>
          <m:sSup>
            <m:e>
              <m:r>
                <m:t>e</m:t>
              </m:r>
            </m:e>
            <m:sup>
              <m:r>
                <m:t>j</m:t>
              </m:r>
              <m:r>
                <m:t>0</m:t>
              </m:r>
            </m:sup>
          </m:sSup>
          <m:r>
            <m:rPr>
              <m:sty m:val="p"/>
            </m:rPr>
            <m:t>)</m:t>
          </m:r>
          <m:r>
            <m:rPr>
              <m:sty m:val="p"/>
            </m:rPr>
            <m:t>=</m:t>
          </m:r>
          <m:r>
            <m:t>0</m:t>
          </m:r>
        </m:oMath>
      </m:oMathPara>
    </w:p>
    <w:p>
      <w:pPr>
        <w:pStyle w:val="FirstParagraph"/>
      </w:pPr>
      <w:r>
        <w:t xml:space="preserve">These constraints follow directly from parity and symmetry.</w:t>
      </w:r>
    </w:p>
    <w:p>
      <w:r>
        <w:pict>
          <v:rect style="width:0;height:1.5pt" o:hralign="center" o:hrstd="t" o:hr="t"/>
        </w:pict>
      </w:r>
    </w:p>
    <w:bookmarkEnd w:id="149"/>
    <w:bookmarkStart w:id="150" w:name="Xb89395a86d474074fe20e296285f6520affedf8"/>
    <w:p>
      <w:pPr>
        <w:pStyle w:val="Heading3"/>
      </w:pPr>
      <w:r>
        <w:t xml:space="preserve">6. Why do zeros appear in reciprocal-conjugate sets?</w:t>
      </w:r>
    </w:p>
    <w:p>
      <w:pPr>
        <w:pStyle w:val="FirstParagraph"/>
      </w:pPr>
      <w:r>
        <w:rPr>
          <w:b/>
          <w:bCs/>
        </w:rPr>
        <w:t xml:space="preserve">Question</w:t>
      </w:r>
    </w:p>
    <w:p>
      <w:pPr>
        <w:pStyle w:val="BodyText"/>
      </w:pPr>
      <w:r>
        <w:t xml:space="preserve">If a real linear-phase FIR has a complex zero</w:t>
      </w:r>
      <w:r>
        <w:t xml:space="preserve"> </w:t>
      </w:r>
      <m:oMath>
        <m:sSub>
          <m:e>
            <m:r>
              <m:t>z</m:t>
            </m:r>
          </m:e>
          <m:sub>
            <m:r>
              <m:t>0</m:t>
            </m:r>
          </m:sub>
        </m:sSub>
      </m:oMath>
      <w:r>
        <w:t xml:space="preserve"> </w:t>
      </w:r>
      <w:r>
        <w:t xml:space="preserve">off the unit circle, what other zeros accompany it?</w:t>
      </w:r>
    </w:p>
    <w:p>
      <w:pPr>
        <w:pStyle w:val="BodyText"/>
      </w:pPr>
      <w:r>
        <w:rPr>
          <w:b/>
          <w:bCs/>
        </w:rPr>
        <w:t xml:space="preserve">Answer</w:t>
      </w:r>
    </w:p>
    <w:p>
      <w:pPr>
        <w:pStyle w:val="BodyText"/>
      </w:pPr>
      <m:oMathPara>
        <m:oMathParaPr>
          <m:jc m:val="center"/>
        </m:oMathParaPr>
        <m:oMath>
          <m:borderBox>
            <m:e>
              <m:sSubSup>
                <m:e>
                  <m:r>
                    <m:t>z</m:t>
                  </m:r>
                </m:e>
                <m:sub>
                  <m:r>
                    <m:t>0</m:t>
                  </m:r>
                </m:sub>
                <m:sup>
                  <m:r>
                    <m:rPr>
                      <m:sty m:val="p"/>
                    </m:rPr>
                    <m:t>*</m:t>
                  </m:r>
                </m:sup>
              </m:sSubSup>
              <m:r>
                <m:rPr>
                  <m:sty m:val="p"/>
                </m:rPr>
                <m:t>,</m:t>
              </m:r>
              <m:r>
                <m:t> </m:t>
              </m:r>
              <m:f>
                <m:fPr>
                  <m:type m:val="bar"/>
                </m:fPr>
                <m:num>
                  <m:r>
                    <m:t>1</m:t>
                  </m:r>
                </m:num>
                <m:den>
                  <m:sSub>
                    <m:e>
                      <m:r>
                        <m:t>z</m:t>
                      </m:r>
                    </m:e>
                    <m:sub>
                      <m:r>
                        <m:t>0</m:t>
                      </m:r>
                    </m:sub>
                  </m:sSub>
                </m:den>
              </m:f>
              <m:r>
                <m:rPr>
                  <m:sty m:val="p"/>
                </m:rPr>
                <m:t>,</m:t>
              </m:r>
              <m:r>
                <m:t> </m:t>
              </m:r>
              <m:f>
                <m:fPr>
                  <m:type m:val="bar"/>
                </m:fPr>
                <m:num>
                  <m:r>
                    <m:t>1</m:t>
                  </m:r>
                </m:num>
                <m:den>
                  <m:sSubSup>
                    <m:e>
                      <m:r>
                        <m:t>z</m:t>
                      </m:r>
                    </m:e>
                    <m:sub>
                      <m:r>
                        <m:t>0</m:t>
                      </m:r>
                    </m:sub>
                    <m:sup>
                      <m:r>
                        <m:rPr>
                          <m:sty m:val="p"/>
                        </m:rPr>
                        <m:t>*</m:t>
                      </m:r>
                    </m:sup>
                  </m:sSubSup>
                </m:den>
              </m:f>
            </m:e>
          </m:borderBox>
        </m:oMath>
      </m:oMathPara>
    </w:p>
    <w:p>
      <w:pPr>
        <w:pStyle w:val="FirstParagraph"/>
      </w:pPr>
      <w:r>
        <w:rPr>
          <w:b/>
          <w:bCs/>
        </w:rPr>
        <w:t xml:space="preserve">Good explanation</w:t>
      </w:r>
    </w:p>
    <w:p>
      <w:pPr>
        <w:pStyle w:val="BodyText"/>
      </w:pPr>
      <w:r>
        <w:t xml:space="preserve">Real coefficients imply conjugate symmetry, while linear-phase palindromic or anti-palindromic structure implies reciprocal symmetry.</w:t>
      </w:r>
    </w:p>
    <w:p>
      <w:r>
        <w:pict>
          <v:rect style="width:0;height:1.5pt" o:hralign="center" o:hrstd="t" o:hr="t"/>
        </w:pict>
      </w:r>
    </w:p>
    <w:bookmarkEnd w:id="150"/>
    <w:bookmarkStart w:id="151" w:name="Xf7fdcaf8d71793d565f4b019d158eafc47b2233"/>
    <w:p>
      <w:pPr>
        <w:pStyle w:val="Heading3"/>
      </w:pPr>
      <w:r>
        <w:t xml:space="preserve">7. Does a random</w:t>
      </w:r>
      <w:r>
        <w:t xml:space="preserve"> </w:t>
      </w:r>
      <w:r>
        <w:rPr>
          <w:rStyle w:val="VerbatimChar"/>
        </w:rPr>
        <w:t xml:space="preserve">Conv1d</w:t>
      </w:r>
      <w:r>
        <w:t xml:space="preserve"> </w:t>
      </w:r>
      <w:r>
        <w:t xml:space="preserve">kernel have linear phase?</w:t>
      </w:r>
    </w:p>
    <w:p>
      <w:pPr>
        <w:pStyle w:val="FirstParagraph"/>
      </w:pPr>
      <w:r>
        <w:rPr>
          <w:b/>
          <w:bCs/>
        </w:rPr>
        <w:t xml:space="preserve">Question</w:t>
      </w:r>
    </w:p>
    <w:p>
      <w:pPr>
        <w:pStyle w:val="BodyText"/>
      </w:pPr>
      <w:r>
        <w:t xml:space="preserve">Does a generic randomly initialized</w:t>
      </w:r>
      <w:r>
        <w:t xml:space="preserve"> </w:t>
      </w:r>
      <w:r>
        <w:rPr>
          <w:rStyle w:val="VerbatimChar"/>
        </w:rPr>
        <w:t xml:space="preserve">nn.Conv1d</w:t>
      </w:r>
      <w:r>
        <w:t xml:space="preserve"> </w:t>
      </w:r>
      <w:r>
        <w:t xml:space="preserve">kernel automatically preserve constant group delay?</w:t>
      </w:r>
    </w:p>
    <w:p>
      <w:pPr>
        <w:pStyle w:val="BodyText"/>
      </w:pPr>
      <w:r>
        <w:rPr>
          <w:b/>
          <w:bCs/>
        </w:rPr>
        <w:t xml:space="preserve">Answer</w:t>
      </w:r>
    </w:p>
    <w:p>
      <w:pPr>
        <w:pStyle w:val="BodyText"/>
      </w:pPr>
      <m:oMathPara>
        <m:oMathParaPr>
          <m:jc m:val="center"/>
        </m:oMathParaPr>
        <m:oMath>
          <m:borderBox>
            <m:e>
              <m:r>
                <m:rPr>
                  <m:nor/>
                  <m:sty m:val="p"/>
                </m:rPr>
                <m:t>No</m:t>
              </m:r>
            </m:e>
          </m:borderBox>
        </m:oMath>
      </m:oMathPara>
    </w:p>
    <w:p>
      <w:pPr>
        <w:pStyle w:val="FirstParagraph"/>
      </w:pPr>
      <w:r>
        <w:t xml:space="preserve">A generic kernel has no symmetry or antisymmetry constraint, so its phase and group delay can be nonlinear.</w:t>
      </w:r>
    </w:p>
    <w:p>
      <w:r>
        <w:pict>
          <v:rect style="width:0;height:1.5pt" o:hralign="center" o:hrstd="t" o:hr="t"/>
        </w:pict>
      </w:r>
    </w:p>
    <w:bookmarkEnd w:id="151"/>
    <w:bookmarkStart w:id="152" w:name="X653b19bab99bd9f683058d51c814733c6b184e6"/>
    <w:p>
      <w:pPr>
        <w:pStyle w:val="Heading3"/>
      </w:pPr>
      <w:r>
        <w:t xml:space="preserve">8. What inductive bias does a symmetric trainable kernel add?</w:t>
      </w:r>
    </w:p>
    <w:p>
      <w:pPr>
        <w:pStyle w:val="FirstParagraph"/>
      </w:pPr>
      <w:r>
        <w:rPr>
          <w:b/>
          <w:bCs/>
        </w:rPr>
        <w:t xml:space="preserve">Question</w:t>
      </w:r>
    </w:p>
    <w:p>
      <w:pPr>
        <w:pStyle w:val="BodyText"/>
      </w:pPr>
      <w:r>
        <w:t xml:space="preserve">Suppose we force a trainable kernel to have the form</w:t>
      </w:r>
    </w:p>
    <w:p>
      <w:pPr>
        <w:pStyle w:val="BodyText"/>
      </w:pPr>
      <m:oMathPara>
        <m:oMathParaPr>
          <m:jc m:val="center"/>
        </m:oMathParaPr>
        <m:oMath>
          <m:r>
            <m:t>h</m:t>
          </m:r>
          <m:r>
            <m:rPr>
              <m:sty m:val="p"/>
            </m:rPr>
            <m:t>=</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R</m:t>
              </m:r>
            </m:sub>
          </m:sSub>
          <m:r>
            <m:rPr>
              <m:sty m:val="p"/>
            </m:rPr>
            <m:t>,</m:t>
          </m:r>
          <m:r>
            <m:rPr>
              <m:sty m:val="p"/>
            </m:rPr>
            <m:t>…</m:t>
          </m:r>
          <m:r>
            <m:rPr>
              <m:sty m:val="p"/>
            </m:rPr>
            <m:t>,</m:t>
          </m:r>
          <m:sSub>
            <m:e>
              <m:r>
                <m:t>a</m:t>
              </m:r>
            </m:e>
            <m:sub>
              <m:r>
                <m:t>1</m:t>
              </m:r>
            </m:sub>
          </m:sSub>
          <m:r>
            <m:rPr>
              <m:sty m:val="p"/>
            </m:rPr>
            <m:t>,</m:t>
          </m:r>
          <m:sSub>
            <m:e>
              <m:r>
                <m:t>a</m:t>
              </m:r>
            </m:e>
            <m:sub>
              <m:r>
                <m:t>0</m:t>
              </m:r>
            </m:sub>
          </m:sSub>
          <m:r>
            <m:rPr>
              <m:sty m:val="p"/>
            </m:rPr>
            <m:t>]</m:t>
          </m:r>
          <m:r>
            <m:rPr>
              <m:sty m:val="p"/>
            </m:rPr>
            <m:t>.</m:t>
          </m:r>
        </m:oMath>
      </m:oMathPara>
    </w:p>
    <w:p>
      <w:pPr>
        <w:pStyle w:val="FirstParagraph"/>
      </w:pPr>
      <w:r>
        <w:t xml:space="preserve">What benefit and cost does that introduce?</w:t>
      </w:r>
    </w:p>
    <w:p>
      <w:pPr>
        <w:pStyle w:val="BodyText"/>
      </w:pPr>
      <w:r>
        <w:rPr>
          <w:b/>
          <w:bCs/>
        </w:rPr>
        <w:t xml:space="preserve">Good answer</w:t>
      </w:r>
    </w:p>
    <w:p>
      <w:pPr>
        <w:pStyle w:val="BodyText"/>
      </w:pPr>
      <w:r>
        <w:t xml:space="preserve">Benefit:</w:t>
      </w:r>
    </w:p>
    <w:p>
      <w:pPr>
        <w:pStyle w:val="Compact"/>
        <w:numPr>
          <w:ilvl w:val="0"/>
          <w:numId w:val="1022"/>
        </w:numPr>
      </w:pPr>
      <w:r>
        <w:t xml:space="preserve">exact generalized linear phase,</w:t>
      </w:r>
    </w:p>
    <w:p>
      <w:pPr>
        <w:pStyle w:val="Compact"/>
        <w:numPr>
          <w:ilvl w:val="0"/>
          <w:numId w:val="1022"/>
        </w:numPr>
      </w:pPr>
      <w:r>
        <w:t xml:space="preserve">fewer independent parameters,</w:t>
      </w:r>
    </w:p>
    <w:p>
      <w:pPr>
        <w:pStyle w:val="Compact"/>
        <w:numPr>
          <w:ilvl w:val="0"/>
          <w:numId w:val="1022"/>
        </w:numPr>
      </w:pPr>
      <w:r>
        <w:t xml:space="preserve">preservation of relative timing.</w:t>
      </w:r>
    </w:p>
    <w:p>
      <w:pPr>
        <w:pStyle w:val="FirstParagraph"/>
      </w:pPr>
      <w:r>
        <w:t xml:space="preserve">Cost:</w:t>
      </w:r>
    </w:p>
    <w:p>
      <w:pPr>
        <w:pStyle w:val="Compact"/>
        <w:numPr>
          <w:ilvl w:val="0"/>
          <w:numId w:val="1023"/>
        </w:numPr>
      </w:pPr>
      <w:r>
        <w:t xml:space="preserve">the model cannot learn arbitrary nonlinear-phase kernels.</w:t>
      </w:r>
    </w:p>
    <w:p>
      <w:pPr>
        <w:pStyle w:val="FirstParagraph"/>
      </w:pPr>
      <w:r>
        <w:t xml:space="preserve">This is an architectural inductive bias, not a post-processing correction.</w:t>
      </w:r>
    </w:p>
    <w:p>
      <w:r>
        <w:pict>
          <v:rect style="width:0;height:1.5pt" o:hralign="center" o:hrstd="t" o:hr="t"/>
        </w:pict>
      </w:r>
    </w:p>
    <w:bookmarkEnd w:id="152"/>
    <w:bookmarkStart w:id="153" w:name="Xb24f483622bbd75e38983ce7685f1d2ff6ba07b"/>
    <w:p>
      <w:pPr>
        <w:pStyle w:val="Heading3"/>
      </w:pPr>
      <w:r>
        <w:t xml:space="preserve">9. Is linear phase required for anti-alias filtering?</w:t>
      </w:r>
    </w:p>
    <w:p>
      <w:pPr>
        <w:pStyle w:val="FirstParagraph"/>
      </w:pPr>
      <w:r>
        <w:rPr>
          <w:b/>
          <w:bCs/>
        </w:rPr>
        <w:t xml:space="preserve">Question</w:t>
      </w:r>
    </w:p>
    <w:p>
      <w:pPr>
        <w:pStyle w:val="BodyText"/>
      </w:pPr>
      <w:r>
        <w:t xml:space="preserve">Does an anti-aliasing filter have to be linear phase?</w:t>
      </w:r>
    </w:p>
    <w:p>
      <w:pPr>
        <w:pStyle w:val="BodyText"/>
      </w:pPr>
      <w:r>
        <w:rPr>
          <w:b/>
          <w:bCs/>
        </w:rPr>
        <w:t xml:space="preserve">Answer</w:t>
      </w:r>
    </w:p>
    <w:p>
      <w:pPr>
        <w:pStyle w:val="BodyText"/>
      </w:pPr>
      <w:r>
        <w:t xml:space="preserve">No.</w:t>
      </w:r>
    </w:p>
    <w:p>
      <w:pPr>
        <w:pStyle w:val="BodyText"/>
      </w:pPr>
      <w:r>
        <w:t xml:space="preserve">Anti-aliasing requires sufficient stopband attenuation before downsampling.</w:t>
      </w:r>
    </w:p>
    <w:p>
      <w:pPr>
        <w:pStyle w:val="BodyText"/>
      </w:pPr>
      <w:r>
        <w:t xml:space="preserve">Linear phase is often desirable because it preserves waveform timing and alignment, but it is not mathematically required for alias suppression.</w:t>
      </w:r>
    </w:p>
    <w:p>
      <w:r>
        <w:pict>
          <v:rect style="width:0;height:1.5pt" o:hralign="center" o:hrstd="t" o:hr="t"/>
        </w:pict>
      </w:r>
    </w:p>
    <w:bookmarkEnd w:id="153"/>
    <w:bookmarkEnd w:id="154"/>
    <w:bookmarkStart w:id="155" w:name="X5c8583b756837ba949edf463f1fa106d63d5bdd"/>
    <w:p>
      <w:pPr>
        <w:pStyle w:val="Heading2"/>
      </w:pPr>
      <w:r>
        <w:t xml:space="preserve">My preferred three-question set for each lecture</w:t>
      </w:r>
    </w:p>
    <w:p>
      <w:pPr>
        <w:pStyle w:val="FirstParagraph"/>
      </w:pPr>
      <w:r>
        <w:t xml:space="preserve">For</w:t>
      </w:r>
      <w:r>
        <w:t xml:space="preserve"> </w:t>
      </w:r>
      <w:r>
        <w:rPr>
          <w:b/>
          <w:bCs/>
        </w:rPr>
        <w:t xml:space="preserve">Lecture 9</w:t>
      </w:r>
      <w:r>
        <w:t xml:space="preserve">, I would use:</w:t>
      </w:r>
    </w:p>
    <w:p>
      <w:pPr>
        <w:pStyle w:val="Compact"/>
        <w:numPr>
          <w:ilvl w:val="0"/>
          <w:numId w:val="1024"/>
        </w:numPr>
      </w:pPr>
      <w:r>
        <w:t xml:space="preserve">A pole moves closer to the unit circle at angle</w:t>
      </w:r>
      <w:r>
        <w:t xml:space="preserve"> </w:t>
      </w:r>
      <m:oMath>
        <m:sSub>
          <m:e>
            <m:r>
              <m:t>ω</m:t>
            </m:r>
          </m:e>
          <m:sub>
            <m:r>
              <m:t>0</m:t>
            </m:r>
          </m:sub>
        </m:sSub>
      </m:oMath>
      <w:r>
        <w:t xml:space="preserve">. What happens to magnitude and group delay near</w:t>
      </w:r>
      <w:r>
        <w:t xml:space="preserve"> </w:t>
      </w:r>
      <m:oMath>
        <m:sSub>
          <m:e>
            <m:r>
              <m:t>ω</m:t>
            </m:r>
          </m:e>
          <m:sub>
            <m:r>
              <m:t>0</m:t>
            </m:r>
          </m:sub>
        </m:sSub>
      </m:oMath>
      <w:r>
        <w:t xml:space="preserve">?</w:t>
      </w:r>
    </w:p>
    <w:p>
      <w:pPr>
        <w:pStyle w:val="Compact"/>
        <w:numPr>
          <w:ilvl w:val="0"/>
          <w:numId w:val="1024"/>
        </w:numPr>
      </w:pPr>
      <w:r>
        <w:t xml:space="preserve">What is the difference between phase delay and group delay?</w:t>
      </w:r>
    </w:p>
    <w:p>
      <w:pPr>
        <w:pStyle w:val="Compact"/>
        <w:numPr>
          <w:ilvl w:val="0"/>
          <w:numId w:val="1024"/>
        </w:numPr>
      </w:pPr>
      <w:r>
        <w:t xml:space="preserve">Why can an all-pass filter alter an ML feature even though its magnitude response is exactly one?</w:t>
      </w:r>
    </w:p>
    <w:p>
      <w:pPr>
        <w:pStyle w:val="FirstParagraph"/>
      </w:pPr>
      <w:r>
        <w:t xml:space="preserve">For</w:t>
      </w:r>
      <w:r>
        <w:t xml:space="preserve"> </w:t>
      </w:r>
      <w:r>
        <w:rPr>
          <w:b/>
          <w:bCs/>
        </w:rPr>
        <w:t xml:space="preserve">Lecture 10</w:t>
      </w:r>
      <w:r>
        <w:t xml:space="preserve">, I would use:</w:t>
      </w:r>
    </w:p>
    <w:p>
      <w:pPr>
        <w:pStyle w:val="Compact"/>
        <w:numPr>
          <w:ilvl w:val="0"/>
          <w:numId w:val="1025"/>
        </w:numPr>
      </w:pPr>
      <w:r>
        <w:t xml:space="preserve">Why does symmetry in an FIR impulse response produce constant group delay?</w:t>
      </w:r>
    </w:p>
    <w:p>
      <w:pPr>
        <w:pStyle w:val="Compact"/>
        <w:numPr>
          <w:ilvl w:val="0"/>
          <w:numId w:val="1025"/>
        </w:numPr>
      </w:pPr>
      <w:r>
        <w:t xml:space="preserve">Why can a Type II FIR never be a conventional high-pass with nonzero Nyquist gain?</w:t>
      </w:r>
    </w:p>
    <w:p>
      <w:pPr>
        <w:pStyle w:val="Compact"/>
        <w:numPr>
          <w:ilvl w:val="0"/>
          <w:numId w:val="1025"/>
        </w:numPr>
      </w:pPr>
      <w:r>
        <w:t xml:space="preserve">What is gained and lost by forcing a trainable</w:t>
      </w:r>
      <w:r>
        <w:t xml:space="preserve"> </w:t>
      </w:r>
      <w:r>
        <w:rPr>
          <w:rStyle w:val="VerbatimChar"/>
        </w:rPr>
        <w:t xml:space="preserve">Conv1d</w:t>
      </w:r>
      <w:r>
        <w:t xml:space="preserve"> </w:t>
      </w:r>
      <w:r>
        <w:t xml:space="preserve">kernel to remain symmetric?</w:t>
      </w:r>
    </w:p>
    <w:p>
      <w:pPr>
        <w:pStyle w:val="FirstParagraph"/>
      </w:pPr>
      <w:r>
        <w:t xml:space="preserve">Those six questions are short enough for about</w:t>
      </w:r>
      <w:r>
        <w:t xml:space="preserve"> </w:t>
      </w:r>
      <w:r>
        <w:rPr>
          <w:b/>
          <w:bCs/>
        </w:rPr>
        <w:t xml:space="preserve">4–6 minutes per lecture</w:t>
      </w:r>
      <w:r>
        <w:t xml:space="preserve">, but they test whether students understand the structural reasoning behind the equations rather than simply recalling definitions.</w:t>
      </w:r>
    </w:p>
    <w:p>
      <w:r>
        <w:pict>
          <v:rect style="width:0;height:1.5pt" o:hralign="center" o:hrstd="t" o:hr="t"/>
        </w:pict>
      </w:r>
    </w:p>
    <w:bookmarkEnd w:id="155"/>
    <w:bookmarkEnd w:id="156"/>
    <w:bookmarkStart w:id="157" w:name="adf5ecac-70a5-44be-9e07-d4e13be63bb2"/>
    <w:p>
      <w:pPr>
        <w:pStyle w:val="SourceCode"/>
      </w:pPr>
    </w:p>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sandbox:/mnt/data/week5_lectures9_10/Lecture10_Linear_Phase_Generalized_Phase_ML_Microsoft_PowerPoint.pptx" TargetMode="External" /><Relationship Type="http://schemas.openxmlformats.org/officeDocument/2006/relationships/hyperlink" Id="rId14" Target="sandbox:/mnt/data/week5_lectures9_10/Lecture9_Time_Frequency_Responses_Group_Delay_Microsoft_PowerPoint.pptx" TargetMode="External" /><Relationship Type="http://schemas.openxmlformats.org/officeDocument/2006/relationships/hyperlink" Id="rId22" Target="sandbox:/mnt/data/week5_lectures9_10/Lectures9_10_Homework_Quiz_Solutions.md" TargetMode="External" /><Relationship Type="http://schemas.openxmlformats.org/officeDocument/2006/relationships/hyperlink" Id="rId23" Target="sandbox:/mnt/data/week5_lectures9_10/README.txt" TargetMode="External" /><Relationship Type="http://schemas.openxmlformats.org/officeDocument/2006/relationships/hyperlink" Id="rId13" Target="sandbox:/mnt/data/week5_lectures9_10/Week5_Lectures9_10_DSP_ML_Instructor_Package.zip" TargetMode="External" /><Relationship Type="http://schemas.openxmlformats.org/officeDocument/2006/relationships/hyperlink" Id="rId17" Target="sandbox:/mnt/data/week5_lectures9_10/lecture10_linear_phase_conv1d.py" TargetMode="External" /><Relationship Type="http://schemas.openxmlformats.org/officeDocument/2006/relationships/hyperlink" Id="rId16" Target="sandbox:/mnt/data/week5_lectures9_10/lecture9_time_frequency_group_delay.py" TargetMode="External" /><Relationship Type="http://schemas.openxmlformats.org/officeDocument/2006/relationships/hyperlink" Id="rId20" Target="sandbox:/mnt/data/week5_lectures9_10/notebooks/Lecture10_DSP_ML.ipynb" TargetMode="External" /><Relationship Type="http://schemas.openxmlformats.org/officeDocument/2006/relationships/hyperlink" Id="rId21" Target="sandbox:/mnt/data/week5_lectures9_10/notebooks/Lecture10_DSP_ML_executed.ipynb" TargetMode="External" /><Relationship Type="http://schemas.openxmlformats.org/officeDocument/2006/relationships/hyperlink" Id="rId18" Target="sandbox:/mnt/data/week5_lectures9_10/notebooks/Lecture9_DSP_ML.ipynb" TargetMode="External" /><Relationship Type="http://schemas.openxmlformats.org/officeDocument/2006/relationships/hyperlink" Id="rId19" Target="sandbox:/mnt/data/week5_lectures9_10/notebooks/Lecture9_DSP_ML_executed.ipynb" TargetMode="External" /></Relationships>
</file>

<file path=word/_rels/footnotes.xml.rels><?xml version="1.0" encoding="UTF-8"?><Relationships xmlns="http://schemas.openxmlformats.org/package/2006/relationships"><Relationship Type="http://schemas.openxmlformats.org/officeDocument/2006/relationships/hyperlink" Id="rId15" Target="sandbox:/mnt/data/week5_lectures9_10/Lecture10_Linear_Phase_Generalized_Phase_ML_Microsoft_PowerPoint.pptx" TargetMode="External" /><Relationship Type="http://schemas.openxmlformats.org/officeDocument/2006/relationships/hyperlink" Id="rId14" Target="sandbox:/mnt/data/week5_lectures9_10/Lecture9_Time_Frequency_Responses_Group_Delay_Microsoft_PowerPoint.pptx" TargetMode="External" /><Relationship Type="http://schemas.openxmlformats.org/officeDocument/2006/relationships/hyperlink" Id="rId22" Target="sandbox:/mnt/data/week5_lectures9_10/Lectures9_10_Homework_Quiz_Solutions.md" TargetMode="External" /><Relationship Type="http://schemas.openxmlformats.org/officeDocument/2006/relationships/hyperlink" Id="rId23" Target="sandbox:/mnt/data/week5_lectures9_10/README.txt" TargetMode="External" /><Relationship Type="http://schemas.openxmlformats.org/officeDocument/2006/relationships/hyperlink" Id="rId13" Target="sandbox:/mnt/data/week5_lectures9_10/Week5_Lectures9_10_DSP_ML_Instructor_Package.zip" TargetMode="External" /><Relationship Type="http://schemas.openxmlformats.org/officeDocument/2006/relationships/hyperlink" Id="rId17" Target="sandbox:/mnt/data/week5_lectures9_10/lecture10_linear_phase_conv1d.py" TargetMode="External" /><Relationship Type="http://schemas.openxmlformats.org/officeDocument/2006/relationships/hyperlink" Id="rId16" Target="sandbox:/mnt/data/week5_lectures9_10/lecture9_time_frequency_group_delay.py" TargetMode="External" /><Relationship Type="http://schemas.openxmlformats.org/officeDocument/2006/relationships/hyperlink" Id="rId20" Target="sandbox:/mnt/data/week5_lectures9_10/notebooks/Lecture10_DSP_ML.ipynb" TargetMode="External" /><Relationship Type="http://schemas.openxmlformats.org/officeDocument/2006/relationships/hyperlink" Id="rId21" Target="sandbox:/mnt/data/week5_lectures9_10/notebooks/Lecture10_DSP_ML_executed.ipynb" TargetMode="External" /><Relationship Type="http://schemas.openxmlformats.org/officeDocument/2006/relationships/hyperlink" Id="rId18" Target="sandbox:/mnt/data/week5_lectures9_10/notebooks/Lecture9_DSP_ML.ipynb" TargetMode="External" /><Relationship Type="http://schemas.openxmlformats.org/officeDocument/2006/relationships/hyperlink" Id="rId19" Target="sandbox:/mnt/data/week5_lectures9_10/notebooks/Lecture9_DSP_ML_executed.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2026-09-04T15:54:36Z</dcterms:created>
  <dcterms:modified xsi:type="dcterms:W3CDTF">2026-09-04T15:54:36Z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