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8fae12c-e97b-4b48-908e-95acf2489c55"/>
    <w:bookmarkStart w:id="9" w:name="week-13-lecture-26-hw-and-q"/>
    <w:p>
      <w:pPr>
        <w:pStyle w:val="Heading1"/>
      </w:pPr>
      <w:r>
        <w:t xml:space="preserve">Week 13, Lecture 26, HW and Q</w:t>
      </w:r>
    </w:p>
    <w:p>
      <w:pPr>
        <w:pStyle w:val="FirstParagraph"/>
      </w:pPr>
      <w:r>
        <w:t xml:space="preserve">Week 13, Lecture 26, Homework and Weekly Quiz with Solutions.</w:t>
      </w:r>
    </w:p>
    <w:bookmarkEnd w:id="9"/>
    <w:bookmarkEnd w:id="10"/>
    <w:bookmarkStart w:id="27" w:name="ea83ed64-40a1-4578-b35b-53c635649446"/>
    <w:bookmarkStart w:id="26" w:name="X104ca1477f180959df21094ac7afac6b4a637b1"/>
    <w:p>
      <w:pPr>
        <w:pStyle w:val="Heading1"/>
      </w:pPr>
      <w:r>
        <w:t xml:space="preserve">Lecture 26: MLPs for Signal Classification</w:t>
      </w:r>
    </w:p>
    <w:bookmarkStart w:id="18" w:name="homework"/>
    <w:p>
      <w:pPr>
        <w:pStyle w:val="Heading2"/>
      </w:pPr>
      <w:r>
        <w:t xml:space="preserve">Homework</w:t>
      </w:r>
    </w:p>
    <w:bookmarkStart w:id="11" w:name="problem-1-tensor-and-layer-shapes"/>
    <w:p>
      <w:pPr>
        <w:pStyle w:val="Heading3"/>
      </w:pPr>
      <w:r>
        <w:t xml:space="preserve">Problem 1: Tensor and layer shapes</w:t>
      </w:r>
    </w:p>
    <w:p>
      <w:pPr>
        <w:pStyle w:val="FirstParagraph"/>
      </w:pPr>
      <w:r>
        <w:t xml:space="preserve">An input minibatch contains 64 examples, each with 8 engineered DSP features. The first hidden layer has 16 neurons.</w:t>
      </w:r>
    </w:p>
    <w:p>
      <w:pPr>
        <w:pStyle w:val="Compact"/>
        <w:numPr>
          <w:ilvl w:val="0"/>
          <w:numId w:val="1001"/>
        </w:numPr>
      </w:pPr>
      <w:r>
        <w:t xml:space="preserve">Give the input shape.</w:t>
      </w:r>
    </w:p>
    <w:p>
      <w:pPr>
        <w:pStyle w:val="Compact"/>
        <w:numPr>
          <w:ilvl w:val="0"/>
          <w:numId w:val="1001"/>
        </w:numPr>
      </w:pPr>
      <w:r>
        <w:t xml:space="preserve">Give the shape of the weight matrix and bias vector for the first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t xml:space="preserve">layer.</w:t>
      </w:r>
    </w:p>
    <w:p>
      <w:pPr>
        <w:pStyle w:val="Compact"/>
        <w:numPr>
          <w:ilvl w:val="0"/>
          <w:numId w:val="1001"/>
        </w:numPr>
      </w:pPr>
      <w:r>
        <w:t xml:space="preserve">Give the hidden activation shape.</w:t>
      </w:r>
    </w:p>
    <w:p>
      <w:pPr>
        <w:pStyle w:val="FirstParagraph"/>
      </w:pPr>
      <w:r>
        <w:rPr>
          <w:b/>
          <w:bCs/>
        </w:rPr>
        <w:t xml:space="preserve">Solution.</w:t>
      </w:r>
      <w:r>
        <w:t xml:space="preserve"> </w:t>
      </w:r>
      <w:r>
        <w:t xml:space="preserve">Using row-major minibatches, the input is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64</m:t>
            </m:r>
            <m:r>
              <m:rPr>
                <m:sty m:val="p"/>
              </m:rPr>
              <m:t>×</m:t>
            </m:r>
            <m:r>
              <m:t>8</m:t>
            </m:r>
          </m:sup>
        </m:sSup>
      </m:oMath>
      <w:r>
        <w:t xml:space="preserve">. A PyTorch</w:t>
      </w:r>
      <w:r>
        <w:t xml:space="preserve"> </w:t>
      </w:r>
      <w:r>
        <w:rPr>
          <w:rStyle w:val="VerbatimChar"/>
        </w:rPr>
        <w:t xml:space="preserve">Linear(8,16)</w:t>
      </w:r>
      <w:r>
        <w:t xml:space="preserve"> </w:t>
      </w:r>
      <w:r>
        <w:t xml:space="preserve">stores a weight matrix with shape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and a bias vector with shape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,</m:t>
        </m:r>
        <m:r>
          <m:rPr>
            <m:sty m:val="p"/>
          </m:rPr>
          <m:t>)</m:t>
        </m:r>
      </m:oMath>
      <w:r>
        <w:t xml:space="preserve">. The output activation has shape</w:t>
      </w:r>
      <w:r>
        <w:t xml:space="preserve"> </w:t>
      </w:r>
      <m:oMath>
        <m:r>
          <m:rPr>
            <m:sty m:val="p"/>
          </m:rPr>
          <m:t>(</m:t>
        </m:r>
        <m:r>
          <m:t>64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)</m:t>
        </m:r>
      </m:oMath>
      <w:r>
        <w:t xml:space="preserve">. Conceptually, for one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z</m:t>
          </m:r>
          <m:r>
            <m:rPr>
              <m:sty m:val="p"/>
            </m:rPr>
            <m:t>=</m:t>
          </m:r>
          <m:r>
            <m:rPr>
              <m:sty m:val="b"/>
            </m:rPr>
            <m:t>W</m:t>
          </m:r>
          <m:r>
            <m:rPr>
              <m:sty m:val="b"/>
            </m:rPr>
            <m:t>x</m:t>
          </m:r>
          <m:r>
            <m:rPr>
              <m:sty m:val="p"/>
            </m:rPr>
            <m:t>+</m:t>
          </m:r>
          <m:r>
            <m:rPr>
              <m:sty m:val="b"/>
            </m:rPr>
            <m:t>b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W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16</m:t>
              </m:r>
              <m:r>
                <m:rPr>
                  <m:sty m:val="p"/>
                </m:rPr>
                <m:t>×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11"/>
    <w:bookmarkStart w:id="12" w:name="problem-2-why-relu-matters"/>
    <w:p>
      <w:pPr>
        <w:pStyle w:val="Heading3"/>
      </w:pPr>
      <w:r>
        <w:t xml:space="preserve">Problem 2: Why ReLU matters</w:t>
      </w:r>
    </w:p>
    <w:p>
      <w:pPr>
        <w:pStyle w:val="FirstParagraph"/>
      </w:pPr>
      <w:r>
        <w:t xml:space="preserve">Suppose a network uses two linear layers with no nonlinear activation: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1</m:t>
              </m:r>
            </m:sub>
          </m:sSub>
          <m:r>
            <m:rPr>
              <m:sty m:val="b"/>
            </m:rPr>
            <m:t>x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y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2</m:t>
              </m:r>
            </m:sub>
          </m:sSub>
          <m:r>
            <m:rPr>
              <m:sty m:val="b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Show that the two layers are equivalent to one linear layer.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Substitute the first equation into the second: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y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b"/>
                </m:rPr>
                <m:t>W</m:t>
              </m:r>
            </m:e>
            <m:sub>
              <m:r>
                <m:t>1</m:t>
              </m:r>
            </m:sub>
          </m:sSub>
          <m:r>
            <m:rPr>
              <m:sty m:val="b"/>
            </m:rPr>
            <m:t>x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b"/>
                </m:rP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W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b"/>
                </m:rP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b"/>
                </m:rP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y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b"/>
            </m:rPr>
            <m:t>x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 stacking linear maps alone does not create nonlinear decision boundaries. A nonlinear activation such as ReLU is required.</w:t>
      </w:r>
    </w:p>
    <w:bookmarkEnd w:id="12"/>
    <w:bookmarkStart w:id="13" w:name="problem-3-relu"/>
    <w:p>
      <w:pPr>
        <w:pStyle w:val="Heading3"/>
      </w:pPr>
      <w:r>
        <w:t xml:space="preserve">Problem 3: ReLU</w:t>
      </w:r>
    </w:p>
    <w:p>
      <w:pPr>
        <w:pStyle w:val="FirstParagraph"/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1.2</m:t>
          </m:r>
          <m:r>
            <m:rPr>
              <m:sty m:val="p"/>
            </m:rPr>
            <m:t>,</m:t>
          </m:r>
          <m:r>
            <m:t> </m:t>
          </m:r>
          <m:r>
            <m:t>4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r>
          <m:rPr>
            <m:sty m:val="p"/>
          </m:rPr>
          <m:t>ReLU</m:t>
        </m:r>
        <m:r>
          <m:rPr>
            <m:sty m:val="p"/>
          </m:rPr>
          <m:t>(</m:t>
        </m:r>
        <m:r>
          <m:rPr>
            <m:sty m:val="b"/>
          </m:rP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 state the derivative away from zero.</w:t>
      </w:r>
    </w:p>
    <w:p>
      <w:pPr>
        <w:pStyle w:val="BodyText"/>
      </w:pPr>
      <w:r>
        <w:rPr>
          <w:b/>
          <w:bCs/>
        </w:rPr>
        <w:t xml:space="preserve">Solution.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ReLU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ReLU</m:t>
          </m:r>
          <m:r>
            <m:rPr>
              <m:sty m:val="p"/>
            </m:rPr>
            <m:t>(</m:t>
          </m:r>
          <m:r>
            <m:rPr>
              <m:sty m:val="b"/>
            </m:rP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1.2</m:t>
          </m:r>
          <m:r>
            <m:rPr>
              <m:sty m:val="p"/>
            </m:rPr>
            <m:t>,</m:t>
          </m:r>
          <m:r>
            <m:t> </m:t>
          </m:r>
          <m:r>
            <m:t>4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Away from zero,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z</m:t>
              </m:r>
            </m:den>
          </m:f>
          <m:r>
            <m:rPr>
              <m:sty m:val="p"/>
            </m:rPr>
            <m:t>ReLU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3"/>
    <w:bookmarkStart w:id="14" w:name="problem-4-cross-entropy-from-logits"/>
    <w:p>
      <w:pPr>
        <w:pStyle w:val="Heading3"/>
      </w:pPr>
      <w:r>
        <w:t xml:space="preserve">Problem 4: Cross-entropy from logits</w:t>
      </w:r>
    </w:p>
    <w:p>
      <w:pPr>
        <w:pStyle w:val="FirstParagraph"/>
      </w:pPr>
      <w:r>
        <w:t xml:space="preserve">A three-class classifier produces logits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2.0</m:t>
          </m:r>
          <m:r>
            <m:rPr>
              <m:sty m:val="p"/>
            </m:rPr>
            <m:t>,</m:t>
          </m:r>
          <m:r>
            <m:t> </m:t>
          </m:r>
          <m:r>
            <m:t>1.0</m:t>
          </m:r>
          <m:r>
            <m:rPr>
              <m:sty m:val="p"/>
            </m:rPr>
            <m:t>,</m:t>
          </m:r>
          <m:r>
            <m:t> </m:t>
          </m:r>
          <m:r>
            <m:t>0.0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true class is class 0. Compute the softmax probability of the true class and the cross-entropy loss.</w:t>
      </w:r>
    </w:p>
    <w:p>
      <w:pPr>
        <w:pStyle w:val="BodyText"/>
      </w:pPr>
      <w:r>
        <w:rPr>
          <w:b/>
          <w:bCs/>
        </w:rPr>
        <w:t xml:space="preserve">Solution.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0.6652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≈</m:t>
          </m:r>
          <m:r>
            <m:t>0.4076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PyTorch</w:t>
      </w:r>
      <w:r>
        <w:t xml:space="preserve"> </w:t>
      </w:r>
      <w:r>
        <w:rPr>
          <w:rStyle w:val="VerbatimChar"/>
        </w:rPr>
        <w:t xml:space="preserve">CrossEntropyLoss</w:t>
      </w:r>
      <w:r>
        <w:t xml:space="preserve"> </w:t>
      </w:r>
      <w:r>
        <w:t xml:space="preserve">accepts the raw logits directly; do not apply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 </w:t>
      </w:r>
      <w:r>
        <w:t xml:space="preserve">first.</w:t>
      </w:r>
    </w:p>
    <w:bookmarkEnd w:id="14"/>
    <w:bookmarkStart w:id="15" w:name="problem-5-one-gradient-descent-update"/>
    <w:p>
      <w:pPr>
        <w:pStyle w:val="Heading3"/>
      </w:pPr>
      <w:r>
        <w:t xml:space="preserve">Problem 5: One gradient-descent update</w:t>
      </w:r>
    </w:p>
    <w:p>
      <w:pPr>
        <w:pStyle w:val="FirstParagraph"/>
      </w:pPr>
      <w:r>
        <w:t xml:space="preserve">A scalar parameter has current value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1.5</m:t>
        </m:r>
      </m:oMath>
      <w:r>
        <w:t xml:space="preserve">, learning rate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0.02</m:t>
        </m:r>
      </m:oMath>
      <w:r>
        <w:t xml:space="preserve">, and gradient</w:t>
      </w:r>
      <w:r>
        <w:t xml:space="preserve"> </w:t>
      </w:r>
      <m:oMath>
        <m:r>
          <m:rPr>
            <m:sty m:val="p"/>
          </m:rPr>
          <m:t>∂</m:t>
        </m:r>
        <m: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θ</m:t>
        </m:r>
        <m:r>
          <m:rPr>
            <m:sty m:val="p"/>
          </m:rPr>
          <m:t>=</m:t>
        </m:r>
        <m:r>
          <m:t>4.0</m:t>
        </m:r>
      </m:oMath>
      <w:r>
        <w:t xml:space="preserve">. Compute the next value using gradient descent.</w:t>
      </w:r>
    </w:p>
    <w:p>
      <w:pPr>
        <w:pStyle w:val="BodyText"/>
      </w:pPr>
      <w:r>
        <w:rPr>
          <w:b/>
          <w:bCs/>
        </w:rPr>
        <w:t xml:space="preserve">Solution.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η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t>1.5</m:t>
          </m:r>
          <m:r>
            <m:rPr>
              <m:sty m:val="p"/>
            </m:rPr>
            <m:t>−</m:t>
          </m:r>
          <m:r>
            <m:t>0.02</m:t>
          </m:r>
          <m:r>
            <m:rPr>
              <m:sty m:val="p"/>
            </m:rPr>
            <m:t>(</m:t>
          </m:r>
          <m:r>
            <m:t>4.0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1.42</m:t>
          </m:r>
          <m:r>
            <m:rPr>
              <m:sty m:val="p"/>
            </m:rPr>
            <m:t>.</m:t>
          </m:r>
        </m:oMath>
      </m:oMathPara>
    </w:p>
    <w:bookmarkEnd w:id="15"/>
    <w:bookmarkStart w:id="16" w:name="problem-6-training-loop-reasoning"/>
    <w:p>
      <w:pPr>
        <w:pStyle w:val="Heading3"/>
      </w:pPr>
      <w:r>
        <w:t xml:space="preserve">Problem 6: Training-loop reasoning</w:t>
      </w:r>
    </w:p>
    <w:p>
      <w:pPr>
        <w:pStyle w:val="FirstParagraph"/>
      </w:pPr>
      <w:r>
        <w:t xml:space="preserve">Explain why the following order is appropriate:</w:t>
      </w:r>
    </w:p>
    <w:p>
      <w:pPr>
        <w:pStyle w:val="Compact"/>
        <w:numPr>
          <w:ilvl w:val="0"/>
          <w:numId w:val="1002"/>
        </w:numPr>
      </w:pPr>
      <w:r>
        <w:t xml:space="preserve">forward pass,</w:t>
      </w:r>
    </w:p>
    <w:p>
      <w:pPr>
        <w:pStyle w:val="Compact"/>
        <w:numPr>
          <w:ilvl w:val="0"/>
          <w:numId w:val="1002"/>
        </w:numPr>
      </w:pPr>
      <w:r>
        <w:t xml:space="preserve">loss,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optimizer.zero_grad()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loss.backward()</w:t>
      </w:r>
      <w:r>
        <w:t xml:space="preserve">,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optimizer.step()</w:t>
      </w:r>
      <w:r>
        <w:t xml:space="preserve">.</w:t>
      </w:r>
    </w:p>
    <w:p>
      <w:pPr>
        <w:pStyle w:val="FirstParagraph"/>
      </w:pPr>
      <w:r>
        <w:t xml:space="preserve">What happens if</w:t>
      </w:r>
      <w:r>
        <w:t xml:space="preserve"> </w:t>
      </w:r>
      <w:r>
        <w:rPr>
          <w:rStyle w:val="VerbatimChar"/>
        </w:rPr>
        <w:t xml:space="preserve">zero_grad()</w:t>
      </w:r>
      <w:r>
        <w:t xml:space="preserve"> </w:t>
      </w:r>
      <w:r>
        <w:t xml:space="preserve">is omitted?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The forward pass creates predictions and a computational graph. The loss creates the scalar objective.</w:t>
      </w:r>
      <w:r>
        <w:t xml:space="preserve"> </w:t>
      </w:r>
      <w:r>
        <w:rPr>
          <w:rStyle w:val="VerbatimChar"/>
        </w:rPr>
        <w:t xml:space="preserve">zero_grad()</w:t>
      </w:r>
      <w:r>
        <w:t xml:space="preserve"> </w:t>
      </w:r>
      <w:r>
        <w:t xml:space="preserve">removes gradients left from the previous optimization step.</w:t>
      </w:r>
      <w:r>
        <w:t xml:space="preserve"> </w:t>
      </w:r>
      <w:r>
        <w:rPr>
          <w:rStyle w:val="VerbatimChar"/>
        </w:rPr>
        <w:t xml:space="preserve">backward()</w:t>
      </w:r>
      <w:r>
        <w:t xml:space="preserve"> </w:t>
      </w:r>
      <w:r>
        <w:t xml:space="preserve">computes current gradients.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updates parameters using those gradients. If</w:t>
      </w:r>
      <w:r>
        <w:t xml:space="preserve"> </w:t>
      </w:r>
      <w:r>
        <w:rPr>
          <w:rStyle w:val="VerbatimChar"/>
        </w:rPr>
        <w:t xml:space="preserve">zero_grad()</w:t>
      </w:r>
      <w:r>
        <w:t xml:space="preserve"> </w:t>
      </w:r>
      <w:r>
        <w:t xml:space="preserve">is omitted, PyTorch accumulates old and new gradients, so the optimizer uses unintended sums across minibatches or epochs.</w:t>
      </w:r>
    </w:p>
    <w:bookmarkEnd w:id="16"/>
    <w:bookmarkStart w:id="17" w:name="problem-7-dsp-interpretation"/>
    <w:p>
      <w:pPr>
        <w:pStyle w:val="Heading3"/>
      </w:pPr>
      <w:r>
        <w:t xml:space="preserve">Problem 7: DSP interpretation</w:t>
      </w:r>
    </w:p>
    <w:p>
      <w:pPr>
        <w:pStyle w:val="FirstParagraph"/>
      </w:pPr>
      <w:r>
        <w:t xml:space="preserve">A classifier uses eight standardized features: spectral centroid, zero-crossing rate, spectral roll-off, RMS energy, spectral flux, and three MFCCs. Explain why feature standardization is generally useful before an MLP.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Gradient-based optimization is sensitive to feature scale. Without scaling, a feature measured on a numerically large scale can cause disproportionately large activations and gradient contributions. Standardization gives features comparable numerical ranges and often improves optimization conditioning. Training-set statistics must be used so validation/test information does not leak into preprocessing.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weekly-quiz-10-minutes"/>
    <w:p>
      <w:pPr>
        <w:pStyle w:val="Heading2"/>
      </w:pPr>
      <w:r>
        <w:t xml:space="preserve">Weekly Quiz: 10 minutes</w:t>
      </w:r>
    </w:p>
    <w:bookmarkStart w:id="19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A batch contains 32 examples, each with 8 DSP features. What is the input shape to an MLP whose first layer is</w:t>
      </w:r>
      <w:r>
        <w:t xml:space="preserve"> </w:t>
      </w:r>
      <w:r>
        <w:rPr>
          <w:rStyle w:val="VerbatimChar"/>
        </w:rPr>
        <w:t xml:space="preserve">Linear(8,16)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m:oMath>
        <m:r>
          <m:rPr>
            <m:sty m:val="p"/>
          </m:rPr>
          <m:t>(</m:t>
        </m:r>
        <m:r>
          <m:t>32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9"/>
    <w:bookmarkStart w:id="20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Why are two consecutive linear layers with no nonlinear activation equivalent to one linear layer?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composition of affine maps is another affine map: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1</m:t>
              </m:r>
            </m:sub>
          </m:sSub>
          <m:r>
            <m:rPr>
              <m:sty m:val="b"/>
            </m:rPr>
            <m:t>x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b"/>
                </m:rP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b"/>
            </m:rP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b"/>
                </m:rP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0"/>
    <w:bookmarkStart w:id="21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For multiclass classification with PyTorch</w:t>
      </w:r>
      <w:r>
        <w:t xml:space="preserve"> </w:t>
      </w:r>
      <w:r>
        <w:rPr>
          <w:rStyle w:val="VerbatimChar"/>
        </w:rPr>
        <w:t xml:space="preserve">CrossEntropyLoss</w:t>
      </w:r>
      <w:r>
        <w:t xml:space="preserve">, should the final network layer apply</w:t>
      </w:r>
      <w:r>
        <w:t xml:space="preserve"> </w:t>
      </w:r>
      <w:r>
        <w:rPr>
          <w:rStyle w:val="VerbatimChar"/>
        </w:rPr>
        <w:t xml:space="preserve">softmax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No. The final layer should return raw logits.</w:t>
      </w:r>
      <w:r>
        <w:t xml:space="preserve"> </w:t>
      </w:r>
      <w:r>
        <w:rPr>
          <w:rStyle w:val="VerbatimChar"/>
        </w:rPr>
        <w:t xml:space="preserve">CrossEntropyLoss</w:t>
      </w:r>
      <w:r>
        <w:t xml:space="preserve"> </w:t>
      </w:r>
      <w:r>
        <w:t xml:space="preserve">internally combines log-softmax with negative log-likelihood in a numerically stable way.</w:t>
      </w:r>
    </w:p>
    <w:bookmarkEnd w:id="21"/>
    <w:bookmarkStart w:id="22" w:name="q4"/>
    <w:p>
      <w:pPr>
        <w:pStyle w:val="Heading3"/>
      </w:pPr>
      <w:r>
        <w:t xml:space="preserve">Q4</w:t>
      </w:r>
    </w:p>
    <w:p>
      <w:pPr>
        <w:pStyle w:val="FirstParagraph"/>
      </w:pPr>
      <w:r>
        <w:t xml:space="preserve">A sample has predicted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for its correct class. What is its cross-entropy loss?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0.8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0.223</m:t>
          </m:r>
          <m:r>
            <m:rPr>
              <m:sty m:val="p"/>
            </m:rPr>
            <m:t>.</m:t>
          </m:r>
        </m:oMath>
      </m:oMathPara>
    </w:p>
    <w:bookmarkEnd w:id="22"/>
    <w:bookmarkStart w:id="23" w:name="q5"/>
    <w:p>
      <w:pPr>
        <w:pStyle w:val="Heading3"/>
      </w:pPr>
      <w:r>
        <w:t xml:space="preserve">Q5</w:t>
      </w:r>
    </w:p>
    <w:p>
      <w:pPr>
        <w:pStyle w:val="FirstParagraph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loss.backward()</w:t>
      </w:r>
      <w:r>
        <w:t xml:space="preserve"> </w:t>
      </w:r>
      <w:r>
        <w:t xml:space="preserve">compute?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Gradients of the scalar loss with respect to upstream leaf parameters that require gradients, i.e. the relevant components of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t>L</m:t>
        </m:r>
      </m:oMath>
      <w:r>
        <w:t xml:space="preserve">.</w:t>
      </w:r>
    </w:p>
    <w:bookmarkEnd w:id="23"/>
    <w:bookmarkStart w:id="24" w:name="q6"/>
    <w:p>
      <w:pPr>
        <w:pStyle w:val="Heading3"/>
      </w:pPr>
      <w:r>
        <w:t xml:space="preserve">Q6</w:t>
      </w:r>
    </w:p>
    <w:p>
      <w:pPr>
        <w:pStyle w:val="FirstParagraph"/>
      </w:pPr>
      <w:r>
        <w:t xml:space="preserve">What is the conceptual difference between</w:t>
      </w:r>
      <w:r>
        <w:t xml:space="preserve"> </w:t>
      </w:r>
      <w:r>
        <w:rPr>
          <w:rStyle w:val="VerbatimChar"/>
        </w:rPr>
        <w:t xml:space="preserve">loss.backward()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optimizer.step()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rPr>
          <w:rStyle w:val="VerbatimChar"/>
        </w:rPr>
        <w:t xml:space="preserve">backward()</w:t>
      </w:r>
      <w:r>
        <w:t xml:space="preserve"> </w:t>
      </w:r>
      <w:r>
        <w:t xml:space="preserve">computes gradients.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uses the optimizer's rule, such as Adam, to convert those gradients into parameter updates.</w:t>
      </w:r>
    </w:p>
    <w:bookmarkEnd w:id="24"/>
    <w:bookmarkEnd w:id="25"/>
    <w:bookmarkEnd w:id="26"/>
    <w:bookmarkEnd w:id="27"/>
    <w:bookmarkStart w:id="28" w:name="Xd88eed5285f8ac3c8c49ebc13ee54dc0bed37ca"/>
    <w:p>
      <w:pPr>
        <w:pStyle w:val="SourceCode"/>
      </w:pP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2026-08-26T17:41:44Z</dcterms:created>
  <dcterms:modified xsi:type="dcterms:W3CDTF">2026-08-26T17:41:44Z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