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BDF7" w14:textId="393D8650" w:rsidR="006154CA" w:rsidRPr="006154CA" w:rsidRDefault="006154CA" w:rsidP="006154CA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46D50893" w14:textId="4F66B198" w:rsidR="006154CA" w:rsidRDefault="006154C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949D78" wp14:editId="61DAA2FC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A6E8D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="00756A42">
        <w:t>9</w:t>
      </w:r>
      <w:r>
        <w:t>-</w:t>
      </w:r>
      <w:r w:rsidR="0096353B">
        <w:t>25</w:t>
      </w:r>
      <w:r>
        <w:t xml:space="preserve">-26    </w:t>
      </w:r>
      <w:r w:rsidR="00756A42">
        <w:t xml:space="preserve">  </w:t>
      </w:r>
      <w:r>
        <w:t xml:space="preserve">                                                                                                                                       P. Mathys</w:t>
      </w:r>
    </w:p>
    <w:p w14:paraId="3B00BD6E" w14:textId="77777777" w:rsidR="006154CA" w:rsidRDefault="006154CA"/>
    <w:p w14:paraId="03BF636C" w14:textId="45F7F93D" w:rsidR="006154CA" w:rsidRPr="006154CA" w:rsidRDefault="006154CA">
      <w:pPr>
        <w:rPr>
          <w:b/>
          <w:bCs/>
          <w:sz w:val="36"/>
          <w:szCs w:val="36"/>
        </w:rPr>
      </w:pPr>
      <w:r w:rsidRPr="006154CA">
        <w:rPr>
          <w:b/>
          <w:bCs/>
          <w:sz w:val="36"/>
          <w:szCs w:val="36"/>
        </w:rPr>
        <w:t xml:space="preserve">Problem Set </w:t>
      </w:r>
      <w:r w:rsidR="006126D6">
        <w:rPr>
          <w:b/>
          <w:bCs/>
          <w:sz w:val="36"/>
          <w:szCs w:val="36"/>
        </w:rPr>
        <w:t>5</w:t>
      </w:r>
      <w:r w:rsidR="0096353B">
        <w:rPr>
          <w:b/>
          <w:bCs/>
          <w:sz w:val="36"/>
          <w:szCs w:val="36"/>
        </w:rPr>
        <w:t>: Solution</w:t>
      </w:r>
    </w:p>
    <w:p w14:paraId="55A300C5" w14:textId="018035BB" w:rsidR="003D378A" w:rsidRDefault="00702DFE" w:rsidP="00D334B6">
      <w:pPr>
        <w:spacing w:after="80"/>
        <w:rPr>
          <w:b/>
          <w:bCs/>
        </w:rPr>
      </w:pPr>
      <w:r>
        <w:rPr>
          <w:b/>
          <w:bCs/>
        </w:rPr>
        <w:t xml:space="preserve">1. </w:t>
      </w:r>
      <w:r w:rsidR="00ED56E3">
        <w:rPr>
          <w:b/>
          <w:bCs/>
        </w:rPr>
        <w:t>Butterworth magnitude response</w:t>
      </w:r>
    </w:p>
    <w:p w14:paraId="6341A251" w14:textId="720CC359" w:rsidR="006126D6" w:rsidRDefault="00ED56E3" w:rsidP="00624DFC">
      <w:pPr>
        <w:spacing w:after="80" w:line="240" w:lineRule="auto"/>
        <w:rPr>
          <w:rFonts w:eastAsiaTheme="minorEastAsia"/>
        </w:rPr>
      </w:pPr>
      <w:r>
        <w:t xml:space="preserve">For an </w:t>
      </w:r>
      <m:oMath>
        <m:r>
          <w:rPr>
            <w:rFonts w:ascii="Cambria Math" w:hAnsi="Cambria Math"/>
          </w:rPr>
          <m:t>N=4</m:t>
        </m:r>
      </m:oMath>
      <w:r>
        <w:rPr>
          <w:rFonts w:eastAsiaTheme="minorEastAsia"/>
        </w:rPr>
        <w:t xml:space="preserve"> analog Butterworth lowpass filter,</w:t>
      </w:r>
    </w:p>
    <w:p w14:paraId="51C32EE5" w14:textId="0C8DAAA5" w:rsidR="00ED56E3" w:rsidRPr="00ED56E3" w:rsidRDefault="00000000" w:rsidP="00624DFC">
      <w:pPr>
        <w:spacing w:after="80"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|H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2N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AE628F5" w14:textId="6CB548D1" w:rsidR="00ED56E3" w:rsidRDefault="00ED56E3" w:rsidP="00624DFC">
      <w:pPr>
        <w:spacing w:after="80" w:line="240" w:lineRule="auto"/>
        <w:rPr>
          <w:rFonts w:eastAsiaTheme="minorEastAsia"/>
        </w:rPr>
      </w:pPr>
      <w:r w:rsidRPr="00ED56E3">
        <w:rPr>
          <w:rFonts w:eastAsiaTheme="minorEastAsia"/>
        </w:rPr>
        <w:t xml:space="preserve">Compute </w:t>
      </w:r>
      <m:oMath>
        <m:r>
          <w:rPr>
            <w:rFonts w:ascii="Cambria Math" w:eastAsiaTheme="minorEastAsia" w:hAnsi="Cambria Math"/>
          </w:rPr>
          <m:t>|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j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|</m:t>
        </m:r>
      </m:oMath>
      <w:r w:rsidRPr="00ED56E3">
        <w:rPr>
          <w:rFonts w:eastAsiaTheme="minorEastAsia"/>
        </w:rPr>
        <w:t xml:space="preserve"> in dB at (i</w:t>
      </w:r>
      <w:r>
        <w:rPr>
          <w:rFonts w:eastAsiaTheme="minorEastAsia"/>
        </w:rPr>
        <w:t xml:space="preserve">) </w:t>
      </w:r>
      <m:oMath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>
        <w:rPr>
          <w:rFonts w:eastAsiaTheme="minorEastAsia"/>
        </w:rPr>
        <w:t xml:space="preserve"> and (ii) </w:t>
      </w:r>
      <m:oMath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w:rPr>
            <w:rFonts w:ascii="Cambria Math" w:eastAsiaTheme="minorEastAsia" w:hAnsi="Cambria Math"/>
          </w:rPr>
          <m:t>=2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>
        <w:rPr>
          <w:rFonts w:eastAsiaTheme="minorEastAsia"/>
        </w:rPr>
        <w:t>.</w:t>
      </w:r>
    </w:p>
    <w:p w14:paraId="12EB0026" w14:textId="07A2F1AC" w:rsidR="00C82FD2" w:rsidRPr="00ED56E3" w:rsidRDefault="00C82FD2" w:rsidP="00624DFC">
      <w:pPr>
        <w:spacing w:after="80" w:line="240" w:lineRule="auto"/>
      </w:pPr>
      <w:r>
        <w:rPr>
          <w:noProof/>
        </w:rPr>
        <mc:AlternateContent>
          <mc:Choice Requires="wpc">
            <w:drawing>
              <wp:inline distT="0" distB="0" distL="0" distR="0" wp14:anchorId="111E1773" wp14:editId="3B8A7B04">
                <wp:extent cx="5486400" cy="5029200"/>
                <wp:effectExtent l="0" t="0" r="0" b="0"/>
                <wp:docPr id="961628238" name="Canva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19E57670" id="Canvas 2" o:spid="_x0000_s1026" editas="canvas" style="width:6in;height:396pt;mso-position-horizontal-relative:char;mso-position-vertical-relative:line" coordsize="54864,50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50292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7CBED5C4" w14:textId="77777777" w:rsidR="0096353B" w:rsidRDefault="0096353B">
      <w:pPr>
        <w:rPr>
          <w:b/>
          <w:bCs/>
        </w:rPr>
      </w:pPr>
      <w:r>
        <w:rPr>
          <w:b/>
          <w:bCs/>
        </w:rPr>
        <w:br w:type="page"/>
      </w:r>
    </w:p>
    <w:p w14:paraId="6D25577B" w14:textId="55216224" w:rsidR="006126D6" w:rsidRPr="001E275C" w:rsidRDefault="00ED56E3" w:rsidP="001E275C">
      <w:pPr>
        <w:spacing w:before="200" w:after="80" w:line="240" w:lineRule="auto"/>
        <w:rPr>
          <w:b/>
          <w:bCs/>
        </w:rPr>
      </w:pPr>
      <w:r w:rsidRPr="001E275C">
        <w:rPr>
          <w:b/>
          <w:bCs/>
        </w:rPr>
        <w:lastRenderedPageBreak/>
        <w:t>2. Butterworth order and cutoff behavior</w:t>
      </w:r>
    </w:p>
    <w:p w14:paraId="0550B4AA" w14:textId="2CD853C7" w:rsidR="00ED56E3" w:rsidRDefault="00ED56E3" w:rsidP="00624DFC">
      <w:pPr>
        <w:spacing w:after="80" w:line="240" w:lineRule="auto"/>
      </w:pPr>
      <w:r>
        <w:t>The Butterworth magnitude-squared response is</w:t>
      </w:r>
    </w:p>
    <w:p w14:paraId="698EDAA5" w14:textId="77777777" w:rsidR="00ED56E3" w:rsidRPr="00ED56E3" w:rsidRDefault="00000000" w:rsidP="00ED56E3">
      <w:pPr>
        <w:spacing w:after="80"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|H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2N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9AE5B7D" w14:textId="6AE9EADB" w:rsidR="006126D6" w:rsidRDefault="00ED56E3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(a) Derive the standard Butterworth </w:t>
      </w:r>
      <w:r w:rsidR="001E275C">
        <w:rPr>
          <w:rFonts w:eastAsiaTheme="minorEastAsia"/>
        </w:rPr>
        <w:t xml:space="preserve">low-pass </w:t>
      </w:r>
      <w:r>
        <w:rPr>
          <w:rFonts w:eastAsiaTheme="minorEastAsia"/>
        </w:rPr>
        <w:t>order formula</w:t>
      </w:r>
      <w:r w:rsidR="001E275C">
        <w:rPr>
          <w:rFonts w:eastAsiaTheme="minorEastAsia"/>
        </w:rPr>
        <w:t xml:space="preserve"> that guarantees a passband attenuation </w:t>
      </w:r>
      <m:oMath>
        <m:r>
          <w:rPr>
            <w:rFonts w:ascii="Cambria Math" w:eastAsiaTheme="minorEastAsia" w:hAnsi="Cambria Math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 w:rsidR="001E275C">
        <w:rPr>
          <w:rFonts w:eastAsiaTheme="minorEastAsia"/>
        </w:rPr>
        <w:t xml:space="preserve"> in dB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 w:rsidR="001E275C">
        <w:rPr>
          <w:rFonts w:eastAsiaTheme="minorEastAsia"/>
        </w:rPr>
        <w:t xml:space="preserve"> in rad/sec and a stopband attenuation </w:t>
      </w:r>
      <m:oMath>
        <m:r>
          <w:rPr>
            <w:rFonts w:ascii="Cambria Math" w:eastAsiaTheme="minorEastAsia" w:hAnsi="Cambria Math"/>
          </w:rPr>
          <m:t>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 w:rsidR="001E275C">
        <w:rPr>
          <w:rFonts w:eastAsiaTheme="minorEastAsia"/>
        </w:rPr>
        <w:t xml:space="preserve"> in dB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 w:rsidR="001E275C">
        <w:rPr>
          <w:rFonts w:eastAsiaTheme="minorEastAsia"/>
        </w:rPr>
        <w:t xml:space="preserve"> in rad/sec:</w:t>
      </w:r>
    </w:p>
    <w:p w14:paraId="7F3A48DD" w14:textId="140E0280" w:rsidR="001E275C" w:rsidRPr="00E6485B" w:rsidRDefault="001E275C" w:rsidP="00624DFC">
      <w:pPr>
        <w:spacing w:after="80" w:line="240" w:lineRule="auto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10</m:t>
                      </m:r>
                    </m:sub>
                  </m:sSub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s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10</m:t>
                                  </m:r>
                                </m:den>
                              </m:f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p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10</m:t>
                                  </m:r>
                                </m:den>
                              </m:f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den>
                      </m:f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sub>
                  </m:sSub>
                </m:fName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(Ω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den>
                  </m:f>
                </m:e>
              </m:func>
            </m:den>
          </m:f>
        </m:oMath>
      </m:oMathPara>
    </w:p>
    <w:p w14:paraId="4935CE7F" w14:textId="3A69BC75" w:rsidR="00E6485B" w:rsidRDefault="00E6485B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Hints: Write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(j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Ω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)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and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sub>
                    </m:sSub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in terms of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, form a ratio, and solve for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>.</w:t>
      </w:r>
    </w:p>
    <w:p w14:paraId="26585079" w14:textId="6718B4AC" w:rsidR="00E6485B" w:rsidRDefault="00E6485B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(b)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dB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rad/sec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=40</m:t>
        </m:r>
      </m:oMath>
      <w:r>
        <w:rPr>
          <w:rFonts w:eastAsiaTheme="minorEastAsia"/>
        </w:rPr>
        <w:t xml:space="preserve"> dB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=3</m:t>
        </m:r>
      </m:oMath>
      <w:r>
        <w:rPr>
          <w:rFonts w:eastAsiaTheme="minorEastAsia"/>
        </w:rPr>
        <w:t xml:space="preserve"> rad/sec, compute the minimum required order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>. Round up to the nearest integer and explain why you round up rather than down.</w:t>
      </w:r>
    </w:p>
    <w:p w14:paraId="308C45EB" w14:textId="6F8CB1CE" w:rsidR="00E6485B" w:rsidRDefault="00E6485B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(c) If you change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eastAsiaTheme="minorEastAsia"/>
        </w:rPr>
        <w:t xml:space="preserve"> in part (b) to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=2</m:t>
        </m:r>
      </m:oMath>
      <w:r>
        <w:rPr>
          <w:rFonts w:eastAsiaTheme="minorEastAsia"/>
        </w:rPr>
        <w:t xml:space="preserve"> rad/sec</w:t>
      </w:r>
      <w:r w:rsidR="00131840">
        <w:rPr>
          <w:rFonts w:eastAsiaTheme="minorEastAsia"/>
        </w:rPr>
        <w:t xml:space="preserve">, a 33% change in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 w:rsidR="00131840">
        <w:rPr>
          <w:rFonts w:eastAsiaTheme="minorEastAsia"/>
        </w:rPr>
        <w:t xml:space="preserve">, how does </w:t>
      </w:r>
      <m:oMath>
        <m:r>
          <w:rPr>
            <w:rFonts w:ascii="Cambria Math" w:eastAsiaTheme="minorEastAsia" w:hAnsi="Cambria Math"/>
          </w:rPr>
          <m:t>N</m:t>
        </m:r>
      </m:oMath>
      <w:r w:rsidR="00131840">
        <w:rPr>
          <w:rFonts w:eastAsiaTheme="minorEastAsia"/>
        </w:rPr>
        <w:t xml:space="preserve"> change?</w:t>
      </w:r>
    </w:p>
    <w:p w14:paraId="2C5A8E2A" w14:textId="680544AB" w:rsidR="00C82FD2" w:rsidRDefault="00C82FD2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c">
            <w:drawing>
              <wp:inline distT="0" distB="0" distL="0" distR="0" wp14:anchorId="2D2830A9" wp14:editId="04BF5CB5">
                <wp:extent cx="5486400" cy="4767262"/>
                <wp:effectExtent l="0" t="0" r="0" b="0"/>
                <wp:docPr id="98282510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432C4796" id="Canvas 3" o:spid="_x0000_s1026" editas="canvas" style="width:6in;height:375.35pt;mso-position-horizontal-relative:char;mso-position-vertical-relative:line" coordsize="54864,47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">
                <v:shape id="_x0000_s1027" type="#_x0000_t75" style="position:absolute;width:54864;height:47669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0499FCFB" w14:textId="77777777" w:rsidR="0096353B" w:rsidRDefault="0096353B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7D98CBB1" w14:textId="401BC67A" w:rsidR="00131840" w:rsidRPr="00976E11" w:rsidRDefault="00131840" w:rsidP="00976E11">
      <w:pPr>
        <w:spacing w:before="200" w:after="80" w:line="240" w:lineRule="auto"/>
        <w:rPr>
          <w:rFonts w:eastAsiaTheme="minorEastAsia"/>
          <w:b/>
          <w:bCs/>
        </w:rPr>
      </w:pPr>
      <w:r w:rsidRPr="00976E11">
        <w:rPr>
          <w:rFonts w:eastAsiaTheme="minorEastAsia"/>
          <w:b/>
          <w:bCs/>
        </w:rPr>
        <w:lastRenderedPageBreak/>
        <w:t>3. Stability under the bilinear transform</w:t>
      </w:r>
    </w:p>
    <w:p w14:paraId="4604A7AF" w14:textId="16121715" w:rsidR="00131840" w:rsidRDefault="00131840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The bilinear transform is</w:t>
      </w:r>
    </w:p>
    <w:p w14:paraId="2514C081" w14:textId="523C0A7B" w:rsidR="00131840" w:rsidRPr="00131840" w:rsidRDefault="00131840" w:rsidP="00624DFC">
      <w:pPr>
        <w:spacing w:after="80" w:line="240" w:lineRule="auto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1+s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1-s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.</m:t>
          </m:r>
        </m:oMath>
      </m:oMathPara>
    </w:p>
    <w:p w14:paraId="77D30465" w14:textId="5EABA77E" w:rsidR="00131840" w:rsidRDefault="009B3EAE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(a) </w:t>
      </w:r>
      <w:r w:rsidR="00131840"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T=0.1</m:t>
        </m:r>
      </m:oMath>
      <w:r w:rsidR="00131840">
        <w:rPr>
          <w:rFonts w:eastAsiaTheme="minorEastAsia"/>
        </w:rPr>
        <w:t xml:space="preserve"> sec and analog pole</w:t>
      </w:r>
    </w:p>
    <w:p w14:paraId="3A285068" w14:textId="0A63D6D7" w:rsidR="00131840" w:rsidRPr="00131840" w:rsidRDefault="00000000" w:rsidP="00624DFC">
      <w:pPr>
        <w:spacing w:after="80" w:line="24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=-2+j3,</m:t>
          </m:r>
        </m:oMath>
      </m:oMathPara>
    </w:p>
    <w:p w14:paraId="24CC340F" w14:textId="7A457E49" w:rsidR="00131840" w:rsidRDefault="00131840" w:rsidP="00624DFC">
      <w:pPr>
        <w:spacing w:after="80" w:line="240" w:lineRule="auto"/>
        <w:rPr>
          <w:rFonts w:eastAsiaTheme="minorEastAsia"/>
        </w:rPr>
      </w:pPr>
      <w:proofErr w:type="gramStart"/>
      <w:r>
        <w:rPr>
          <w:rFonts w:eastAsiaTheme="minorEastAsia"/>
        </w:rPr>
        <w:t>compute</w:t>
      </w:r>
      <w:proofErr w:type="gramEnd"/>
      <w:r>
        <w:rPr>
          <w:rFonts w:eastAsiaTheme="minorEastAsia"/>
        </w:rPr>
        <w:t xml:space="preserve"> the mapped digital pole and verify that it lies inside the unit circle</w:t>
      </w:r>
      <w:r w:rsidR="009B3EAE">
        <w:rPr>
          <w:rFonts w:eastAsiaTheme="minorEastAsia"/>
        </w:rPr>
        <w:t>.</w:t>
      </w:r>
    </w:p>
    <w:p w14:paraId="5221BCBE" w14:textId="3F847481" w:rsidR="009B3EAE" w:rsidRDefault="009B3EAE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(</w:t>
      </w:r>
      <w:r w:rsidR="00976E11">
        <w:rPr>
          <w:rFonts w:eastAsiaTheme="minorEastAsia"/>
        </w:rPr>
        <w:t>b</w:t>
      </w:r>
      <w:r>
        <w:rPr>
          <w:rFonts w:eastAsiaTheme="minorEastAsia"/>
        </w:rPr>
        <w:t xml:space="preserve">) Determine the </w:t>
      </w:r>
      <w:r w:rsidR="00976E11">
        <w:rPr>
          <w:rFonts w:eastAsiaTheme="minorEastAsia"/>
        </w:rPr>
        <w:t xml:space="preserve">warped </w:t>
      </w:r>
      <w:r>
        <w:rPr>
          <w:rFonts w:eastAsiaTheme="minorEastAsia"/>
        </w:rPr>
        <w:t>digital f</w:t>
      </w:r>
      <w:r w:rsidR="00976E11">
        <w:rPr>
          <w:rFonts w:eastAsiaTheme="minorEastAsia"/>
        </w:rPr>
        <w:t xml:space="preserve">requency </w:t>
      </w:r>
      <m:oMath>
        <m:r>
          <w:rPr>
            <w:rFonts w:ascii="Cambria Math" w:eastAsiaTheme="minorEastAsia" w:hAnsi="Cambria Math"/>
          </w:rPr>
          <m:t>ω</m:t>
        </m:r>
      </m:oMath>
      <w:r w:rsidR="00976E11">
        <w:rPr>
          <w:rFonts w:eastAsiaTheme="minorEastAsia"/>
        </w:rPr>
        <w:t xml:space="preserve"> form the analog frequency </w:t>
      </w:r>
      <m:oMath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  <w:r w:rsidR="00976E11">
        <w:rPr>
          <w:rFonts w:eastAsiaTheme="minorEastAsia"/>
        </w:rPr>
        <w:t xml:space="preserve"> using</w:t>
      </w:r>
    </w:p>
    <w:p w14:paraId="43F71BC5" w14:textId="2EC54090" w:rsidR="00976E11" w:rsidRPr="00976E11" w:rsidRDefault="00976E11" w:rsidP="00624DFC">
      <w:pPr>
        <w:spacing w:after="80" w:line="240" w:lineRule="auto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ω=2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/>
                </w:rPr>
                <m:t>(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Ω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e>
          </m:func>
        </m:oMath>
      </m:oMathPara>
    </w:p>
    <w:p w14:paraId="275EF583" w14:textId="0B607C87" w:rsidR="00976E11" w:rsidRDefault="00976E11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and verify your result in (a).</w:t>
      </w:r>
    </w:p>
    <w:p w14:paraId="0621B696" w14:textId="2BB42F54" w:rsidR="00C82FD2" w:rsidRDefault="00C82FD2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c">
            <w:drawing>
              <wp:inline distT="0" distB="0" distL="0" distR="0" wp14:anchorId="3A8885FA" wp14:editId="77B16AF2">
                <wp:extent cx="5486400" cy="5029200"/>
                <wp:effectExtent l="0" t="0" r="0" b="0"/>
                <wp:docPr id="136661978" name="Canva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6A84E66D" id="Canvas 4" o:spid="_x0000_s1026" editas="canvas" style="width:6in;height:396pt;mso-position-horizontal-relative:char;mso-position-vertical-relative:line" coordsize="54864,50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">
                <v:shape id="_x0000_s1027" type="#_x0000_t75" style="position:absolute;width:54864;height:50292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45E69E0E" w14:textId="77777777" w:rsidR="0096353B" w:rsidRDefault="0096353B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5F7BC173" w14:textId="228AE7AD" w:rsidR="00976E11" w:rsidRPr="00631B05" w:rsidRDefault="00976E11" w:rsidP="00624DFC">
      <w:pPr>
        <w:spacing w:after="80" w:line="240" w:lineRule="auto"/>
        <w:rPr>
          <w:rFonts w:eastAsiaTheme="minorEastAsia"/>
          <w:b/>
          <w:bCs/>
        </w:rPr>
      </w:pPr>
      <w:r w:rsidRPr="00631B05">
        <w:rPr>
          <w:rFonts w:eastAsiaTheme="minorEastAsia"/>
          <w:b/>
          <w:bCs/>
        </w:rPr>
        <w:lastRenderedPageBreak/>
        <w:t>4. Prewarping design exercise</w:t>
      </w:r>
    </w:p>
    <w:p w14:paraId="26F037B2" w14:textId="6D6E2980" w:rsidR="00976E11" w:rsidRDefault="002537D2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You need a digital Butterworth low-pass filter with </w:t>
      </w:r>
      <m:oMath>
        <m:r>
          <w:rPr>
            <w:rFonts w:ascii="Cambria Math" w:eastAsiaTheme="minorEastAsia" w:hAnsi="Cambria Math"/>
          </w:rPr>
          <m:t>T=1</m:t>
        </m:r>
      </m:oMath>
      <w:r>
        <w:rPr>
          <w:rFonts w:eastAsiaTheme="minorEastAsia"/>
        </w:rPr>
        <w:t xml:space="preserve"> (i.e.,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Hz, normalized) and a digital passband edge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=0.3π</m:t>
        </m:r>
      </m:oMath>
      <w:r>
        <w:rPr>
          <w:rFonts w:eastAsiaTheme="minorEastAsia"/>
        </w:rPr>
        <w:t xml:space="preserve"> where the response should be at </w:t>
      </w:r>
      <m:oMath>
        <m:r>
          <w:rPr>
            <w:rFonts w:ascii="Cambria Math" w:eastAsiaTheme="minorEastAsia" w:hAnsi="Cambria Math"/>
          </w:rPr>
          <m:t>-1</m:t>
        </m:r>
      </m:oMath>
      <w:r>
        <w:rPr>
          <w:rFonts w:eastAsiaTheme="minorEastAsia"/>
        </w:rPr>
        <w:t xml:space="preserve"> dB, and a digital stopband edge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=0.6π</m:t>
        </m:r>
      </m:oMath>
      <w:r>
        <w:rPr>
          <w:rFonts w:eastAsiaTheme="minorEastAsia"/>
        </w:rPr>
        <w:t xml:space="preserve"> where the response should be at least -30 dB down.</w:t>
      </w:r>
    </w:p>
    <w:p w14:paraId="0E764B5B" w14:textId="72D865D6" w:rsidR="002537D2" w:rsidRDefault="002537D2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(a) Prewarp both edges to analog frequencies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eastAsiaTheme="minorEastAsia"/>
        </w:rPr>
        <w:t xml:space="preserve"> using</w:t>
      </w:r>
    </w:p>
    <w:p w14:paraId="708C5DE7" w14:textId="0B627F4B" w:rsidR="002537D2" w:rsidRDefault="002537D2" w:rsidP="00624DFC">
      <w:pPr>
        <w:spacing w:after="80" w:line="240" w:lineRule="auto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tan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ω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14:paraId="26C6238A" w14:textId="77777777" w:rsidR="00ED56E3" w:rsidRPr="00ED56E3" w:rsidRDefault="00ED56E3" w:rsidP="00624DFC">
      <w:pPr>
        <w:spacing w:after="80" w:line="240" w:lineRule="auto"/>
      </w:pPr>
    </w:p>
    <w:p w14:paraId="1E549654" w14:textId="4EDF6FBB" w:rsidR="006126D6" w:rsidRDefault="002537D2" w:rsidP="00624DFC">
      <w:pPr>
        <w:spacing w:after="80" w:line="240" w:lineRule="auto"/>
        <w:rPr>
          <w:rFonts w:eastAsiaTheme="minorEastAsia"/>
        </w:rPr>
      </w:pPr>
      <w:r>
        <w:t xml:space="preserve">(b) Using your formula from problem 2, compute the required Butterworth order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>.</w:t>
      </w:r>
    </w:p>
    <w:p w14:paraId="3ED4B836" w14:textId="514EC121" w:rsidR="002537D2" w:rsidRDefault="002537D2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(c) In Python, design the analog Butterworth prototype at the prewarped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 w:rsidR="00D3127D">
        <w:rPr>
          <w:rFonts w:eastAsiaTheme="minorEastAsia"/>
        </w:rPr>
        <w:t xml:space="preserve"> (</w:t>
      </w:r>
      <w:r w:rsidR="00A6592F">
        <w:rPr>
          <w:rFonts w:eastAsiaTheme="minorEastAsia"/>
        </w:rPr>
        <w:t xml:space="preserve">adjusted to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 w:rsidR="00A6592F">
        <w:rPr>
          <w:rFonts w:eastAsiaTheme="minorEastAsia"/>
        </w:rPr>
        <w:t>, comment on why and how you did it</w:t>
      </w:r>
      <w:r w:rsidR="00D3127D">
        <w:rPr>
          <w:rFonts w:eastAsiaTheme="minorEastAsia"/>
        </w:rPr>
        <w:t>)</w:t>
      </w:r>
      <w:r w:rsidR="00B278DC">
        <w:rPr>
          <w:rFonts w:eastAsiaTheme="minorEastAsia"/>
        </w:rPr>
        <w:t xml:space="preserve"> using </w:t>
      </w:r>
      <w:r w:rsidR="00B278DC" w:rsidRPr="00631B05">
        <w:rPr>
          <w:rFonts w:ascii="Aptos Mono" w:eastAsiaTheme="minorEastAsia" w:hAnsi="Aptos Mono"/>
          <w:sz w:val="22"/>
          <w:szCs w:val="22"/>
        </w:rPr>
        <w:t>scipy.signal.butter(</w:t>
      </w:r>
      <w:r w:rsidR="00A6592F">
        <w:rPr>
          <w:rFonts w:ascii="Aptos Mono" w:eastAsiaTheme="minorEastAsia" w:hAnsi="Aptos Mono"/>
          <w:sz w:val="22"/>
          <w:szCs w:val="22"/>
        </w:rPr>
        <w:t>N,Wc</w:t>
      </w:r>
      <w:r w:rsidR="00B278DC" w:rsidRPr="00631B05">
        <w:rPr>
          <w:rFonts w:ascii="Aptos Mono" w:eastAsiaTheme="minorEastAsia" w:hAnsi="Aptos Mono"/>
          <w:sz w:val="22"/>
          <w:szCs w:val="22"/>
        </w:rPr>
        <w:t>,analog=True)</w:t>
      </w:r>
      <w:r w:rsidR="00B278DC">
        <w:rPr>
          <w:rFonts w:eastAsiaTheme="minorEastAsia"/>
        </w:rPr>
        <w:t xml:space="preserve">, then apply </w:t>
      </w:r>
      <w:r w:rsidR="00B278DC" w:rsidRPr="00631B05">
        <w:rPr>
          <w:rFonts w:ascii="Aptos Mono" w:eastAsiaTheme="minorEastAsia" w:hAnsi="Aptos Mono"/>
          <w:sz w:val="22"/>
          <w:szCs w:val="22"/>
        </w:rPr>
        <w:t>scipy.signal.bilinear</w:t>
      </w:r>
      <w:r w:rsidR="00B278DC">
        <w:rPr>
          <w:rFonts w:eastAsiaTheme="minorEastAsia"/>
        </w:rPr>
        <w:t xml:space="preserve"> (or </w:t>
      </w:r>
      <w:r w:rsidR="00B278DC" w:rsidRPr="00631B05">
        <w:rPr>
          <w:rFonts w:ascii="Aptos Mono" w:eastAsiaTheme="minorEastAsia" w:hAnsi="Aptos Mono"/>
          <w:sz w:val="22"/>
          <w:szCs w:val="22"/>
        </w:rPr>
        <w:t>bilinear_zpk</w:t>
      </w:r>
      <w:r w:rsidR="00B278DC">
        <w:rPr>
          <w:rFonts w:eastAsiaTheme="minorEastAsia"/>
        </w:rPr>
        <w:t>) to obtain the digital filter. Plot</w:t>
      </w:r>
      <w:r w:rsidR="00685595">
        <w:rPr>
          <w:rFonts w:eastAsiaTheme="minorEastAsia"/>
        </w:rPr>
        <w:t xml:space="preserve"> and label</w:t>
      </w:r>
      <w:r w:rsidR="00B278DC">
        <w:rPr>
          <w:rFonts w:eastAsiaTheme="minorEastAsia"/>
        </w:rPr>
        <w:t xml:space="preserve"> the digital magnitude response and confirm the -1 dB and -30 dB points land at (approximately) </w:t>
      </w:r>
      <m:oMath>
        <m:r>
          <w:rPr>
            <w:rFonts w:ascii="Cambria Math" w:eastAsiaTheme="minorEastAsia" w:hAnsi="Cambria Math"/>
          </w:rPr>
          <m:t>0.3π</m:t>
        </m:r>
      </m:oMath>
      <w:r w:rsidR="00C5750D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0.6π</m:t>
        </m:r>
      </m:oMath>
      <w:r w:rsidR="00C5750D">
        <w:rPr>
          <w:rFonts w:eastAsiaTheme="minorEastAsia"/>
        </w:rPr>
        <w:t>.</w:t>
      </w:r>
    </w:p>
    <w:p w14:paraId="37503F17" w14:textId="2417FE0A" w:rsidR="008F6543" w:rsidRDefault="008F6543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(d) Compute</w:t>
      </w:r>
      <w:r w:rsidR="00685595">
        <w:rPr>
          <w:rFonts w:eastAsiaTheme="minorEastAsia"/>
        </w:rPr>
        <w:t>,</w:t>
      </w:r>
      <w:r>
        <w:rPr>
          <w:rFonts w:eastAsiaTheme="minorEastAsia"/>
        </w:rPr>
        <w:t xml:space="preserve"> plot</w:t>
      </w:r>
      <w:r w:rsidR="00685595">
        <w:rPr>
          <w:rFonts w:eastAsiaTheme="minorEastAsia"/>
        </w:rPr>
        <w:t xml:space="preserve"> and label</w:t>
      </w:r>
      <w:r>
        <w:rPr>
          <w:rFonts w:eastAsiaTheme="minorEastAsia"/>
        </w:rPr>
        <w:t xml:space="preserve"> the group delay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  <m:r>
          <w:rPr>
            <w:rFonts w:ascii="Cambria Math" w:eastAsiaTheme="minorEastAsia" w:hAnsi="Cambria Math"/>
          </w:rPr>
          <m:t>(ω)</m:t>
        </m:r>
      </m:oMath>
      <w:r>
        <w:rPr>
          <w:rFonts w:eastAsiaTheme="minorEastAsia"/>
        </w:rPr>
        <w:t xml:space="preserve"> over </w:t>
      </w:r>
      <m:oMath>
        <m:r>
          <w:rPr>
            <w:rFonts w:ascii="Cambria Math" w:eastAsiaTheme="minorEastAsia" w:hAnsi="Cambria Math"/>
          </w:rPr>
          <m:t>0≤ω≤π</m:t>
        </m:r>
      </m:oMath>
      <w:r>
        <w:rPr>
          <w:rFonts w:eastAsiaTheme="minorEastAsia"/>
        </w:rPr>
        <w:t xml:space="preserve"> using </w:t>
      </w:r>
      <w:r w:rsidRPr="00631B05">
        <w:rPr>
          <w:rFonts w:ascii="Aptos Mono" w:eastAsiaTheme="minorEastAsia" w:hAnsi="Aptos Mono"/>
          <w:sz w:val="22"/>
          <w:szCs w:val="22"/>
        </w:rPr>
        <w:t>scipy.signal.group_delay</w:t>
      </w:r>
      <w:r>
        <w:rPr>
          <w:rFonts w:eastAsiaTheme="minorEastAsia"/>
        </w:rPr>
        <w:t>.</w:t>
      </w:r>
    </w:p>
    <w:p w14:paraId="3DC697F1" w14:textId="2313BE35" w:rsidR="008F6543" w:rsidRDefault="008F6543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(e) Repeat the design in (c) without prewarping (i.e., using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eastAsiaTheme="minorEastAsia"/>
        </w:rPr>
        <w:t xml:space="preserve"> directly as analog frequencies) and show on the same plot how far the resulting digital cutoff misses the intended target. Quantify the error in normalized frequency.</w:t>
      </w:r>
    </w:p>
    <w:p w14:paraId="557277AE" w14:textId="2199C6B5" w:rsidR="00C82FD2" w:rsidRDefault="00C82FD2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c">
            <w:drawing>
              <wp:inline distT="0" distB="0" distL="0" distR="0" wp14:anchorId="2368CB46" wp14:editId="7E8EA3A9">
                <wp:extent cx="5486400" cy="3905250"/>
                <wp:effectExtent l="0" t="0" r="0" b="0"/>
                <wp:docPr id="401463989" name="Canvas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75410984" id="Canvas 5" o:spid="_x0000_s1026" editas="canvas" style="width:6in;height:307.5pt;mso-position-horizontal-relative:char;mso-position-vertical-relative:line" coordsize="54864,39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Lk4ndvcAAAABQEAAA8AAAAA&#10;AAAAAAAAAAAAeAMAAGRycy9kb3ducmV2LnhtbFBLBQYAAAAABAAEAPMAAACBBAAAAAA=&#10;">
                <v:shape id="_x0000_s1027" type="#_x0000_t75" style="position:absolute;width:54864;height:39052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2F64A0B5" w14:textId="77777777" w:rsidR="0096353B" w:rsidRDefault="0096353B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66F3BDFC" w14:textId="3B4A607E" w:rsidR="008F6543" w:rsidRPr="00631B05" w:rsidRDefault="008F6543" w:rsidP="00631B05">
      <w:pPr>
        <w:spacing w:before="200" w:after="80" w:line="240" w:lineRule="auto"/>
        <w:rPr>
          <w:rFonts w:eastAsiaTheme="minorEastAsia"/>
          <w:b/>
          <w:bCs/>
        </w:rPr>
      </w:pPr>
      <w:r w:rsidRPr="00631B05">
        <w:rPr>
          <w:rFonts w:eastAsiaTheme="minorEastAsia"/>
          <w:b/>
          <w:bCs/>
        </w:rPr>
        <w:lastRenderedPageBreak/>
        <w:t>5. Window method as frequency-domain convolution (ECEN 5632 Problem)</w:t>
      </w:r>
    </w:p>
    <w:p w14:paraId="2B4F0D7C" w14:textId="30E9B3E1" w:rsidR="008F6543" w:rsidRDefault="005F699B" w:rsidP="00624DFC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The window method result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jω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2π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jω</m:t>
            </m:r>
          </m:sup>
        </m:sSup>
        <m:r>
          <w:rPr>
            <w:rFonts w:ascii="Cambria Math" w:eastAsiaTheme="minorEastAsia" w:hAnsi="Cambria Math"/>
          </w:rPr>
          <m:t>)*W(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jω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is a periodic convolution.</w:t>
      </w:r>
    </w:p>
    <w:p w14:paraId="0EDD0A71" w14:textId="77567ECA" w:rsidR="005F699B" w:rsidRPr="005F699B" w:rsidRDefault="005F699B" w:rsidP="005F699B">
      <w:pPr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(a)</w:t>
      </w:r>
      <w:r w:rsidRPr="005F699B">
        <w:rPr>
          <w:rFonts w:eastAsiaTheme="minorEastAsia"/>
        </w:rPr>
        <w:t xml:space="preserve"> Explain intuitively why a </w:t>
      </w:r>
      <w:r w:rsidRPr="005F699B">
        <w:rPr>
          <w:rFonts w:eastAsiaTheme="minorEastAsia"/>
          <w:i/>
          <w:iCs/>
        </w:rPr>
        <w:t>narrower</w:t>
      </w:r>
      <w:r w:rsidRPr="005F699B">
        <w:rPr>
          <w:rFonts w:eastAsiaTheme="minorEastAsia"/>
        </w:rPr>
        <w:t xml:space="preserve"> main lobe of </w:t>
      </w:r>
      <m:oMath>
        <m:r>
          <w:rPr>
            <w:rFonts w:ascii="Cambria Math" w:eastAsiaTheme="minorEastAsia" w:hAnsi="Cambria Math"/>
          </w:rPr>
          <m:t>W(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jω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Pr="005F699B">
        <w:rPr>
          <w:rFonts w:eastAsiaTheme="minorEastAsia"/>
        </w:rPr>
        <w:t xml:space="preserve"> leads to a </w:t>
      </w:r>
      <w:r w:rsidRPr="005F699B">
        <w:rPr>
          <w:rFonts w:eastAsiaTheme="minorEastAsia"/>
          <w:i/>
          <w:iCs/>
        </w:rPr>
        <w:t>sharper</w:t>
      </w:r>
      <w:r w:rsidRPr="005F699B">
        <w:rPr>
          <w:rFonts w:eastAsiaTheme="minorEastAsia"/>
        </w:rPr>
        <w:t xml:space="preserve"> transition band in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</m:sSub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jω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Pr="005F699B">
        <w:rPr>
          <w:rFonts w:eastAsiaTheme="minorEastAsia"/>
        </w:rPr>
        <w:t>.</w:t>
      </w:r>
    </w:p>
    <w:p w14:paraId="61BF7CDE" w14:textId="5053AE0C" w:rsidR="005F699B" w:rsidRDefault="005F699B" w:rsidP="005F699B">
      <w:pPr>
        <w:spacing w:after="80" w:line="240" w:lineRule="auto"/>
        <w:rPr>
          <w:rFonts w:eastAsiaTheme="minorEastAsia"/>
        </w:rPr>
      </w:pPr>
      <w:r w:rsidRPr="005F699B">
        <w:rPr>
          <w:rFonts w:eastAsiaTheme="minorEastAsia"/>
        </w:rPr>
        <w:t xml:space="preserve">(b) Explain intuitively why </w:t>
      </w:r>
      <w:r w:rsidRPr="005F699B">
        <w:rPr>
          <w:rFonts w:eastAsiaTheme="minorEastAsia"/>
          <w:i/>
          <w:iCs/>
        </w:rPr>
        <w:t>lower</w:t>
      </w:r>
      <w:r w:rsidRPr="005F699B">
        <w:rPr>
          <w:rFonts w:eastAsiaTheme="minorEastAsia"/>
        </w:rPr>
        <w:t xml:space="preserve"> sidelobes in </w:t>
      </w:r>
      <m:oMath>
        <m:r>
          <w:rPr>
            <w:rFonts w:ascii="Cambria Math" w:eastAsiaTheme="minorEastAsia" w:hAnsi="Cambria Math"/>
          </w:rPr>
          <m:t>W(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jω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Pr="005F699B">
        <w:rPr>
          <w:rFonts w:eastAsiaTheme="minorEastAsia"/>
        </w:rPr>
        <w:t xml:space="preserve"> lead to </w:t>
      </w:r>
      <w:r w:rsidRPr="005F699B">
        <w:rPr>
          <w:rFonts w:eastAsiaTheme="minorEastAsia"/>
          <w:i/>
          <w:iCs/>
        </w:rPr>
        <w:t>lower</w:t>
      </w:r>
      <w:r w:rsidRPr="005F699B">
        <w:rPr>
          <w:rFonts w:eastAsiaTheme="minorEastAsia"/>
        </w:rPr>
        <w:t xml:space="preserve"> ripple in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</m:sSub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jω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Pr="005F699B">
        <w:rPr>
          <w:rFonts w:eastAsiaTheme="minorEastAsia"/>
        </w:rPr>
        <w:t xml:space="preserve">, and why these two goals (narrow main lobe, low sidelobes) are in tension for a fixed window length </w:t>
      </w:r>
      <m:oMath>
        <m:r>
          <w:rPr>
            <w:rFonts w:ascii="Cambria Math" w:eastAsiaTheme="minorEastAsia" w:hAnsi="Cambria Math"/>
          </w:rPr>
          <m:t>N</m:t>
        </m:r>
      </m:oMath>
      <w:r w:rsidRPr="005F699B">
        <w:rPr>
          <w:rFonts w:eastAsiaTheme="minorEastAsia"/>
        </w:rPr>
        <w:t>. (Hint: think about the time-domain taper's smoothness versus its duration.)</w:t>
      </w:r>
    </w:p>
    <w:p w14:paraId="6F191F89" w14:textId="659D3D36" w:rsidR="00C82FD2" w:rsidRPr="00ED56E3" w:rsidRDefault="00C82FD2" w:rsidP="005F699B">
      <w:pPr>
        <w:spacing w:after="80" w:line="240" w:lineRule="auto"/>
      </w:pPr>
      <w:r>
        <w:rPr>
          <w:noProof/>
        </w:rPr>
        <mc:AlternateContent>
          <mc:Choice Requires="wpc">
            <w:drawing>
              <wp:inline distT="0" distB="0" distL="0" distR="0" wp14:anchorId="5C423F18" wp14:editId="5F575B30">
                <wp:extent cx="5486400" cy="5029200"/>
                <wp:effectExtent l="0" t="0" r="0" b="0"/>
                <wp:docPr id="272028490" name="Canva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29297A61" id="Canvas 6" o:spid="_x0000_s1026" editas="canvas" style="width:6in;height:396pt;mso-position-horizontal-relative:char;mso-position-vertical-relative:line" coordsize="54864,50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">
                <v:shape id="_x0000_s1027" type="#_x0000_t75" style="position:absolute;width:54864;height:50292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sectPr w:rsidR="00C82FD2" w:rsidRPr="00ED5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2DD007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A99201"/>
    <w:multiLevelType w:val="multilevel"/>
    <w:tmpl w:val="EC38E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7550257"/>
    <w:multiLevelType w:val="hybridMultilevel"/>
    <w:tmpl w:val="5CAE1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971BA"/>
    <w:multiLevelType w:val="hybridMultilevel"/>
    <w:tmpl w:val="845E68D6"/>
    <w:lvl w:ilvl="0" w:tplc="CF58F3B2">
      <w:start w:val="1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743E0"/>
    <w:multiLevelType w:val="hybridMultilevel"/>
    <w:tmpl w:val="04DE2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C246F4"/>
    <w:multiLevelType w:val="hybridMultilevel"/>
    <w:tmpl w:val="FFFAD65A"/>
    <w:lvl w:ilvl="0" w:tplc="6122E064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D128E7"/>
    <w:multiLevelType w:val="hybridMultilevel"/>
    <w:tmpl w:val="3A8EAC5E"/>
    <w:lvl w:ilvl="0" w:tplc="C39CBB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473010">
    <w:abstractNumId w:val="2"/>
  </w:num>
  <w:num w:numId="2" w16cid:durableId="790710899">
    <w:abstractNumId w:val="6"/>
  </w:num>
  <w:num w:numId="3" w16cid:durableId="360742078">
    <w:abstractNumId w:val="3"/>
  </w:num>
  <w:num w:numId="4" w16cid:durableId="163397565">
    <w:abstractNumId w:val="4"/>
  </w:num>
  <w:num w:numId="5" w16cid:durableId="1162745294">
    <w:abstractNumId w:val="5"/>
  </w:num>
  <w:num w:numId="6" w16cid:durableId="1992899893">
    <w:abstractNumId w:val="0"/>
  </w:num>
  <w:num w:numId="7" w16cid:durableId="11971609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CA"/>
    <w:rsid w:val="000167FF"/>
    <w:rsid w:val="00027BF8"/>
    <w:rsid w:val="0008769C"/>
    <w:rsid w:val="000C7874"/>
    <w:rsid w:val="000D5336"/>
    <w:rsid w:val="00131840"/>
    <w:rsid w:val="001362C3"/>
    <w:rsid w:val="00174237"/>
    <w:rsid w:val="001C4372"/>
    <w:rsid w:val="001E275C"/>
    <w:rsid w:val="001E5124"/>
    <w:rsid w:val="002537D2"/>
    <w:rsid w:val="002633F8"/>
    <w:rsid w:val="003663D6"/>
    <w:rsid w:val="003A49CA"/>
    <w:rsid w:val="003D378A"/>
    <w:rsid w:val="003E42F5"/>
    <w:rsid w:val="00452394"/>
    <w:rsid w:val="00462A13"/>
    <w:rsid w:val="0057407A"/>
    <w:rsid w:val="005F699B"/>
    <w:rsid w:val="006126D6"/>
    <w:rsid w:val="006154CA"/>
    <w:rsid w:val="00624DFC"/>
    <w:rsid w:val="00631B05"/>
    <w:rsid w:val="00671B38"/>
    <w:rsid w:val="006725EC"/>
    <w:rsid w:val="00685595"/>
    <w:rsid w:val="007012B7"/>
    <w:rsid w:val="00702DFE"/>
    <w:rsid w:val="00750D70"/>
    <w:rsid w:val="00756A42"/>
    <w:rsid w:val="007817F9"/>
    <w:rsid w:val="00815E5F"/>
    <w:rsid w:val="008F6543"/>
    <w:rsid w:val="00915E53"/>
    <w:rsid w:val="0096353B"/>
    <w:rsid w:val="00976E11"/>
    <w:rsid w:val="009B3EAE"/>
    <w:rsid w:val="009B3FC2"/>
    <w:rsid w:val="009C2962"/>
    <w:rsid w:val="009D7C6E"/>
    <w:rsid w:val="00A6592F"/>
    <w:rsid w:val="00A6726D"/>
    <w:rsid w:val="00A90BE2"/>
    <w:rsid w:val="00B278DC"/>
    <w:rsid w:val="00B57A31"/>
    <w:rsid w:val="00C16C24"/>
    <w:rsid w:val="00C33F13"/>
    <w:rsid w:val="00C5750D"/>
    <w:rsid w:val="00C82FD2"/>
    <w:rsid w:val="00D3127D"/>
    <w:rsid w:val="00D334B6"/>
    <w:rsid w:val="00D84ECF"/>
    <w:rsid w:val="00D968E5"/>
    <w:rsid w:val="00D96BF6"/>
    <w:rsid w:val="00DA59F5"/>
    <w:rsid w:val="00DA6604"/>
    <w:rsid w:val="00DC16B5"/>
    <w:rsid w:val="00DC2AD2"/>
    <w:rsid w:val="00E6485B"/>
    <w:rsid w:val="00E70F3C"/>
    <w:rsid w:val="00E95CBF"/>
    <w:rsid w:val="00EA07DB"/>
    <w:rsid w:val="00ED56E3"/>
    <w:rsid w:val="00FC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F648"/>
  <w15:chartTrackingRefBased/>
  <w15:docId w15:val="{08D4079A-0196-45B8-A613-A0D2D2B9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C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90BE2"/>
    <w:rPr>
      <w:color w:val="666666"/>
    </w:rPr>
  </w:style>
  <w:style w:type="paragraph" w:styleId="ListNumber2">
    <w:name w:val="List Number 2"/>
    <w:basedOn w:val="Normal"/>
    <w:uiPriority w:val="99"/>
    <w:unhideWhenUsed/>
    <w:rsid w:val="00D968E5"/>
    <w:pPr>
      <w:numPr>
        <w:numId w:val="6"/>
      </w:numPr>
      <w:tabs>
        <w:tab w:val="clear" w:pos="720"/>
      </w:tabs>
      <w:spacing w:after="100" w:line="259" w:lineRule="auto"/>
      <w:ind w:left="0" w:firstLine="0"/>
      <w:contextualSpacing/>
    </w:pPr>
    <w:rPr>
      <w:rFonts w:ascii="Aptos" w:eastAsiaTheme="minorEastAsia" w:hAnsi="Aptos"/>
      <w:color w:val="17212B"/>
      <w:kern w:val="0"/>
      <w:sz w:val="21"/>
      <w:szCs w:val="22"/>
      <w14:ligatures w14:val="none"/>
    </w:rPr>
  </w:style>
  <w:style w:type="paragraph" w:styleId="BodyText">
    <w:name w:val="Body Text"/>
    <w:basedOn w:val="Normal"/>
    <w:link w:val="BodyTextChar"/>
    <w:qFormat/>
    <w:rsid w:val="003A49CA"/>
    <w:pPr>
      <w:spacing w:before="180" w:after="18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3A49CA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3A49CA"/>
  </w:style>
  <w:style w:type="paragraph" w:customStyle="1" w:styleId="Compact">
    <w:name w:val="Compact"/>
    <w:basedOn w:val="BodyText"/>
    <w:qFormat/>
    <w:rsid w:val="007012B7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1841</TotalTime>
  <Pages>5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33</cp:revision>
  <cp:lastPrinted>2026-09-11T22:52:00Z</cp:lastPrinted>
  <dcterms:created xsi:type="dcterms:W3CDTF">2026-08-24T21:36:00Z</dcterms:created>
  <dcterms:modified xsi:type="dcterms:W3CDTF">2026-09-19T17:16:00Z</dcterms:modified>
</cp:coreProperties>
</file>