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7BDF7" w14:textId="393D8650" w:rsidR="006154CA" w:rsidRPr="006154CA" w:rsidRDefault="006154CA" w:rsidP="006154CA">
      <w:pPr>
        <w:spacing w:after="80"/>
        <w:rPr>
          <w:sz w:val="32"/>
          <w:szCs w:val="32"/>
        </w:rPr>
      </w:pPr>
      <w:r w:rsidRPr="006154CA">
        <w:rPr>
          <w:sz w:val="32"/>
          <w:szCs w:val="32"/>
        </w:rPr>
        <w:t>ECEN 4/5632</w:t>
      </w:r>
      <w:r>
        <w:rPr>
          <w:sz w:val="32"/>
          <w:szCs w:val="32"/>
        </w:rPr>
        <w:t xml:space="preserve"> </w:t>
      </w:r>
      <w:r w:rsidRPr="006154CA">
        <w:rPr>
          <w:sz w:val="32"/>
          <w:szCs w:val="32"/>
        </w:rPr>
        <w:t xml:space="preserve">   </w:t>
      </w:r>
      <w:r>
        <w:rPr>
          <w:sz w:val="32"/>
          <w:szCs w:val="32"/>
        </w:rPr>
        <w:t xml:space="preserve">    </w:t>
      </w:r>
      <w:r w:rsidRPr="006154CA">
        <w:rPr>
          <w:sz w:val="32"/>
          <w:szCs w:val="32"/>
        </w:rPr>
        <w:t xml:space="preserve"> Theory and Application of Digital Filters </w:t>
      </w:r>
      <w:r>
        <w:rPr>
          <w:sz w:val="32"/>
          <w:szCs w:val="32"/>
        </w:rPr>
        <w:t xml:space="preserve">       </w:t>
      </w:r>
      <w:r w:rsidRPr="006154CA">
        <w:rPr>
          <w:sz w:val="32"/>
          <w:szCs w:val="32"/>
        </w:rPr>
        <w:t xml:space="preserve">  Fall 2026</w:t>
      </w:r>
    </w:p>
    <w:p w14:paraId="46D50893" w14:textId="52C0FF88" w:rsidR="006154CA" w:rsidRDefault="006154C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949D78" wp14:editId="61DAA2FC">
                <wp:simplePos x="0" y="0"/>
                <wp:positionH relativeFrom="column">
                  <wp:posOffset>0</wp:posOffset>
                </wp:positionH>
                <wp:positionV relativeFrom="paragraph">
                  <wp:posOffset>219710</wp:posOffset>
                </wp:positionV>
                <wp:extent cx="5916168" cy="0"/>
                <wp:effectExtent l="0" t="0" r="0" b="0"/>
                <wp:wrapNone/>
                <wp:docPr id="1998136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6168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A6E8D9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7.3pt" to="465.85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LeCrQEAAK8DAAAOAAAAZHJzL2Uyb0RvYy54bWysU01v1DAQvSPxHyzfWSeVuqLRZntoBRcE&#10;FR+9u854Y8lfss0m++8ZT3bTChASiIvleOa9eW9msrudnWVHSNkE3/N203AGXoXB+EPPv3199+Yt&#10;Z7lIP0gbPPT8BJnf7l+/2k2xg6swBjtAYkjiczfFno+lxE6IrEZwMm9CBI9BHZKTBT/TQQxJTsju&#10;rLhqmq2YQhpiCgpyxtf7Jcj3xK81qPJJ6wyF2Z6jtkJnovOpnmK/k90hyTgadZYh/0GFk8Zj0ZXq&#10;XhbJvifzC5UzKoUcdNmo4ETQ2iggD+imbX5y82WUEcgLNifHtU35/9Gqj8c7/5CwDVPMXY4PqbqY&#10;dXJMWxMfcabkC5Wymdp2WtsGc2EKH69v2m27xUGrS0wsFJUqplzeQ3CsXnpuja+OZCePH3LBsph6&#10;SanP1rMJa9401zQb8ayKbuVkYUn7DJqZAasv+mhh4M4mdpQ4aqkU+NLW8WIB6zG7wrSxdgU2pOOP&#10;wHN+hQIt09+AVwRVDr6sYGd8SL+rXuaLZL3ko/wXvuv1KQwnmhcFcCvI4XmD69q9/Cb483+2/wEA&#10;AP//AwBQSwMEFAAGAAgAAAAhALRt/JDcAAAABgEAAA8AAABkcnMvZG93bnJldi54bWxMj81OwzAQ&#10;hO9IvIO1SNyo0xalEOJUFf3h0BOFB9jGSxLVXofYaUOfvkY9wHFnRjPf5vPBGnGkzjeOFYxHCQji&#10;0umGKwWfH+uHJxA+IGs0jknBD3mYF7c3OWbanfidjrtQiVjCPkMFdQhtJqUva7LoR64ljt6X6yyG&#10;eHaV1B2eYrk1cpIkqbTYcFyosaXXmsrDrrcKVslMmremWqaH9fdqc5bL7aY/K3V/NyxeQAQawl8Y&#10;fvEjOhSRae961l4YBfGRoGD6mIKI7vN0PAOxvwqyyOV//OICAAD//wMAUEsBAi0AFAAGAAgAAAAh&#10;ALaDOJL+AAAA4QEAABMAAAAAAAAAAAAAAAAAAAAAAFtDb250ZW50X1R5cGVzXS54bWxQSwECLQAU&#10;AAYACAAAACEAOP0h/9YAAACUAQAACwAAAAAAAAAAAAAAAAAvAQAAX3JlbHMvLnJlbHNQSwECLQAU&#10;AAYACAAAACEAIPi3gq0BAACvAwAADgAAAAAAAAAAAAAAAAAuAgAAZHJzL2Uyb0RvYy54bWxQSwEC&#10;LQAUAAYACAAAACEAtG38kNwAAAAGAQAADwAAAAAAAAAAAAAAAAAHBAAAZHJzL2Rvd25yZXYueG1s&#10;UEsFBgAAAAAEAAQA8wAAABAFAAAAAA==&#10;" strokecolor="#4472c4 [3204]" strokeweight="1.5pt">
                <v:stroke joinstyle="miter"/>
              </v:line>
            </w:pict>
          </mc:Fallback>
        </mc:AlternateContent>
      </w:r>
      <w:r w:rsidR="00756A42">
        <w:t>9</w:t>
      </w:r>
      <w:r>
        <w:t>-</w:t>
      </w:r>
      <w:r w:rsidR="00756A42">
        <w:t>5</w:t>
      </w:r>
      <w:r>
        <w:t xml:space="preserve">-26    </w:t>
      </w:r>
      <w:r w:rsidR="00756A42">
        <w:t xml:space="preserve">  </w:t>
      </w:r>
      <w:r>
        <w:t xml:space="preserve">                                                                                                                                         P. Mathys</w:t>
      </w:r>
    </w:p>
    <w:p w14:paraId="3B00BD6E" w14:textId="77777777" w:rsidR="006154CA" w:rsidRDefault="006154CA"/>
    <w:p w14:paraId="03BF636C" w14:textId="6C2F6C1C" w:rsidR="006154CA" w:rsidRPr="006154CA" w:rsidRDefault="006154CA">
      <w:pPr>
        <w:rPr>
          <w:b/>
          <w:bCs/>
          <w:sz w:val="36"/>
          <w:szCs w:val="36"/>
        </w:rPr>
      </w:pPr>
      <w:r w:rsidRPr="006154CA">
        <w:rPr>
          <w:b/>
          <w:bCs/>
          <w:sz w:val="36"/>
          <w:szCs w:val="36"/>
        </w:rPr>
        <w:t xml:space="preserve">Problem Set </w:t>
      </w:r>
      <w:r w:rsidR="00756A42">
        <w:rPr>
          <w:b/>
          <w:bCs/>
          <w:sz w:val="36"/>
          <w:szCs w:val="36"/>
        </w:rPr>
        <w:t>3</w:t>
      </w:r>
    </w:p>
    <w:p w14:paraId="2F2A8BB1" w14:textId="3CAF4990" w:rsidR="006154CA" w:rsidRDefault="00FC6040" w:rsidP="00FC6040">
      <w:pPr>
        <w:spacing w:after="80"/>
        <w:rPr>
          <w:b/>
          <w:bCs/>
        </w:rPr>
      </w:pPr>
      <w:r>
        <w:rPr>
          <w:b/>
          <w:bCs/>
        </w:rPr>
        <w:t xml:space="preserve">1. </w:t>
      </w:r>
      <w:r w:rsidR="00756A42">
        <w:rPr>
          <w:b/>
          <w:bCs/>
        </w:rPr>
        <w:t xml:space="preserve">Ideal </w:t>
      </w:r>
      <w:proofErr w:type="spellStart"/>
      <w:r w:rsidR="00756A42">
        <w:rPr>
          <w:b/>
          <w:bCs/>
        </w:rPr>
        <w:t>sinc</w:t>
      </w:r>
      <w:proofErr w:type="spellEnd"/>
      <w:r w:rsidR="00756A42">
        <w:rPr>
          <w:b/>
          <w:bCs/>
        </w:rPr>
        <w:t xml:space="preserve"> reconstruction</w:t>
      </w:r>
    </w:p>
    <w:p w14:paraId="60455FE3" w14:textId="0E352313" w:rsidR="00756A42" w:rsidRPr="00756A42" w:rsidRDefault="00756A42" w:rsidP="00756A42">
      <w:pPr>
        <w:spacing w:after="80"/>
      </w:pPr>
      <w:r w:rsidRPr="00756A42">
        <w:t xml:space="preserve">Let the discrete-time sequence be </w:t>
      </w:r>
      <m:oMath>
        <m:r>
          <w:rPr>
            <w:rFonts w:ascii="Cambria Math" w:hAnsi="Cambria Math"/>
          </w:rPr>
          <m:t>x[n]=δ[n]+2δ[n-1]</m:t>
        </m:r>
      </m:oMath>
      <w:r w:rsidRPr="00756A42">
        <w:t xml:space="preserve">, obtained from a valid bandlimited sampling process with sample period </w:t>
      </w:r>
      <m:oMath>
        <m:r>
          <w:rPr>
            <w:rFonts w:ascii="Cambria Math" w:hAnsi="Cambria Math"/>
          </w:rPr>
          <m:t>T</m:t>
        </m:r>
      </m:oMath>
      <w:r w:rsidRPr="00756A42">
        <w:t>.</w:t>
      </w:r>
    </w:p>
    <w:p w14:paraId="607C827F" w14:textId="4F4D8AFD" w:rsidR="00756A42" w:rsidRPr="00756A42" w:rsidRDefault="00756A42" w:rsidP="00756A42">
      <w:pPr>
        <w:spacing w:after="80"/>
      </w:pPr>
      <w:r w:rsidRPr="00756A42">
        <w:t xml:space="preserve">a)  Write the ideal continuous-time reconstructed signal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(t)</m:t>
        </m:r>
      </m:oMath>
      <w:r w:rsidRPr="00756A42">
        <w:t xml:space="preserve"> using normalized </w:t>
      </w:r>
      <m:oMath>
        <m:r>
          <m:rPr>
            <m:sty m:val="p"/>
          </m:rPr>
          <w:rPr>
            <w:rFonts w:ascii="Cambria Math" w:hAnsi="Cambria Math"/>
          </w:rPr>
          <m:t>sinc</m:t>
        </m:r>
        <m:r>
          <w:rPr>
            <w:rFonts w:ascii="Cambria Math" w:hAnsi="Cambria Math"/>
          </w:rPr>
          <m:t>(u)=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(πu)/(πu)</m:t>
        </m:r>
      </m:oMath>
      <w:r w:rsidRPr="00756A42">
        <w:t>.</w:t>
      </w:r>
    </w:p>
    <w:p w14:paraId="23A725B8" w14:textId="3D1B0D4F" w:rsidR="00756A42" w:rsidRPr="00756A42" w:rsidRDefault="00756A42" w:rsidP="00756A42">
      <w:pPr>
        <w:spacing w:after="80"/>
      </w:pPr>
      <w:r w:rsidRPr="00756A42">
        <w:t xml:space="preserve">b)  Verify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(0)=1</m:t>
        </m:r>
      </m:oMath>
      <w:r w:rsidRPr="00756A42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(T)=2</m:t>
        </m:r>
      </m:oMath>
      <w:r w:rsidRPr="00756A42">
        <w:t>.</w:t>
      </w:r>
    </w:p>
    <w:p w14:paraId="5E5EC6AE" w14:textId="377E4981" w:rsidR="00756A42" w:rsidRPr="00756A42" w:rsidRDefault="00756A42" w:rsidP="00915E53">
      <w:pPr>
        <w:spacing w:after="200"/>
      </w:pPr>
      <w:r w:rsidRPr="00756A42">
        <w:t xml:space="preserve">c)  Compute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(T/2)</m:t>
        </m:r>
      </m:oMath>
      <w:r w:rsidRPr="00756A42">
        <w:t>.</w:t>
      </w:r>
    </w:p>
    <w:p w14:paraId="1B13C299" w14:textId="7C459006" w:rsidR="00756A42" w:rsidRDefault="00915E53" w:rsidP="00FC6040">
      <w:pPr>
        <w:spacing w:after="80"/>
        <w:rPr>
          <w:b/>
          <w:bCs/>
        </w:rPr>
      </w:pPr>
      <w:r>
        <w:rPr>
          <w:b/>
          <w:bCs/>
        </w:rPr>
        <w:t>2. Zero-order hold frequency response</w:t>
      </w:r>
    </w:p>
    <w:p w14:paraId="6367B773" w14:textId="487B0FAB" w:rsidR="00915E53" w:rsidRPr="00915E53" w:rsidRDefault="00915E53" w:rsidP="00915E53">
      <w:pPr>
        <w:spacing w:after="80"/>
      </w:pPr>
      <w:r w:rsidRPr="00915E53">
        <w:t xml:space="preserve">A DAC uses a zero-order hold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ZOH</m:t>
            </m:r>
          </m:sub>
        </m:sSub>
        <m:r>
          <w:rPr>
            <w:rFonts w:ascii="Cambria Math" w:hAnsi="Cambria Math"/>
          </w:rPr>
          <m:t>(t)=u(t)-u(t-T)</m:t>
        </m:r>
      </m:oMath>
      <w:r w:rsidRPr="00915E53">
        <w:t>.</w:t>
      </w:r>
    </w:p>
    <w:p w14:paraId="1CF59903" w14:textId="1B3B2F73" w:rsidR="00915E53" w:rsidRPr="00915E53" w:rsidRDefault="00915E53" w:rsidP="00915E53">
      <w:pPr>
        <w:spacing w:after="80"/>
      </w:pPr>
      <w:r w:rsidRPr="00915E53">
        <w:t xml:space="preserve">a)  Derive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ZOH</m:t>
            </m:r>
          </m:sub>
        </m:sSub>
        <m:r>
          <w:rPr>
            <w:rFonts w:ascii="Cambria Math" w:hAnsi="Cambria Math"/>
          </w:rPr>
          <m:t>(jΩ)</m:t>
        </m:r>
      </m:oMath>
      <w:r w:rsidRPr="00915E53">
        <w:t xml:space="preserve"> by direct integration.</w:t>
      </w:r>
    </w:p>
    <w:p w14:paraId="14FBC097" w14:textId="0BA97D22" w:rsidR="00915E53" w:rsidRPr="00915E53" w:rsidRDefault="00915E53" w:rsidP="00915E53">
      <w:pPr>
        <w:spacing w:after="80"/>
      </w:pPr>
      <w:r w:rsidRPr="00915E53">
        <w:t xml:space="preserve">b)  Separate the result into a linear-phase term and a </w:t>
      </w:r>
      <w:proofErr w:type="spellStart"/>
      <w:r w:rsidRPr="00915E53">
        <w:t>sinc</w:t>
      </w:r>
      <w:proofErr w:type="spellEnd"/>
      <w:r w:rsidRPr="00915E53">
        <w:t>-like magnitude term.</w:t>
      </w:r>
    </w:p>
    <w:p w14:paraId="191812AF" w14:textId="66305DB1" w:rsidR="00915E53" w:rsidRPr="00915E53" w:rsidRDefault="00915E53" w:rsidP="009B3FC2">
      <w:pPr>
        <w:spacing w:after="200"/>
      </w:pPr>
      <w:r w:rsidRPr="00915E53">
        <w:t xml:space="preserve">c)  Compute the normalized magnitude </w:t>
      </w:r>
      <m:oMath>
        <m: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ZOH</m:t>
            </m:r>
          </m:sub>
        </m:sSub>
        <m:r>
          <w:rPr>
            <w:rFonts w:ascii="Cambria Math" w:hAnsi="Cambria Math"/>
          </w:rPr>
          <m:t>|/T</m:t>
        </m:r>
      </m:oMath>
      <w:r w:rsidRPr="00915E53">
        <w:t xml:space="preserve"> in dB at </w:t>
      </w:r>
      <m:oMath>
        <m:r>
          <w:rPr>
            <w:rFonts w:ascii="Cambria Math" w:hAnsi="Cambria Math"/>
          </w:rPr>
          <m:t>ω=ΩT=0.5π</m:t>
        </m:r>
      </m:oMath>
      <w:r w:rsidRPr="00915E53">
        <w:t xml:space="preserve"> and at </w:t>
      </w:r>
      <m:oMath>
        <m:r>
          <w:rPr>
            <w:rFonts w:ascii="Cambria Math" w:hAnsi="Cambria Math"/>
          </w:rPr>
          <m:t>ω=π</m:t>
        </m:r>
      </m:oMath>
      <w:r w:rsidRPr="00915E53">
        <w:t>.</w:t>
      </w:r>
    </w:p>
    <w:p w14:paraId="5B265759" w14:textId="0FBE2286" w:rsidR="00915E53" w:rsidRDefault="009B3FC2" w:rsidP="00FC6040">
      <w:pPr>
        <w:spacing w:after="80"/>
        <w:rPr>
          <w:b/>
          <w:bCs/>
        </w:rPr>
      </w:pPr>
      <w:r>
        <w:rPr>
          <w:b/>
          <w:bCs/>
        </w:rPr>
        <w:t>3. Uniform quantization and SQNR</w:t>
      </w:r>
    </w:p>
    <w:p w14:paraId="29BE7CA5" w14:textId="77777777" w:rsidR="009B3FC2" w:rsidRPr="009B3FC2" w:rsidRDefault="009B3FC2" w:rsidP="009B3FC2">
      <w:pPr>
        <w:spacing w:after="80"/>
      </w:pPr>
      <w:r w:rsidRPr="009B3FC2">
        <w:t>A uniform B-bit quantizer spans approximately −1 V to +1 V. Assume the high-resolution uniform-error model when requested.</w:t>
      </w:r>
    </w:p>
    <w:p w14:paraId="0BC099A4" w14:textId="0F7E4E54" w:rsidR="009B3FC2" w:rsidRPr="009B3FC2" w:rsidRDefault="009B3FC2" w:rsidP="009B3FC2">
      <w:pPr>
        <w:spacing w:after="80"/>
      </w:pPr>
      <w:r w:rsidRPr="009B3FC2">
        <w:t xml:space="preserve">a)  For </w:t>
      </w:r>
      <m:oMath>
        <m:r>
          <w:rPr>
            <w:rFonts w:ascii="Cambria Math" w:hAnsi="Cambria Math"/>
          </w:rPr>
          <m:t>B=8</m:t>
        </m:r>
      </m:oMath>
      <w:r w:rsidRPr="009B3FC2">
        <w:t xml:space="preserve">, find the quantization step </w:t>
      </w:r>
      <m:oMath>
        <m:r>
          <w:rPr>
            <w:rFonts w:ascii="Cambria Math" w:hAnsi="Cambria Math"/>
          </w:rPr>
          <m:t>Δ</m:t>
        </m:r>
      </m:oMath>
      <w:r w:rsidRPr="009B3FC2">
        <w:t>.</w:t>
      </w:r>
    </w:p>
    <w:p w14:paraId="76D2E591" w14:textId="0BA811AC" w:rsidR="009B3FC2" w:rsidRPr="009B3FC2" w:rsidRDefault="009B3FC2" w:rsidP="009B3FC2">
      <w:pPr>
        <w:spacing w:after="80"/>
      </w:pPr>
      <w:r w:rsidRPr="009B3FC2">
        <w:t xml:space="preserve">b)  Find the modeled error variance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e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=Δ²/12</m:t>
        </m:r>
      </m:oMath>
      <w:r w:rsidRPr="009B3FC2">
        <w:t xml:space="preserve"> and RMS quantization error.</w:t>
      </w:r>
    </w:p>
    <w:p w14:paraId="13BDE656" w14:textId="537A7C98" w:rsidR="009B3FC2" w:rsidRPr="009B3FC2" w:rsidRDefault="009B3FC2" w:rsidP="009B3FC2">
      <w:pPr>
        <w:spacing w:after="80"/>
      </w:pPr>
      <w:r w:rsidRPr="009B3FC2">
        <w:t>c)  Estimate the SQNR of a full-scale 8-bit sine.</w:t>
      </w:r>
    </w:p>
    <w:p w14:paraId="773A320D" w14:textId="1D0ABF58" w:rsidR="009B3FC2" w:rsidRPr="009B3FC2" w:rsidRDefault="009B3FC2" w:rsidP="009B3FC2">
      <w:pPr>
        <w:spacing w:after="80"/>
      </w:pPr>
      <w:r w:rsidRPr="009B3FC2">
        <w:t>d)  Estimate the full-</w:t>
      </w:r>
      <w:proofErr w:type="gramStart"/>
      <w:r w:rsidRPr="009B3FC2">
        <w:t>scale sine</w:t>
      </w:r>
      <w:proofErr w:type="gramEnd"/>
      <w:r w:rsidRPr="009B3FC2">
        <w:t xml:space="preserve"> SQNR for 16 bits.</w:t>
      </w:r>
    </w:p>
    <w:p w14:paraId="5FE3AC33" w14:textId="405B4A91" w:rsidR="00915E53" w:rsidRPr="009B3FC2" w:rsidRDefault="009B3FC2" w:rsidP="000D5336">
      <w:pPr>
        <w:spacing w:after="200"/>
      </w:pPr>
      <w:r w:rsidRPr="009B3FC2">
        <w:t>e)  Explain why “16-bit audio is about 96 dB” and “16-bit full-scale sine SQNR is about 98 dB” are not necessarily contradictory</w:t>
      </w:r>
    </w:p>
    <w:p w14:paraId="48324049" w14:textId="267DBF27" w:rsidR="009B3FC2" w:rsidRDefault="000D5336" w:rsidP="00FC6040">
      <w:pPr>
        <w:spacing w:after="80"/>
        <w:rPr>
          <w:b/>
          <w:bCs/>
        </w:rPr>
      </w:pPr>
      <w:r>
        <w:rPr>
          <w:b/>
          <w:bCs/>
        </w:rPr>
        <w:t>4. Finite sequence z-transform</w:t>
      </w:r>
    </w:p>
    <w:p w14:paraId="24E26647" w14:textId="30AE6D53" w:rsidR="000D5336" w:rsidRPr="000D5336" w:rsidRDefault="000D5336" w:rsidP="000D5336">
      <w:pPr>
        <w:spacing w:after="200"/>
      </w:pPr>
      <w:r w:rsidRPr="000D5336">
        <w:t xml:space="preserve">Let </w:t>
      </w:r>
      <m:oMath>
        <m:r>
          <w:rPr>
            <w:rFonts w:ascii="Cambria Math" w:hAnsi="Cambria Math"/>
          </w:rPr>
          <m:t>x[n] = 2δ[n+1] - δ[n] + 3δ[n-2]</m:t>
        </m:r>
      </m:oMath>
      <w:r w:rsidRPr="000D5336">
        <w:t xml:space="preserve">. Find </w:t>
      </w:r>
      <m:oMath>
        <m:r>
          <w:rPr>
            <w:rFonts w:ascii="Cambria Math" w:hAnsi="Cambria Math"/>
          </w:rPr>
          <m:t>X(z)</m:t>
        </m:r>
      </m:oMath>
      <w:r w:rsidRPr="000D5336">
        <w:t>, state the ROC, and determine whether the DTFT exists.</w:t>
      </w:r>
    </w:p>
    <w:p w14:paraId="4538B3F6" w14:textId="77777777" w:rsidR="000D5336" w:rsidRDefault="000D5336" w:rsidP="00FC6040">
      <w:pPr>
        <w:spacing w:after="80"/>
        <w:rPr>
          <w:b/>
          <w:bCs/>
        </w:rPr>
      </w:pPr>
    </w:p>
    <w:p w14:paraId="6B3D31A0" w14:textId="534869C6" w:rsidR="000D5336" w:rsidRDefault="000D5336" w:rsidP="00FC6040">
      <w:pPr>
        <w:spacing w:after="80"/>
        <w:rPr>
          <w:b/>
          <w:bCs/>
        </w:rPr>
      </w:pPr>
      <w:r>
        <w:rPr>
          <w:b/>
          <w:bCs/>
        </w:rPr>
        <w:lastRenderedPageBreak/>
        <w:t>5. Right-sided exponential and convergence</w:t>
      </w:r>
    </w:p>
    <w:p w14:paraId="3CA15851" w14:textId="40743B0C" w:rsidR="000D5336" w:rsidRDefault="000D5336" w:rsidP="000D5336">
      <w:pPr>
        <w:spacing w:after="200"/>
      </w:pPr>
      <w:r w:rsidRPr="000D5336">
        <w:t xml:space="preserve">For </w:t>
      </w:r>
      <m:oMath>
        <m:r>
          <w:rPr>
            <w:rFonts w:ascii="Cambria Math" w:hAnsi="Cambria Math"/>
          </w:rPr>
          <m:t>x[n]=(1.2)ⁿ u[n]</m:t>
        </m:r>
      </m:oMath>
      <w:r w:rsidRPr="000D5336">
        <w:t xml:space="preserve">, derive </w:t>
      </w:r>
      <m:oMath>
        <m:r>
          <w:rPr>
            <w:rFonts w:ascii="Cambria Math" w:hAnsi="Cambria Math"/>
          </w:rPr>
          <m:t>X(z)</m:t>
        </m:r>
      </m:oMath>
      <w:r w:rsidRPr="000D5336">
        <w:t xml:space="preserve"> from the geometric series, state the ROC, identify the pole, and determine whether its DTFT exists.</w:t>
      </w:r>
    </w:p>
    <w:p w14:paraId="64AAC4CB" w14:textId="113A6A25" w:rsidR="000D5336" w:rsidRPr="000D5336" w:rsidRDefault="000D5336" w:rsidP="000D5336">
      <w:pPr>
        <w:spacing w:after="80"/>
        <w:rPr>
          <w:b/>
          <w:bCs/>
        </w:rPr>
      </w:pPr>
      <w:r w:rsidRPr="000D5336">
        <w:rPr>
          <w:b/>
          <w:bCs/>
        </w:rPr>
        <w:t>6. Same algebra, different ROC</w:t>
      </w:r>
    </w:p>
    <w:p w14:paraId="7F1A6F7A" w14:textId="77777777" w:rsidR="000D5336" w:rsidRDefault="000D5336" w:rsidP="000D5336">
      <w:pPr>
        <w:spacing w:after="80"/>
      </w:pPr>
      <w:r w:rsidRPr="000D5336">
        <w:t xml:space="preserve">Find the inverse z-transform of </w:t>
      </w:r>
      <m:oMath>
        <m:r>
          <w:rPr>
            <w:rFonts w:ascii="Cambria Math" w:hAnsi="Cambria Math"/>
          </w:rPr>
          <m:t>X(z)=1/(1-0.75z⁻¹)</m:t>
        </m:r>
      </m:oMath>
      <w:r w:rsidRPr="000D5336">
        <w:t xml:space="preserve"> for</w:t>
      </w:r>
    </w:p>
    <w:p w14:paraId="7A86BD1D" w14:textId="08A03C73" w:rsidR="000D5336" w:rsidRDefault="000D5336" w:rsidP="000D5336">
      <w:pPr>
        <w:spacing w:after="80"/>
      </w:pPr>
      <w:r w:rsidRPr="000D5336">
        <w:t xml:space="preserve">a) </w:t>
      </w:r>
      <m:oMath>
        <m:r>
          <w:rPr>
            <w:rFonts w:ascii="Cambria Math" w:hAnsi="Cambria Math"/>
          </w:rPr>
          <m:t>|z|&gt;0.75</m:t>
        </m:r>
      </m:oMath>
      <w:r w:rsidRPr="000D5336">
        <w:t xml:space="preserve"> and</w:t>
      </w:r>
    </w:p>
    <w:p w14:paraId="284F022C" w14:textId="3C1E4333" w:rsidR="000D5336" w:rsidRDefault="000D5336" w:rsidP="000D5336">
      <w:pPr>
        <w:spacing w:after="80"/>
      </w:pPr>
      <w:r w:rsidRPr="000D5336">
        <w:t xml:space="preserve">b) </w:t>
      </w:r>
      <m:oMath>
        <m:r>
          <w:rPr>
            <w:rFonts w:ascii="Cambria Math" w:hAnsi="Cambria Math"/>
          </w:rPr>
          <m:t>|z|&lt;0.75</m:t>
        </m:r>
      </m:oMath>
      <w:r w:rsidRPr="000D5336">
        <w:t>.</w:t>
      </w:r>
    </w:p>
    <w:p w14:paraId="63767710" w14:textId="7A132AB2" w:rsidR="000D5336" w:rsidRDefault="000D5336" w:rsidP="000D5336">
      <w:pPr>
        <w:spacing w:after="200"/>
      </w:pPr>
      <w:r w:rsidRPr="000D5336">
        <w:t>Explain in one sentence why the two answers can have the same rational expression.</w:t>
      </w:r>
    </w:p>
    <w:p w14:paraId="5CDE934A" w14:textId="6316708B" w:rsidR="000D5336" w:rsidRPr="000167FF" w:rsidRDefault="000D5336" w:rsidP="000167FF">
      <w:pPr>
        <w:spacing w:after="80"/>
        <w:rPr>
          <w:b/>
          <w:bCs/>
        </w:rPr>
      </w:pPr>
      <w:r w:rsidRPr="000167FF">
        <w:rPr>
          <w:b/>
          <w:bCs/>
        </w:rPr>
        <w:t>7.</w:t>
      </w:r>
      <w:r w:rsidR="00D96BF6" w:rsidRPr="000167FF">
        <w:rPr>
          <w:b/>
          <w:bCs/>
        </w:rPr>
        <w:t xml:space="preserve"> Partial fractions with two ROCs</w:t>
      </w:r>
      <w:r w:rsidR="000167FF" w:rsidRPr="000167FF">
        <w:rPr>
          <w:b/>
          <w:bCs/>
        </w:rPr>
        <w:t xml:space="preserve"> (ECEN 5632 Problem)</w:t>
      </w:r>
    </w:p>
    <w:p w14:paraId="42CC3BA2" w14:textId="77777777" w:rsidR="000167FF" w:rsidRDefault="00D96BF6" w:rsidP="000167FF">
      <w:pPr>
        <w:spacing w:after="80"/>
      </w:pPr>
      <w:r w:rsidRPr="00D96BF6">
        <w:t xml:space="preserve">Let </w:t>
      </w:r>
      <m:oMath>
        <m:r>
          <w:rPr>
            <w:rFonts w:ascii="Cambria Math" w:hAnsi="Cambria Math"/>
          </w:rPr>
          <m:t>X(z)=1/[(1-0.5z⁻¹)(1-0.8z⁻¹)]</m:t>
        </m:r>
      </m:oMath>
      <w:r w:rsidRPr="00D96BF6">
        <w:t xml:space="preserve">. Use partial fractions and find </w:t>
      </w:r>
      <m:oMath>
        <m:r>
          <w:rPr>
            <w:rFonts w:ascii="Cambria Math" w:hAnsi="Cambria Math"/>
          </w:rPr>
          <m:t>x[n]</m:t>
        </m:r>
      </m:oMath>
      <w:r w:rsidRPr="00D96BF6">
        <w:t xml:space="preserve"> for</w:t>
      </w:r>
    </w:p>
    <w:p w14:paraId="38912B20" w14:textId="2CAC389D" w:rsidR="000167FF" w:rsidRDefault="00D96BF6" w:rsidP="000167FF">
      <w:pPr>
        <w:spacing w:after="80"/>
      </w:pPr>
      <w:r w:rsidRPr="00D96BF6">
        <w:t xml:space="preserve">a) </w:t>
      </w:r>
      <m:oMath>
        <m:r>
          <w:rPr>
            <w:rFonts w:ascii="Cambria Math" w:eastAsiaTheme="minorEastAsia" w:hAnsi="Cambria Math"/>
          </w:rPr>
          <m:t>|z|&gt;0.8</m:t>
        </m:r>
      </m:oMath>
      <w:r w:rsidRPr="00D96BF6">
        <w:t xml:space="preserve"> and</w:t>
      </w:r>
    </w:p>
    <w:p w14:paraId="4F6AEA32" w14:textId="34EF3AD3" w:rsidR="00D96BF6" w:rsidRPr="00D96BF6" w:rsidRDefault="00D96BF6" w:rsidP="00D96BF6">
      <w:pPr>
        <w:spacing w:after="200"/>
      </w:pPr>
      <w:r w:rsidRPr="00D96BF6">
        <w:t xml:space="preserve">b) </w:t>
      </w:r>
      <m:oMath>
        <m:r>
          <w:rPr>
            <w:rFonts w:ascii="Cambria Math" w:hAnsi="Cambria Math"/>
          </w:rPr>
          <m:t>0.5&lt;|z|&lt;0.8</m:t>
        </m:r>
      </m:oMath>
      <w:r w:rsidRPr="00D96BF6">
        <w:t>.</w:t>
      </w:r>
    </w:p>
    <w:p w14:paraId="01E74B1E" w14:textId="77777777" w:rsidR="00D96BF6" w:rsidRPr="000D5336" w:rsidRDefault="00D96BF6" w:rsidP="000D5336">
      <w:pPr>
        <w:spacing w:after="200"/>
      </w:pPr>
    </w:p>
    <w:p w14:paraId="6254D25A" w14:textId="77777777" w:rsidR="000D5336" w:rsidRPr="000D5336" w:rsidRDefault="000D5336" w:rsidP="000D5336">
      <w:pPr>
        <w:spacing w:after="200"/>
      </w:pPr>
    </w:p>
    <w:sectPr w:rsidR="000D5336" w:rsidRPr="000D53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2DD007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7550257"/>
    <w:multiLevelType w:val="hybridMultilevel"/>
    <w:tmpl w:val="5CAE12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E971BA"/>
    <w:multiLevelType w:val="hybridMultilevel"/>
    <w:tmpl w:val="845E68D6"/>
    <w:lvl w:ilvl="0" w:tplc="CF58F3B2">
      <w:start w:val="1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A743E0"/>
    <w:multiLevelType w:val="hybridMultilevel"/>
    <w:tmpl w:val="04DE23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C246F4"/>
    <w:multiLevelType w:val="hybridMultilevel"/>
    <w:tmpl w:val="FFFAD65A"/>
    <w:lvl w:ilvl="0" w:tplc="6122E064">
      <w:start w:val="1"/>
      <w:numFmt w:val="decimal"/>
      <w:lvlText w:val="(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D128E7"/>
    <w:multiLevelType w:val="hybridMultilevel"/>
    <w:tmpl w:val="3A8EAC5E"/>
    <w:lvl w:ilvl="0" w:tplc="C39CBB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3473010">
    <w:abstractNumId w:val="1"/>
  </w:num>
  <w:num w:numId="2" w16cid:durableId="790710899">
    <w:abstractNumId w:val="5"/>
  </w:num>
  <w:num w:numId="3" w16cid:durableId="360742078">
    <w:abstractNumId w:val="2"/>
  </w:num>
  <w:num w:numId="4" w16cid:durableId="163397565">
    <w:abstractNumId w:val="3"/>
  </w:num>
  <w:num w:numId="5" w16cid:durableId="1162745294">
    <w:abstractNumId w:val="4"/>
  </w:num>
  <w:num w:numId="6" w16cid:durableId="1992899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4CA"/>
    <w:rsid w:val="000167FF"/>
    <w:rsid w:val="0008769C"/>
    <w:rsid w:val="000C7874"/>
    <w:rsid w:val="000D5336"/>
    <w:rsid w:val="00174237"/>
    <w:rsid w:val="001E5124"/>
    <w:rsid w:val="002633F8"/>
    <w:rsid w:val="003663D6"/>
    <w:rsid w:val="003E42F5"/>
    <w:rsid w:val="00452394"/>
    <w:rsid w:val="0057407A"/>
    <w:rsid w:val="006154CA"/>
    <w:rsid w:val="00671B38"/>
    <w:rsid w:val="00750D70"/>
    <w:rsid w:val="00756A42"/>
    <w:rsid w:val="007817F9"/>
    <w:rsid w:val="00815E5F"/>
    <w:rsid w:val="00915E53"/>
    <w:rsid w:val="009B3FC2"/>
    <w:rsid w:val="009C2962"/>
    <w:rsid w:val="00A6726D"/>
    <w:rsid w:val="00A90BE2"/>
    <w:rsid w:val="00B57A31"/>
    <w:rsid w:val="00C16C24"/>
    <w:rsid w:val="00C33F13"/>
    <w:rsid w:val="00D84ECF"/>
    <w:rsid w:val="00D968E5"/>
    <w:rsid w:val="00D96BF6"/>
    <w:rsid w:val="00DA59F5"/>
    <w:rsid w:val="00DA6604"/>
    <w:rsid w:val="00DC16B5"/>
    <w:rsid w:val="00DC2AD2"/>
    <w:rsid w:val="00E70F3C"/>
    <w:rsid w:val="00E95CBF"/>
    <w:rsid w:val="00EA07DB"/>
    <w:rsid w:val="00FC6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7F648"/>
  <w15:chartTrackingRefBased/>
  <w15:docId w15:val="{08D4079A-0196-45B8-A613-A0D2D2B9F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4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4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4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4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4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4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4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4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4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4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4CA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90BE2"/>
    <w:rPr>
      <w:color w:val="666666"/>
    </w:rPr>
  </w:style>
  <w:style w:type="paragraph" w:styleId="ListNumber2">
    <w:name w:val="List Number 2"/>
    <w:basedOn w:val="Normal"/>
    <w:uiPriority w:val="99"/>
    <w:unhideWhenUsed/>
    <w:rsid w:val="00D968E5"/>
    <w:pPr>
      <w:numPr>
        <w:numId w:val="6"/>
      </w:numPr>
      <w:tabs>
        <w:tab w:val="clear" w:pos="720"/>
      </w:tabs>
      <w:spacing w:after="100" w:line="259" w:lineRule="auto"/>
      <w:ind w:left="0" w:firstLine="0"/>
      <w:contextualSpacing/>
    </w:pPr>
    <w:rPr>
      <w:rFonts w:ascii="Aptos" w:eastAsiaTheme="minorEastAsia" w:hAnsi="Aptos"/>
      <w:color w:val="17212B"/>
      <w:kern w:val="0"/>
      <w:sz w:val="21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1515</TotalTime>
  <Pages>2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Mathys</dc:creator>
  <cp:keywords/>
  <dc:description/>
  <cp:lastModifiedBy>Peter Mathys</cp:lastModifiedBy>
  <cp:revision>20</cp:revision>
  <cp:lastPrinted>2026-08-24T22:49:00Z</cp:lastPrinted>
  <dcterms:created xsi:type="dcterms:W3CDTF">2026-08-24T21:36:00Z</dcterms:created>
  <dcterms:modified xsi:type="dcterms:W3CDTF">2026-09-05T19:47:00Z</dcterms:modified>
</cp:coreProperties>
</file>