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C4310" w14:textId="77777777" w:rsidR="00593B22" w:rsidRDefault="00593B22">
      <w:r>
        <w:t>ECEN 4/5632  Theory and Application of Digital Filters  Fall 2026</w:t>
      </w:r>
    </w:p>
    <w:p w14:paraId="22FD3B66" w14:textId="643FD8C5" w:rsidR="00593B22" w:rsidRDefault="00593B22">
      <w:r>
        <w:t xml:space="preserve">Exit Ticket Questions for Week </w:t>
      </w:r>
      <w:r w:rsidR="00054AED">
        <w:t>2</w:t>
      </w:r>
    </w:p>
    <w:p w14:paraId="16E36274" w14:textId="77777777" w:rsidR="00593B22" w:rsidRDefault="00593B22"/>
    <w:p w14:paraId="4519781B" w14:textId="66CBE872" w:rsidR="00054AED" w:rsidRDefault="00054AED" w:rsidP="008B1D22">
      <w:r>
        <w:t>1. In one or two sentences, explain why sampling creates spectral replicas.</w:t>
      </w:r>
    </w:p>
    <w:p w14:paraId="4C1FD1F1" w14:textId="08266E5C" w:rsidR="00054AED" w:rsidRDefault="00054AED" w:rsidP="008B1D22">
      <w:r>
        <w:t>2.</w:t>
      </w:r>
      <w:r w:rsidR="000A77BC">
        <w:t xml:space="preserve"> Explain in one sentence why ideal reconstruction produces "sinc" interpolation.</w:t>
      </w:r>
    </w:p>
    <w:p w14:paraId="6EA702D8" w14:textId="77777777" w:rsidR="00054AED" w:rsidRDefault="00054AED" w:rsidP="008B1D22"/>
    <w:p w14:paraId="5D98A533" w14:textId="77777777" w:rsidR="00054AED" w:rsidRDefault="00054AED" w:rsidP="008B1D22"/>
    <w:p w14:paraId="40F3B1B7" w14:textId="39EC199F" w:rsidR="00054AED" w:rsidRDefault="00054AED" w:rsidP="008B1D22">
      <w:r>
        <w:t>Good answers:</w:t>
      </w:r>
    </w:p>
    <w:p w14:paraId="5A525019" w14:textId="12553EA8" w:rsidR="00054AED" w:rsidRDefault="00054AED" w:rsidP="008B1D22">
      <w:r>
        <w:t>1. Sampling multiplies the signal by a periodic impulse train. Multiplication in time becomes convolution in frequency, creating shifted copies of the original spectrum at multiples of the sampling frequency.</w:t>
      </w:r>
    </w:p>
    <w:p w14:paraId="2BB6E7D5" w14:textId="5F3AC682" w:rsidR="00054AED" w:rsidRDefault="00054AED" w:rsidP="008B1D22">
      <w:r>
        <w:t>Look for the mathematical mechanism, periodic impulse train, multiplication in one domain is convolution in the other domain.</w:t>
      </w:r>
    </w:p>
    <w:p w14:paraId="5851685B" w14:textId="77777777" w:rsidR="000A77BC" w:rsidRDefault="000A77BC" w:rsidP="008B1D22">
      <w:r>
        <w:t>2. Because the ideal reconstruction system is a brick-wall lowpass filter whose impulse response is a "sinc".</w:t>
      </w:r>
    </w:p>
    <w:p w14:paraId="39ACD252" w14:textId="73BFEE49" w:rsidR="000A77BC" w:rsidRDefault="000A77BC" w:rsidP="008B1D22">
      <w:r>
        <w:t>Look for ideal reconstruction by rectangular lowpass filter in frequency domain and rectangular &lt;==&gt; sinc relation between frequency and time domains.</w:t>
      </w:r>
    </w:p>
    <w:p w14:paraId="3D8F5B83" w14:textId="77777777" w:rsidR="000A77BC" w:rsidRDefault="000A77BC" w:rsidP="008B1D22"/>
    <w:p w14:paraId="6659F866" w14:textId="77777777" w:rsidR="001F3CE0" w:rsidRDefault="001F3CE0" w:rsidP="008B1D22">
      <w:pPr>
        <w:rPr>
          <w:rFonts w:eastAsiaTheme="minorEastAsia"/>
        </w:rPr>
      </w:pPr>
    </w:p>
    <w:p w14:paraId="762BA6F3" w14:textId="7CE7331D" w:rsidR="001F3CE0" w:rsidRDefault="001F3CE0" w:rsidP="008B1D22">
      <w:pPr>
        <w:rPr>
          <w:rFonts w:eastAsiaTheme="minorEastAsia"/>
        </w:rPr>
      </w:pPr>
      <w:r>
        <w:rPr>
          <w:rFonts w:eastAsiaTheme="minorEastAsia"/>
        </w:rPr>
        <w:t>A good exit ticket answer should be short, correct</w:t>
      </w:r>
      <w:r w:rsidR="000A77BC">
        <w:rPr>
          <w:rFonts w:eastAsiaTheme="minorEastAsia"/>
        </w:rPr>
        <w:t>, mathematically sound</w:t>
      </w:r>
      <w:r>
        <w:rPr>
          <w:rFonts w:eastAsiaTheme="minorEastAsia"/>
        </w:rPr>
        <w:t>, to the point and demonstrate a well-reasoned understanding of the</w:t>
      </w:r>
      <w:r w:rsidR="00122C02">
        <w:rPr>
          <w:rFonts w:eastAsiaTheme="minorEastAsia"/>
        </w:rPr>
        <w:t xml:space="preserve"> subject that the</w:t>
      </w:r>
      <w:r>
        <w:rPr>
          <w:rFonts w:eastAsiaTheme="minorEastAsia"/>
        </w:rPr>
        <w:t xml:space="preserve"> question </w:t>
      </w:r>
      <w:r w:rsidR="00122C02">
        <w:rPr>
          <w:rFonts w:eastAsiaTheme="minorEastAsia"/>
        </w:rPr>
        <w:t>is asking about</w:t>
      </w:r>
      <w:r>
        <w:rPr>
          <w:rFonts w:eastAsiaTheme="minorEastAsia"/>
        </w:rPr>
        <w:t xml:space="preserve">. Exit ticket answers will be graded </w:t>
      </w:r>
      <w:r w:rsidR="00395D25">
        <w:rPr>
          <w:rFonts w:eastAsiaTheme="minorEastAsia"/>
        </w:rPr>
        <w:t xml:space="preserve">on a scale of </w:t>
      </w:r>
      <w:r w:rsidR="00394678">
        <w:rPr>
          <w:rFonts w:eastAsiaTheme="minorEastAsia"/>
        </w:rPr>
        <w:t>“</w:t>
      </w:r>
      <w:r>
        <w:rPr>
          <w:rFonts w:eastAsiaTheme="minorEastAsia"/>
        </w:rPr>
        <w:t>low</w:t>
      </w:r>
      <w:r w:rsidR="00394678">
        <w:rPr>
          <w:rFonts w:eastAsiaTheme="minorEastAsia"/>
        </w:rPr>
        <w:t>”</w:t>
      </w:r>
      <w:r>
        <w:rPr>
          <w:rFonts w:eastAsiaTheme="minorEastAsia"/>
        </w:rPr>
        <w:t xml:space="preserve"> (1 point)</w:t>
      </w:r>
      <w:r w:rsidR="00394678">
        <w:rPr>
          <w:rFonts w:eastAsiaTheme="minorEastAsia"/>
        </w:rPr>
        <w:t>, “medium” (2 points), or “high” (3 points).</w:t>
      </w:r>
    </w:p>
    <w:p w14:paraId="6CEB708C" w14:textId="77777777" w:rsidR="00581BA2" w:rsidRPr="00581BA2" w:rsidRDefault="00581BA2" w:rsidP="00581BA2">
      <w:r w:rsidRPr="00581BA2">
        <w:t>Use LaTeX style for math expressions, e.g., \delta[n] for a discrete-time impulse.</w:t>
      </w:r>
    </w:p>
    <w:p w14:paraId="2763860C" w14:textId="77777777" w:rsidR="00394678" w:rsidRDefault="00394678" w:rsidP="008B1D22"/>
    <w:p w14:paraId="323CF688" w14:textId="77777777" w:rsidR="00581BA2" w:rsidRDefault="00581BA2" w:rsidP="008B1D22"/>
    <w:sectPr w:rsidR="00581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46289"/>
    <w:multiLevelType w:val="hybridMultilevel"/>
    <w:tmpl w:val="8CB8F1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774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B22"/>
    <w:rsid w:val="00010313"/>
    <w:rsid w:val="00054AED"/>
    <w:rsid w:val="000A77BC"/>
    <w:rsid w:val="00101812"/>
    <w:rsid w:val="00122C02"/>
    <w:rsid w:val="001F3CE0"/>
    <w:rsid w:val="0020335B"/>
    <w:rsid w:val="00286ABF"/>
    <w:rsid w:val="002A10CC"/>
    <w:rsid w:val="00394678"/>
    <w:rsid w:val="00395D25"/>
    <w:rsid w:val="003C5599"/>
    <w:rsid w:val="003E42F5"/>
    <w:rsid w:val="003F7908"/>
    <w:rsid w:val="00581BA2"/>
    <w:rsid w:val="00593B22"/>
    <w:rsid w:val="006B0FFD"/>
    <w:rsid w:val="006F3714"/>
    <w:rsid w:val="007A6429"/>
    <w:rsid w:val="008A6DF7"/>
    <w:rsid w:val="008B1D22"/>
    <w:rsid w:val="00941129"/>
    <w:rsid w:val="00A55F7A"/>
    <w:rsid w:val="00AF23CA"/>
    <w:rsid w:val="00BC63AB"/>
    <w:rsid w:val="00DA6604"/>
    <w:rsid w:val="00DE5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EFD8A"/>
  <w15:chartTrackingRefBased/>
  <w15:docId w15:val="{77E98461-6CDD-4D0E-A32B-112AD47AA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B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B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B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B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B2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B1D2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4640C02-4BB2-4496-8CE9-E130B342DD15}">
  <we:reference id="74c1107f-e1d5-47c5-9aea-23f7b1956952" version="1.0.0.0" store="EXCatalog" storeType="EXCatalog"/>
  <we:alternateReferences>
    <we:reference id="WA200002654" version="1.0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2186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Mathys</dc:creator>
  <cp:keywords/>
  <dc:description/>
  <cp:lastModifiedBy>Peter Mathys</cp:lastModifiedBy>
  <cp:revision>13</cp:revision>
  <dcterms:created xsi:type="dcterms:W3CDTF">2026-08-28T21:48:00Z</dcterms:created>
  <dcterms:modified xsi:type="dcterms:W3CDTF">2026-09-04T20:49:00Z</dcterms:modified>
</cp:coreProperties>
</file>