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BDF7" w14:textId="393D8650" w:rsidR="006154CA" w:rsidRPr="006154CA" w:rsidRDefault="006154CA" w:rsidP="006154CA">
      <w:pPr>
        <w:spacing w:after="80"/>
        <w:rPr>
          <w:sz w:val="32"/>
          <w:szCs w:val="32"/>
        </w:rPr>
      </w:pPr>
      <w:r w:rsidRPr="006154CA">
        <w:rPr>
          <w:sz w:val="32"/>
          <w:szCs w:val="32"/>
        </w:rPr>
        <w:t>ECEN 4/5632</w:t>
      </w:r>
      <w:r>
        <w:rPr>
          <w:sz w:val="32"/>
          <w:szCs w:val="32"/>
        </w:rPr>
        <w:t xml:space="preserve"> </w:t>
      </w:r>
      <w:r w:rsidRPr="006154CA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   </w:t>
      </w:r>
      <w:r w:rsidRPr="006154CA">
        <w:rPr>
          <w:sz w:val="32"/>
          <w:szCs w:val="32"/>
        </w:rPr>
        <w:t xml:space="preserve"> Theory and Application of Digital Filters </w:t>
      </w:r>
      <w:r>
        <w:rPr>
          <w:sz w:val="32"/>
          <w:szCs w:val="32"/>
        </w:rPr>
        <w:t xml:space="preserve">       </w:t>
      </w:r>
      <w:r w:rsidRPr="006154CA">
        <w:rPr>
          <w:sz w:val="32"/>
          <w:szCs w:val="32"/>
        </w:rPr>
        <w:t xml:space="preserve">  Fall 2026</w:t>
      </w:r>
    </w:p>
    <w:p w14:paraId="46D50893" w14:textId="1FBABC15" w:rsidR="006154CA" w:rsidRDefault="006154C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949D78" wp14:editId="61DAA2FC">
                <wp:simplePos x="0" y="0"/>
                <wp:positionH relativeFrom="column">
                  <wp:posOffset>0</wp:posOffset>
                </wp:positionH>
                <wp:positionV relativeFrom="paragraph">
                  <wp:posOffset>219710</wp:posOffset>
                </wp:positionV>
                <wp:extent cx="5916168" cy="0"/>
                <wp:effectExtent l="0" t="0" r="0" b="0"/>
                <wp:wrapNone/>
                <wp:docPr id="1998136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616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A6E8D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3pt" to="465.8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" strokecolor="#4472c4 [3204]" strokeweight="1.5pt">
                <v:stroke joinstyle="miter"/>
              </v:line>
            </w:pict>
          </mc:Fallback>
        </mc:AlternateContent>
      </w:r>
      <w:r w:rsidR="00756A42">
        <w:t>9</w:t>
      </w:r>
      <w:r>
        <w:t>-</w:t>
      </w:r>
      <w:r w:rsidR="003D378A">
        <w:t>12</w:t>
      </w:r>
      <w:r>
        <w:t xml:space="preserve">-26    </w:t>
      </w:r>
      <w:r w:rsidR="00756A42">
        <w:t xml:space="preserve">  </w:t>
      </w:r>
      <w:r>
        <w:t xml:space="preserve">                                                                                                                                       P. Mathys</w:t>
      </w:r>
    </w:p>
    <w:p w14:paraId="3B00BD6E" w14:textId="77777777" w:rsidR="006154CA" w:rsidRDefault="006154CA"/>
    <w:p w14:paraId="03BF636C" w14:textId="77672114" w:rsidR="006154CA" w:rsidRPr="006154CA" w:rsidRDefault="006154CA">
      <w:pPr>
        <w:rPr>
          <w:b/>
          <w:bCs/>
          <w:sz w:val="36"/>
          <w:szCs w:val="36"/>
        </w:rPr>
      </w:pPr>
      <w:r w:rsidRPr="006154CA">
        <w:rPr>
          <w:b/>
          <w:bCs/>
          <w:sz w:val="36"/>
          <w:szCs w:val="36"/>
        </w:rPr>
        <w:t xml:space="preserve">Problem Set </w:t>
      </w:r>
      <w:r w:rsidR="003D378A">
        <w:rPr>
          <w:b/>
          <w:bCs/>
          <w:sz w:val="36"/>
          <w:szCs w:val="36"/>
        </w:rPr>
        <w:t>4</w:t>
      </w:r>
    </w:p>
    <w:p w14:paraId="55A300C5" w14:textId="5FDF918A" w:rsidR="003D378A" w:rsidRDefault="00702DFE" w:rsidP="00D334B6">
      <w:pPr>
        <w:spacing w:after="80"/>
        <w:rPr>
          <w:b/>
          <w:bCs/>
        </w:rPr>
      </w:pPr>
      <w:r>
        <w:rPr>
          <w:b/>
          <w:bCs/>
        </w:rPr>
        <w:t xml:space="preserve">1. Difference </w:t>
      </w:r>
      <w:r w:rsidR="00D334B6">
        <w:rPr>
          <w:b/>
          <w:bCs/>
        </w:rPr>
        <w:t>e</w:t>
      </w:r>
      <w:r>
        <w:rPr>
          <w:b/>
          <w:bCs/>
        </w:rPr>
        <w:t xml:space="preserve">quation to </w:t>
      </w:r>
      <m:oMath>
        <m:r>
          <m:rPr>
            <m:sty m:val="bi"/>
          </m:rPr>
          <w:rPr>
            <w:rFonts w:ascii="Cambria Math" w:hAnsi="Cambria Math"/>
          </w:rPr>
          <m:t>H(z)</m:t>
        </m:r>
      </m:oMath>
    </w:p>
    <w:p w14:paraId="26DD9144" w14:textId="36D8ECFB" w:rsidR="00702DFE" w:rsidRDefault="00702DFE" w:rsidP="00624DFC">
      <w:pPr>
        <w:spacing w:after="80" w:line="240" w:lineRule="auto"/>
      </w:pPr>
      <w:r>
        <w:t>A</w:t>
      </w:r>
      <w:r>
        <w:t xml:space="preserve"> system obeys </w:t>
      </w:r>
      <m:oMath>
        <m:r>
          <w:rPr>
            <w:rFonts w:ascii="Cambria Math" w:hAnsi="Cambria Math"/>
          </w:rPr>
          <m:t>y[n]-1.4y[n-1]+0.45y[n-2]=x[n]+x[n-1]</m:t>
        </m:r>
      </m:oMath>
      <w:r>
        <w:t>.</w:t>
      </w:r>
    </w:p>
    <w:p w14:paraId="4AE4FE42" w14:textId="6C4AED7A" w:rsidR="00702DFE" w:rsidRDefault="00702DFE" w:rsidP="00D334B6">
      <w:pPr>
        <w:spacing w:after="80" w:line="240" w:lineRule="auto"/>
      </w:pPr>
      <w:r>
        <w:t>a)</w:t>
      </w:r>
      <w:r>
        <w:t xml:space="preserve"> Find </w:t>
      </w:r>
      <m:oMath>
        <m:r>
          <w:rPr>
            <w:rFonts w:ascii="Cambria Math" w:hAnsi="Cambria Math"/>
          </w:rPr>
          <m:t>H(z)</m:t>
        </m:r>
      </m:oMath>
      <w:r w:rsidR="00D334B6">
        <w:rPr>
          <w:rFonts w:eastAsiaTheme="minorEastAsia"/>
        </w:rPr>
        <w:t>.</w:t>
      </w:r>
    </w:p>
    <w:p w14:paraId="7E237AC6" w14:textId="1F79765A" w:rsidR="00702DFE" w:rsidRDefault="00702DFE" w:rsidP="00D334B6">
      <w:pPr>
        <w:spacing w:after="80" w:line="240" w:lineRule="auto"/>
      </w:pPr>
      <w:r>
        <w:t>b)</w:t>
      </w:r>
      <w:r>
        <w:t xml:space="preserve"> </w:t>
      </w:r>
      <w:r>
        <w:t xml:space="preserve">Determine </w:t>
      </w:r>
      <w:r w:rsidRPr="00D334B6">
        <w:rPr>
          <w:b/>
          <w:bCs/>
        </w:rPr>
        <w:t>all</w:t>
      </w:r>
      <w:r>
        <w:t xml:space="preserve"> zeros and poles</w:t>
      </w:r>
      <w:r>
        <w:t xml:space="preserve"> of </w:t>
      </w:r>
      <m:oMath>
        <m:r>
          <w:rPr>
            <w:rFonts w:ascii="Cambria Math" w:hAnsi="Cambria Math"/>
          </w:rPr>
          <m:t>H(z)</m:t>
        </m:r>
      </m:oMath>
      <w:r w:rsidR="00D334B6">
        <w:rPr>
          <w:rFonts w:eastAsiaTheme="minorEastAsia"/>
        </w:rPr>
        <w:t>.</w:t>
      </w:r>
    </w:p>
    <w:p w14:paraId="19CC87A4" w14:textId="77777777" w:rsidR="00462A13" w:rsidRDefault="00462A13" w:rsidP="00D334B6">
      <w:pPr>
        <w:spacing w:after="80" w:line="240" w:lineRule="auto"/>
      </w:pPr>
      <w:r>
        <w:t>c) Determine</w:t>
      </w:r>
      <w:r w:rsidR="00702DFE">
        <w:t xml:space="preserve"> the ROC if the system is causal.</w:t>
      </w:r>
    </w:p>
    <w:p w14:paraId="63B9084D" w14:textId="7DBD4E37" w:rsidR="00702DFE" w:rsidRDefault="00462A13" w:rsidP="00D334B6">
      <w:pPr>
        <w:spacing w:after="200" w:line="240" w:lineRule="auto"/>
      </w:pPr>
      <w:r>
        <w:t>d)</w:t>
      </w:r>
      <w:r w:rsidR="00702DFE">
        <w:t xml:space="preserve"> Is the causal system BIBO stable?</w:t>
      </w:r>
    </w:p>
    <w:p w14:paraId="5B0B429F" w14:textId="587DE1E9" w:rsidR="003D378A" w:rsidRPr="00027BF8" w:rsidRDefault="00D334B6" w:rsidP="00624DFC">
      <w:pPr>
        <w:spacing w:after="80"/>
        <w:rPr>
          <w:b/>
          <w:bCs/>
        </w:rPr>
      </w:pPr>
      <w:r w:rsidRPr="00027BF8">
        <w:rPr>
          <w:b/>
          <w:bCs/>
        </w:rPr>
        <w:t>2. Geometric frequency-response reasoning</w:t>
      </w:r>
    </w:p>
    <w:p w14:paraId="3F5320CC" w14:textId="5B012999" w:rsidR="00D334B6" w:rsidRDefault="00D334B6" w:rsidP="007012B7">
      <w:pPr>
        <w:spacing w:after="80" w:line="240" w:lineRule="auto"/>
      </w:pPr>
      <w:r>
        <w:t xml:space="preserve">Consider </w:t>
      </w:r>
      <m:oMath>
        <m:r>
          <w:rPr>
            <w:rFonts w:ascii="Cambria Math" w:hAnsi="Cambria Math"/>
          </w:rPr>
          <m:t>H(z)=(1+z⁻¹)/(1-0.8z⁻¹)</m:t>
        </m:r>
      </m:oMath>
      <w:r>
        <w:t>.</w:t>
      </w:r>
    </w:p>
    <w:p w14:paraId="4CC2C155" w14:textId="225AA408" w:rsidR="00027BF8" w:rsidRDefault="00027BF8" w:rsidP="00027BF8">
      <w:pPr>
        <w:spacing w:after="80" w:line="240" w:lineRule="auto"/>
      </w:pPr>
      <w:r>
        <w:t xml:space="preserve">a) Determine the poles and zeros of </w:t>
      </w:r>
      <m:oMath>
        <m:r>
          <w:rPr>
            <w:rFonts w:ascii="Cambria Math" w:hAnsi="Cambria Math"/>
          </w:rPr>
          <m:t>H(z)</m:t>
        </m:r>
      </m:oMath>
      <w:r>
        <w:rPr>
          <w:rFonts w:eastAsiaTheme="minorEastAsia"/>
        </w:rPr>
        <w:t>.</w:t>
      </w:r>
    </w:p>
    <w:p w14:paraId="1529E415" w14:textId="521900A9" w:rsidR="00D334B6" w:rsidRDefault="00027BF8" w:rsidP="00027BF8">
      <w:pPr>
        <w:spacing w:after="80" w:line="240" w:lineRule="auto"/>
        <w:rPr>
          <w:rFonts w:eastAsiaTheme="minorEastAsia"/>
        </w:rPr>
      </w:pPr>
      <w:r>
        <w:t>b</w:t>
      </w:r>
      <w:r w:rsidR="00D334B6">
        <w:t>)</w:t>
      </w:r>
      <w:r w:rsidR="00D334B6">
        <w:t xml:space="preserve"> </w:t>
      </w:r>
      <w:r w:rsidR="00D334B6">
        <w:t xml:space="preserve">Use a geometric method to compare </w:t>
      </w:r>
      <m:oMath>
        <m:r>
          <w:rPr>
            <w:rFonts w:ascii="Cambria Math" w:hAnsi="Cambria Math"/>
          </w:rPr>
          <m:t>|H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jω</m:t>
                </m:r>
              </m:sup>
            </m:sSup>
          </m:e>
        </m:d>
        <m:r>
          <w:rPr>
            <w:rFonts w:ascii="Cambria Math" w:eastAsiaTheme="minorEastAsia" w:hAnsi="Cambria Math"/>
          </w:rPr>
          <m:t>|</m:t>
        </m:r>
      </m:oMath>
      <w:r w:rsidR="00D334B6">
        <w:rPr>
          <w:rFonts w:eastAsiaTheme="minorEastAsia"/>
        </w:rPr>
        <w:t xml:space="preserve"> near </w:t>
      </w:r>
      <m:oMath>
        <m:r>
          <w:rPr>
            <w:rFonts w:ascii="Cambria Math" w:eastAsiaTheme="minorEastAsia" w:hAnsi="Cambria Math"/>
          </w:rPr>
          <m:t>ω=0</m:t>
        </m:r>
      </m:oMath>
      <w:r w:rsidR="00D334B6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ω=π</m:t>
        </m:r>
      </m:oMath>
      <w:r w:rsidR="00D334B6">
        <w:rPr>
          <w:rFonts w:eastAsiaTheme="minorEastAsia"/>
        </w:rPr>
        <w:t>.</w:t>
      </w:r>
      <w:r>
        <w:rPr>
          <w:rFonts w:eastAsiaTheme="minorEastAsia"/>
        </w:rPr>
        <w:t xml:space="preserve"> Show a labeled sketch of the geometric evaluation.</w:t>
      </w:r>
    </w:p>
    <w:p w14:paraId="41C5699A" w14:textId="4274CC62" w:rsidR="00027BF8" w:rsidRDefault="00027BF8" w:rsidP="00027BF8">
      <w:pPr>
        <w:spacing w:after="200" w:line="240" w:lineRule="auto"/>
        <w:rPr>
          <w:rFonts w:eastAsiaTheme="minorEastAsia"/>
        </w:rPr>
      </w:pPr>
      <w:r>
        <w:rPr>
          <w:rFonts w:eastAsiaTheme="minorEastAsia"/>
        </w:rPr>
        <w:t xml:space="preserve">c) What is your conclusion about the qualitative filter type of this </w:t>
      </w:r>
      <m:oMath>
        <m:r>
          <w:rPr>
            <w:rFonts w:ascii="Cambria Math" w:eastAsiaTheme="minorEastAsia" w:hAnsi="Cambria Math"/>
          </w:rPr>
          <m:t>H(z)</m:t>
        </m:r>
      </m:oMath>
      <w:r>
        <w:rPr>
          <w:rFonts w:eastAsiaTheme="minorEastAsia"/>
        </w:rPr>
        <w:t>?</w:t>
      </w:r>
    </w:p>
    <w:p w14:paraId="20081B6D" w14:textId="792D7800" w:rsidR="00027BF8" w:rsidRPr="003A49CA" w:rsidRDefault="00027BF8" w:rsidP="007012B7">
      <w:pPr>
        <w:spacing w:after="80" w:line="240" w:lineRule="auto"/>
        <w:rPr>
          <w:rFonts w:eastAsiaTheme="minorEastAsia"/>
          <w:b/>
          <w:bCs/>
        </w:rPr>
      </w:pPr>
      <w:r w:rsidRPr="003A49CA">
        <w:rPr>
          <w:rFonts w:eastAsiaTheme="minorEastAsia"/>
          <w:b/>
          <w:bCs/>
        </w:rPr>
        <w:t>3. 600 Hz notch filter design</w:t>
      </w:r>
    </w:p>
    <w:p w14:paraId="09997090" w14:textId="6A9116C2" w:rsidR="00027BF8" w:rsidRDefault="00027BF8" w:rsidP="007012B7">
      <w:pPr>
        <w:spacing w:after="80" w:line="240" w:lineRule="auto"/>
      </w:pPr>
      <w:r>
        <w:t xml:space="preserve">At </w:t>
      </w:r>
      <m:oMath>
        <m:r>
          <w:rPr>
            <w:rFonts w:ascii="Cambria Math" w:hAnsi="Cambria Math"/>
          </w:rPr>
          <m:t>fs=9000</m:t>
        </m:r>
      </m:oMath>
      <w:r>
        <w:t xml:space="preserve"> Hz, design the pole-zero locations of a second-order notch at 6</w:t>
      </w:r>
      <w:r>
        <w:t>0</w:t>
      </w:r>
      <w:r>
        <w:t xml:space="preserve">0 Hz using zeros on the unit circle and poles at radius </w:t>
      </w:r>
      <m:oMath>
        <m:r>
          <w:rPr>
            <w:rFonts w:ascii="Cambria Math" w:hAnsi="Cambria Math"/>
          </w:rPr>
          <m:t>r=0.96</m:t>
        </m:r>
      </m:oMath>
      <w:r>
        <w:t xml:space="preserve"> with the same angles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.</w:t>
      </w:r>
    </w:p>
    <w:p w14:paraId="50D3B536" w14:textId="672D63F5" w:rsidR="00027BF8" w:rsidRDefault="00027BF8" w:rsidP="007012B7">
      <w:pPr>
        <w:spacing w:after="80" w:line="240" w:lineRule="auto"/>
      </w:pPr>
      <w:r>
        <w:t>a)</w:t>
      </w:r>
      <w:r>
        <w:t xml:space="preserve"> Give </w:t>
      </w:r>
      <m:oMath>
        <m:r>
          <w:rPr>
            <w:rFonts w:ascii="Cambria Math" w:hAnsi="Cambria Math"/>
          </w:rPr>
          <m:t>ω₀</m:t>
        </m:r>
      </m:oMath>
      <w:r>
        <w:t>, the two zero locations</w:t>
      </w:r>
      <w:r>
        <w:t xml:space="preserve"> and</w:t>
      </w:r>
      <w:r>
        <w:t xml:space="preserve"> the two pole locations</w:t>
      </w:r>
      <w:r>
        <w:t>.</w:t>
      </w:r>
    </w:p>
    <w:p w14:paraId="39835538" w14:textId="2613ACBA" w:rsidR="00027BF8" w:rsidRDefault="00027BF8" w:rsidP="007012B7">
      <w:pPr>
        <w:tabs>
          <w:tab w:val="left" w:pos="5018"/>
        </w:tabs>
        <w:spacing w:after="200" w:line="240" w:lineRule="auto"/>
      </w:pPr>
      <w:r>
        <w:t>b)</w:t>
      </w:r>
      <w:r>
        <w:t xml:space="preserve"> </w:t>
      </w:r>
      <w:r>
        <w:t>E</w:t>
      </w:r>
      <w:r>
        <w:t xml:space="preserve">xplain what increasing </w:t>
      </w:r>
      <m:oMath>
        <m:r>
          <w:rPr>
            <w:rFonts w:ascii="Cambria Math" w:hAnsi="Cambria Math"/>
          </w:rPr>
          <m:t>r</m:t>
        </m:r>
      </m:oMath>
      <w:r>
        <w:t xml:space="preserve"> to 0.99 would do.</w:t>
      </w:r>
      <w:r w:rsidR="003A49CA">
        <w:tab/>
      </w:r>
    </w:p>
    <w:p w14:paraId="40DDA793" w14:textId="27CBE61F" w:rsidR="003A49CA" w:rsidRPr="007012B7" w:rsidRDefault="003A49CA" w:rsidP="007012B7">
      <w:pPr>
        <w:tabs>
          <w:tab w:val="left" w:pos="5018"/>
        </w:tabs>
        <w:spacing w:after="80" w:line="240" w:lineRule="auto"/>
        <w:rPr>
          <w:b/>
          <w:bCs/>
        </w:rPr>
      </w:pPr>
      <w:r w:rsidRPr="007012B7">
        <w:rPr>
          <w:b/>
          <w:bCs/>
        </w:rPr>
        <w:t>4. Ideal lowpass FIR filter and causal realization</w:t>
      </w:r>
    </w:p>
    <w:p w14:paraId="32415C27" w14:textId="58E8FC7D" w:rsidR="003A49CA" w:rsidRDefault="003A49CA" w:rsidP="007012B7">
      <w:pPr>
        <w:pStyle w:val="FirstParagraph"/>
        <w:spacing w:before="0" w:after="80"/>
      </w:pPr>
      <w:r>
        <w:t xml:space="preserve">An ideal </w:t>
      </w:r>
      <w:proofErr w:type="gramStart"/>
      <w:r>
        <w:t>discrete-time</w:t>
      </w:r>
      <w:proofErr w:type="gramEnd"/>
      <w:r>
        <w:t xml:space="preserve"> lowpass filter has</w:t>
      </w:r>
    </w:p>
    <w:p w14:paraId="10790A9B" w14:textId="77777777" w:rsidR="003A49CA" w:rsidRDefault="003A49CA" w:rsidP="007012B7">
      <w:pPr>
        <w:pStyle w:val="BodyText"/>
        <w:spacing w:after="8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jω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</m:t>
                    </m:r>
                    <m:r>
                      <w:rPr>
                        <w:rFonts w:ascii="Cambria Math" w:hAnsi="Cambria Math"/>
                      </w:rPr>
                      <m:t>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&lt;|</m:t>
                    </m:r>
                    <m:r>
                      <w:rPr>
                        <w:rFonts w:ascii="Cambria Math" w:hAnsi="Cambria Math"/>
                      </w:rPr>
                      <m:t>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|≤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677C9A89" w14:textId="390D60EB" w:rsidR="003A49CA" w:rsidRDefault="003A49CA" w:rsidP="007012B7">
      <w:pPr>
        <w:tabs>
          <w:tab w:val="left" w:pos="5018"/>
        </w:tabs>
        <w:spacing w:after="80" w:line="240" w:lineRule="auto"/>
        <w:rPr>
          <w:rFonts w:eastAsiaTheme="minorEastAsia"/>
        </w:rPr>
      </w:pPr>
      <w:r>
        <w:t xml:space="preserve">a) Use the inverse DTFT to determine the unit impulse response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[n]</m:t>
        </m:r>
      </m:oMath>
    </w:p>
    <w:p w14:paraId="5DE2B5CA" w14:textId="664D50F1" w:rsidR="003A49CA" w:rsidRDefault="003A49CA" w:rsidP="007012B7">
      <w:pPr>
        <w:tabs>
          <w:tab w:val="left" w:pos="5018"/>
        </w:tabs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b) Sketch and label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[n]</m:t>
        </m:r>
      </m:oMath>
      <w:r>
        <w:rPr>
          <w:rFonts w:eastAsiaTheme="minorEastAsia"/>
        </w:rPr>
        <w:t xml:space="preserve">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=π/3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in the range [-8,8]. What is the value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[0]</m:t>
        </m:r>
      </m:oMath>
      <w:r>
        <w:rPr>
          <w:rFonts w:eastAsiaTheme="minorEastAsia"/>
        </w:rPr>
        <w:t>?</w:t>
      </w:r>
    </w:p>
    <w:p w14:paraId="57A9951E" w14:textId="5619E1F0" w:rsidR="003A49CA" w:rsidRDefault="003A49CA" w:rsidP="007012B7">
      <w:pPr>
        <w:tabs>
          <w:tab w:val="left" w:pos="5018"/>
        </w:tabs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>c) Explain why this</w:t>
      </w:r>
      <w:r w:rsidR="007012B7">
        <w:rPr>
          <w:rFonts w:eastAsiaTheme="minorEastAsia"/>
        </w:rPr>
        <w:t xml:space="preserve"> ideal impulse response cannot be implemented exactly as a real-time FIR filter.</w:t>
      </w:r>
    </w:p>
    <w:p w14:paraId="5285CE73" w14:textId="3DC9E0DC" w:rsidR="007012B7" w:rsidRDefault="007012B7" w:rsidP="007012B7">
      <w:pPr>
        <w:tabs>
          <w:tab w:val="left" w:pos="5018"/>
        </w:tabs>
        <w:spacing w:after="200" w:line="240" w:lineRule="auto"/>
        <w:rPr>
          <w:rFonts w:eastAsiaTheme="minorEastAsia"/>
        </w:rPr>
      </w:pPr>
      <w:r>
        <w:rPr>
          <w:rFonts w:eastAsiaTheme="minorEastAsia"/>
        </w:rPr>
        <w:t xml:space="preserve">d) For an odd-length filter with </w:t>
      </w:r>
      <m:oMath>
        <m:r>
          <w:rPr>
            <w:rFonts w:ascii="Cambria Math" w:eastAsiaTheme="minorEastAsia" w:hAnsi="Cambria Math"/>
          </w:rPr>
          <m:t>N=61</m:t>
        </m:r>
      </m:oMath>
      <w:r>
        <w:rPr>
          <w:rFonts w:eastAsiaTheme="minorEastAsia"/>
        </w:rPr>
        <w:t xml:space="preserve"> taps, state the shift required to make a symmetric truncated version causal and give its constant group delay.</w:t>
      </w:r>
    </w:p>
    <w:p w14:paraId="567DD1BD" w14:textId="77777777" w:rsidR="007012B7" w:rsidRDefault="007012B7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B04A40B" w14:textId="6BA29011" w:rsidR="007012B7" w:rsidRPr="007012B7" w:rsidRDefault="007012B7" w:rsidP="007012B7">
      <w:pPr>
        <w:tabs>
          <w:tab w:val="left" w:pos="5018"/>
        </w:tabs>
        <w:spacing w:after="80" w:line="240" w:lineRule="auto"/>
        <w:rPr>
          <w:rFonts w:eastAsiaTheme="minorEastAsia"/>
          <w:b/>
          <w:bCs/>
        </w:rPr>
      </w:pPr>
      <w:r w:rsidRPr="007012B7">
        <w:rPr>
          <w:rFonts w:eastAsiaTheme="minorEastAsia"/>
          <w:b/>
          <w:bCs/>
        </w:rPr>
        <w:lastRenderedPageBreak/>
        <w:t>5. Window tradeoff</w:t>
      </w:r>
    </w:p>
    <w:p w14:paraId="3C82F983" w14:textId="77777777" w:rsidR="007012B7" w:rsidRDefault="007012B7" w:rsidP="007012B7">
      <w:pPr>
        <w:pStyle w:val="FirstParagraph"/>
        <w:spacing w:before="0" w:after="80"/>
      </w:pPr>
      <w:r>
        <w:t xml:space="preserve">A student designs two </w:t>
      </w:r>
      <m:oMath>
        <m:r>
          <w:rPr>
            <w:rFonts w:ascii="Cambria Math" w:hAnsi="Cambria Math"/>
          </w:rPr>
          <m:t>51</m:t>
        </m:r>
      </m:oMath>
      <w:r>
        <w:t>-tap lowpass filters with the same cutoff. Filter A uses a rectangular window; Filter B uses a Hamming window.</w:t>
      </w:r>
    </w:p>
    <w:p w14:paraId="07AAE1D2" w14:textId="24B33E98" w:rsidR="007012B7" w:rsidRDefault="007012B7" w:rsidP="007012B7">
      <w:pPr>
        <w:pStyle w:val="Compact"/>
        <w:spacing w:after="80"/>
      </w:pPr>
      <w:r>
        <w:t xml:space="preserve">a) </w:t>
      </w:r>
      <w:r>
        <w:t>Which filter should have the narrower transition band?</w:t>
      </w:r>
    </w:p>
    <w:p w14:paraId="41A5F6DA" w14:textId="2E750AB1" w:rsidR="007012B7" w:rsidRDefault="007012B7" w:rsidP="007012B7">
      <w:pPr>
        <w:pStyle w:val="Compact"/>
        <w:spacing w:after="80"/>
      </w:pPr>
      <w:r>
        <w:t xml:space="preserve">b) </w:t>
      </w:r>
      <w:r>
        <w:t>Which filter should have lower stopband sidelobes?</w:t>
      </w:r>
    </w:p>
    <w:p w14:paraId="16FBE091" w14:textId="32C90254" w:rsidR="007012B7" w:rsidRDefault="007012B7" w:rsidP="007012B7">
      <w:pPr>
        <w:pStyle w:val="Compact"/>
        <w:spacing w:after="80"/>
      </w:pPr>
      <w:r>
        <w:t xml:space="preserve">c) </w:t>
      </w:r>
      <w:r>
        <w:t>Give approximate first-sidelobe levels for the two windows.</w:t>
      </w:r>
    </w:p>
    <w:p w14:paraId="57E2C635" w14:textId="71A2964B" w:rsidR="007012B7" w:rsidRDefault="007012B7" w:rsidP="007012B7">
      <w:pPr>
        <w:pStyle w:val="Compact"/>
        <w:spacing w:before="0" w:after="200"/>
      </w:pPr>
      <w:r>
        <w:t xml:space="preserve">d) </w:t>
      </w:r>
      <w:r>
        <w:t>Explain why merely increasing the rectangular-window length does not remove the Gibbs overshoot near a discontinuity.</w:t>
      </w:r>
    </w:p>
    <w:p w14:paraId="783831E3" w14:textId="6C391D16" w:rsidR="00624DFC" w:rsidRPr="00624DFC" w:rsidRDefault="00624DFC" w:rsidP="00624DFC">
      <w:pPr>
        <w:pStyle w:val="Compact"/>
        <w:spacing w:before="0" w:after="80"/>
        <w:rPr>
          <w:b/>
          <w:bCs/>
        </w:rPr>
      </w:pPr>
      <w:r w:rsidRPr="00624DFC">
        <w:rPr>
          <w:b/>
          <w:bCs/>
        </w:rPr>
        <w:t>6. Symmetry and linear phase</w:t>
      </w:r>
    </w:p>
    <w:p w14:paraId="4382AF8D" w14:textId="50D4394D" w:rsidR="00624DFC" w:rsidRDefault="00624DFC" w:rsidP="00624DFC">
      <w:pPr>
        <w:pStyle w:val="FirstParagraph"/>
        <w:spacing w:before="0" w:after="80"/>
      </w:pPr>
      <w:r>
        <w:t>Let a real</w:t>
      </w:r>
      <w:r>
        <w:t>-valued</w:t>
      </w:r>
      <w:r>
        <w:t xml:space="preserve"> FIR filter have length </w:t>
      </w:r>
      <m:oMath>
        <m:r>
          <w:rPr>
            <w:rFonts w:ascii="Cambria Math" w:hAnsi="Cambria Math"/>
          </w:rPr>
          <m:t>N</m:t>
        </m:r>
      </m:oMath>
      <w:r>
        <w:t xml:space="preserve"> and satisfy</w:t>
      </w:r>
    </w:p>
    <w:p w14:paraId="07959602" w14:textId="77777777" w:rsidR="00624DFC" w:rsidRDefault="00624DFC" w:rsidP="00624DFC">
      <w:pPr>
        <w:pStyle w:val="BodyText"/>
        <w:spacing w:before="0" w:after="8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]=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10A87FC7" w14:textId="388FCA3D" w:rsidR="00624DFC" w:rsidRDefault="00624DFC" w:rsidP="00624DFC">
      <w:pPr>
        <w:pStyle w:val="FirstParagraph"/>
        <w:spacing w:before="0" w:after="80"/>
      </w:pPr>
      <w:r>
        <w:t xml:space="preserve">a) </w:t>
      </w:r>
      <w:r>
        <w:t>Show that its frequency response can be written in the form</w:t>
      </w:r>
    </w:p>
    <w:p w14:paraId="2B3ABFD9" w14:textId="77777777" w:rsidR="00624DFC" w:rsidRDefault="00624DFC" w:rsidP="00624DFC">
      <w:pPr>
        <w:pStyle w:val="BodyText"/>
        <w:spacing w:before="0" w:after="8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jω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jω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7A1107D7" w14:textId="77777777" w:rsidR="00624DFC" w:rsidRDefault="00624DFC" w:rsidP="00624DFC">
      <w:pPr>
        <w:pStyle w:val="FirstParagraph"/>
        <w:spacing w:before="0" w:after="80"/>
      </w:pPr>
      <w:r>
        <w:t xml:space="preserve">where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real</w:t>
      </w:r>
      <w:r>
        <w:t>-valued</w:t>
      </w:r>
      <w:r>
        <w:t>.</w:t>
      </w:r>
    </w:p>
    <w:p w14:paraId="07DEB769" w14:textId="5203B7CA" w:rsidR="00624DFC" w:rsidRDefault="00624DFC" w:rsidP="00624DFC">
      <w:pPr>
        <w:pStyle w:val="FirstParagraph"/>
        <w:spacing w:before="0" w:after="200"/>
      </w:pPr>
      <w:r>
        <w:t>b)</w:t>
      </w:r>
      <w:r>
        <w:t xml:space="preserve"> What is the group delay where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)≠</m:t>
        </m:r>
        <m:r>
          <w:rPr>
            <w:rFonts w:ascii="Cambria Math" w:hAnsi="Cambria Math"/>
          </w:rPr>
          <m:t>0</m:t>
        </m:r>
      </m:oMath>
      <w:r>
        <w:t>? Why can this be useful in</w:t>
      </w:r>
      <w:r>
        <w:t xml:space="preserve"> machine learning in</w:t>
      </w:r>
      <w:r>
        <w:t xml:space="preserve"> a feature-extraction pipeline?</w:t>
      </w:r>
    </w:p>
    <w:p w14:paraId="4C1C8BE4" w14:textId="4F9636F5" w:rsidR="00624DFC" w:rsidRPr="001C4372" w:rsidRDefault="00624DFC" w:rsidP="00624DFC">
      <w:pPr>
        <w:pStyle w:val="BodyText"/>
        <w:spacing w:before="0" w:after="80"/>
        <w:rPr>
          <w:b/>
          <w:bCs/>
        </w:rPr>
      </w:pPr>
      <w:r w:rsidRPr="001C4372">
        <w:rPr>
          <w:b/>
          <w:bCs/>
        </w:rPr>
        <w:t>7. Pole radius and time-domain decay (ECEN 5632 Problem)</w:t>
      </w:r>
    </w:p>
    <w:p w14:paraId="201FE2A7" w14:textId="7BE374DF" w:rsidR="00624DFC" w:rsidRDefault="00624DFC" w:rsidP="00624DFC">
      <w:pPr>
        <w:spacing w:after="200" w:line="240" w:lineRule="auto"/>
      </w:pPr>
      <w:r>
        <w:t xml:space="preserve">A causal system has a complex pole pair </w:t>
      </w:r>
      <m:oMath>
        <m:r>
          <w:rPr>
            <w:rFonts w:ascii="Cambria Math" w:hAnsi="Cambria Math"/>
          </w:rPr>
          <m:t xml:space="preserve">p=r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±jθ</m:t>
            </m:r>
          </m:sup>
        </m:sSup>
      </m:oMath>
      <w:r>
        <w:t xml:space="preserve">. Explain why the corresponding impulse-response terms decay roughly as </w:t>
      </w:r>
      <m:oMath>
        <m:r>
          <w:rPr>
            <w:rFonts w:ascii="Cambria Math" w:hAnsi="Cambria Math"/>
          </w:rPr>
          <m:t>rⁿ</m:t>
        </m:r>
      </m:oMath>
      <w:r>
        <w:t xml:space="preserve"> and why moving </w:t>
      </w:r>
      <m:oMath>
        <m:r>
          <w:rPr>
            <w:rFonts w:ascii="Cambria Math" w:hAnsi="Cambria Math"/>
          </w:rPr>
          <m:t>r</m:t>
        </m:r>
      </m:oMath>
      <w:r>
        <w:t xml:space="preserve"> toward 1 simultaneously increases ringing duration and sharpens the frequency-domain resonance. Connect your argument to geometric distance from the unit circle.</w:t>
      </w:r>
    </w:p>
    <w:p w14:paraId="07BB3F59" w14:textId="77777777" w:rsidR="00624DFC" w:rsidRPr="00624DFC" w:rsidRDefault="00624DFC" w:rsidP="00624DFC">
      <w:pPr>
        <w:pStyle w:val="BodyText"/>
      </w:pPr>
    </w:p>
    <w:sectPr w:rsidR="00624DFC" w:rsidRPr="00624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2DD007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A99201"/>
    <w:multiLevelType w:val="multilevel"/>
    <w:tmpl w:val="EC38E8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7550257"/>
    <w:multiLevelType w:val="hybridMultilevel"/>
    <w:tmpl w:val="5CAE1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E971BA"/>
    <w:multiLevelType w:val="hybridMultilevel"/>
    <w:tmpl w:val="845E68D6"/>
    <w:lvl w:ilvl="0" w:tplc="CF58F3B2">
      <w:start w:val="1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A743E0"/>
    <w:multiLevelType w:val="hybridMultilevel"/>
    <w:tmpl w:val="04DE2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C246F4"/>
    <w:multiLevelType w:val="hybridMultilevel"/>
    <w:tmpl w:val="FFFAD65A"/>
    <w:lvl w:ilvl="0" w:tplc="6122E064">
      <w:start w:val="1"/>
      <w:numFmt w:val="decimal"/>
      <w:lvlText w:val="(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D128E7"/>
    <w:multiLevelType w:val="hybridMultilevel"/>
    <w:tmpl w:val="3A8EAC5E"/>
    <w:lvl w:ilvl="0" w:tplc="C39CBB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473010">
    <w:abstractNumId w:val="2"/>
  </w:num>
  <w:num w:numId="2" w16cid:durableId="790710899">
    <w:abstractNumId w:val="6"/>
  </w:num>
  <w:num w:numId="3" w16cid:durableId="360742078">
    <w:abstractNumId w:val="3"/>
  </w:num>
  <w:num w:numId="4" w16cid:durableId="163397565">
    <w:abstractNumId w:val="4"/>
  </w:num>
  <w:num w:numId="5" w16cid:durableId="1162745294">
    <w:abstractNumId w:val="5"/>
  </w:num>
  <w:num w:numId="6" w16cid:durableId="1992899893">
    <w:abstractNumId w:val="0"/>
  </w:num>
  <w:num w:numId="7" w16cid:durableId="11971609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CA"/>
    <w:rsid w:val="000167FF"/>
    <w:rsid w:val="00027BF8"/>
    <w:rsid w:val="0008769C"/>
    <w:rsid w:val="000C7874"/>
    <w:rsid w:val="000D5336"/>
    <w:rsid w:val="001362C3"/>
    <w:rsid w:val="00174237"/>
    <w:rsid w:val="001C4372"/>
    <w:rsid w:val="001E5124"/>
    <w:rsid w:val="002633F8"/>
    <w:rsid w:val="003663D6"/>
    <w:rsid w:val="003A49CA"/>
    <w:rsid w:val="003D378A"/>
    <w:rsid w:val="003E42F5"/>
    <w:rsid w:val="00452394"/>
    <w:rsid w:val="00462A13"/>
    <w:rsid w:val="0057407A"/>
    <w:rsid w:val="006154CA"/>
    <w:rsid w:val="00624DFC"/>
    <w:rsid w:val="00671B38"/>
    <w:rsid w:val="007012B7"/>
    <w:rsid w:val="00702DFE"/>
    <w:rsid w:val="00750D70"/>
    <w:rsid w:val="00756A42"/>
    <w:rsid w:val="007817F9"/>
    <w:rsid w:val="00815E5F"/>
    <w:rsid w:val="00915E53"/>
    <w:rsid w:val="009B3FC2"/>
    <w:rsid w:val="009C2962"/>
    <w:rsid w:val="009D7C6E"/>
    <w:rsid w:val="00A6726D"/>
    <w:rsid w:val="00A90BE2"/>
    <w:rsid w:val="00B57A31"/>
    <w:rsid w:val="00C16C24"/>
    <w:rsid w:val="00C33F13"/>
    <w:rsid w:val="00D334B6"/>
    <w:rsid w:val="00D84ECF"/>
    <w:rsid w:val="00D968E5"/>
    <w:rsid w:val="00D96BF6"/>
    <w:rsid w:val="00DA59F5"/>
    <w:rsid w:val="00DA6604"/>
    <w:rsid w:val="00DC16B5"/>
    <w:rsid w:val="00DC2AD2"/>
    <w:rsid w:val="00E70F3C"/>
    <w:rsid w:val="00E95CBF"/>
    <w:rsid w:val="00EA07DB"/>
    <w:rsid w:val="00FC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7F648"/>
  <w15:chartTrackingRefBased/>
  <w15:docId w15:val="{08D4079A-0196-45B8-A613-A0D2D2B9F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4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4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4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4C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90BE2"/>
    <w:rPr>
      <w:color w:val="666666"/>
    </w:rPr>
  </w:style>
  <w:style w:type="paragraph" w:styleId="ListNumber2">
    <w:name w:val="List Number 2"/>
    <w:basedOn w:val="Normal"/>
    <w:uiPriority w:val="99"/>
    <w:unhideWhenUsed/>
    <w:rsid w:val="00D968E5"/>
    <w:pPr>
      <w:numPr>
        <w:numId w:val="6"/>
      </w:numPr>
      <w:tabs>
        <w:tab w:val="clear" w:pos="720"/>
      </w:tabs>
      <w:spacing w:after="100" w:line="259" w:lineRule="auto"/>
      <w:ind w:left="0" w:firstLine="0"/>
      <w:contextualSpacing/>
    </w:pPr>
    <w:rPr>
      <w:rFonts w:ascii="Aptos" w:eastAsiaTheme="minorEastAsia" w:hAnsi="Aptos"/>
      <w:color w:val="17212B"/>
      <w:kern w:val="0"/>
      <w:sz w:val="21"/>
      <w:szCs w:val="22"/>
      <w14:ligatures w14:val="none"/>
    </w:rPr>
  </w:style>
  <w:style w:type="paragraph" w:styleId="BodyText">
    <w:name w:val="Body Text"/>
    <w:basedOn w:val="Normal"/>
    <w:link w:val="BodyTextChar"/>
    <w:qFormat/>
    <w:rsid w:val="003A49CA"/>
    <w:pPr>
      <w:spacing w:before="180" w:after="180" w:line="240" w:lineRule="auto"/>
    </w:pPr>
    <w:rPr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3A49CA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3A49CA"/>
  </w:style>
  <w:style w:type="paragraph" w:customStyle="1" w:styleId="Compact">
    <w:name w:val="Compact"/>
    <w:basedOn w:val="BodyText"/>
    <w:qFormat/>
    <w:rsid w:val="007012B7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1598</TotalTime>
  <Pages>2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25</cp:revision>
  <cp:lastPrinted>2026-09-11T22:52:00Z</cp:lastPrinted>
  <dcterms:created xsi:type="dcterms:W3CDTF">2026-08-24T21:36:00Z</dcterms:created>
  <dcterms:modified xsi:type="dcterms:W3CDTF">2026-09-11T22:54:00Z</dcterms:modified>
</cp:coreProperties>
</file>