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0F2A" w14:textId="64E0A742" w:rsidR="00BF6525" w:rsidRPr="00672374" w:rsidRDefault="00672374" w:rsidP="00672374">
      <w:pPr>
        <w:pStyle w:val="Titre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E99AF" wp14:editId="189B8F55">
                <wp:simplePos x="0" y="0"/>
                <wp:positionH relativeFrom="column">
                  <wp:posOffset>4215130</wp:posOffset>
                </wp:positionH>
                <wp:positionV relativeFrom="paragraph">
                  <wp:posOffset>-880746</wp:posOffset>
                </wp:positionV>
                <wp:extent cx="0" cy="7534275"/>
                <wp:effectExtent l="0" t="0" r="38100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4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D369D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9pt,-69.35pt" to="331.9pt,5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Pr="00672374">
        <w:rPr>
          <w:sz w:val="40"/>
          <w:szCs w:val="40"/>
        </w:rPr>
        <w:t>Résumé du cas « </w:t>
      </w:r>
      <w:r w:rsidR="0079333E">
        <w:rPr>
          <w:sz w:val="40"/>
          <w:szCs w:val="40"/>
        </w:rPr>
        <w:t>Définir un motif de base</w:t>
      </w:r>
      <w:r w:rsidRPr="00672374">
        <w:rPr>
          <w:sz w:val="40"/>
          <w:szCs w:val="40"/>
        </w:rPr>
        <w:t> »</w:t>
      </w:r>
    </w:p>
    <w:p w14:paraId="44176A56" w14:textId="51574DB1" w:rsidR="00672374" w:rsidRDefault="00672374" w:rsidP="00672374"/>
    <w:p w14:paraId="728C28D6" w14:textId="46FFCD7B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Acteurs</w:t>
      </w:r>
    </w:p>
    <w:p w14:paraId="00103337" w14:textId="0E31BB6D" w:rsidR="0079333E" w:rsidRPr="0079333E" w:rsidRDefault="0079333E" w:rsidP="0079333E">
      <w:r>
        <w:t>Dessinateur = utilisateur désirant visualiser des dessins fractales 2D</w:t>
      </w:r>
    </w:p>
    <w:p w14:paraId="4E175C34" w14:textId="6329E02C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Objectif</w:t>
      </w:r>
    </w:p>
    <w:p w14:paraId="279F04F6" w14:textId="77FB94CE" w:rsidR="0079333E" w:rsidRPr="0079333E" w:rsidRDefault="0079333E" w:rsidP="0079333E">
      <w:r>
        <w:t xml:space="preserve">Indiquer un motif de base avec lequel seront dessinées </w:t>
      </w:r>
      <w:r>
        <w:br/>
        <w:t>les figures à l’ordre 0</w:t>
      </w:r>
    </w:p>
    <w:p w14:paraId="36FB73D2" w14:textId="5750CAAE" w:rsidR="00672374" w:rsidRDefault="00C1004D" w:rsidP="00672374">
      <w:pPr>
        <w:pStyle w:val="Titre1"/>
        <w:numPr>
          <w:ilvl w:val="0"/>
          <w:numId w:val="1"/>
        </w:numPr>
        <w:ind w:left="-142" w:hanging="284"/>
      </w:pPr>
      <w:r>
        <w:t>Pré</w:t>
      </w:r>
      <w:r w:rsidR="00672374">
        <w:t>Conditions</w:t>
      </w:r>
      <w:r>
        <w:t>, PostConditions</w:t>
      </w:r>
    </w:p>
    <w:p w14:paraId="572627EF" w14:textId="53B2CAF1" w:rsidR="0079333E" w:rsidRPr="0079333E" w:rsidRDefault="0079333E" w:rsidP="0079333E">
      <w:r>
        <w:t>Pré-condition : Au moins un type de tracé de base  (segment, arc d’ellipse…) doit être disponible</w:t>
      </w:r>
      <w:r>
        <w:br/>
      </w:r>
      <w:r>
        <w:br/>
        <w:t>postCondition : un type de tracé de base a été choisi</w:t>
      </w:r>
    </w:p>
    <w:p w14:paraId="281C7626" w14:textId="04F15BC3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Scénario nominal (grandes étapes)</w:t>
      </w:r>
    </w:p>
    <w:p w14:paraId="11AB14B6" w14:textId="0303D268" w:rsidR="00672374" w:rsidRDefault="0079333E" w:rsidP="0079333E">
      <w:pPr>
        <w:pStyle w:val="Paragraphedeliste"/>
        <w:numPr>
          <w:ilvl w:val="0"/>
          <w:numId w:val="3"/>
        </w:numPr>
      </w:pPr>
      <w:r>
        <w:t>Les types de tracé de base sont proposés au dessinateur</w:t>
      </w:r>
      <w:r>
        <w:br/>
        <w:t>cf. « récit types primitifs de tracé »</w:t>
      </w:r>
      <w:r>
        <w:br/>
        <w:t>cf. « récit type de tracé par défaut »</w:t>
      </w:r>
      <w:r>
        <w:br/>
        <w:t>cf. « récit visualisation d’un type de tracé »</w:t>
      </w:r>
      <w:r>
        <w:br/>
      </w:r>
    </w:p>
    <w:p w14:paraId="363D0B4D" w14:textId="56B3E92A" w:rsidR="0079333E" w:rsidRDefault="0079333E" w:rsidP="0079333E">
      <w:pPr>
        <w:pStyle w:val="Paragraphedeliste"/>
        <w:numPr>
          <w:ilvl w:val="0"/>
          <w:numId w:val="3"/>
        </w:numPr>
      </w:pPr>
      <w:r>
        <w:t>Le dessinateur valide un type de tracé de base</w:t>
      </w:r>
    </w:p>
    <w:p w14:paraId="09EBC32A" w14:textId="77777777" w:rsidR="0079333E" w:rsidRDefault="0079333E" w:rsidP="0079333E">
      <w:pPr>
        <w:pStyle w:val="Paragraphedeliste"/>
      </w:pPr>
    </w:p>
    <w:p w14:paraId="552F951B" w14:textId="0D2057BF" w:rsidR="00672374" w:rsidRDefault="00672374" w:rsidP="0079333E">
      <w:pPr>
        <w:pStyle w:val="Titre"/>
        <w:jc w:val="center"/>
      </w:pPr>
      <w:r>
        <w:br w:type="column"/>
      </w:r>
    </w:p>
    <w:p w14:paraId="1D780D78" w14:textId="77777777" w:rsidR="00672374" w:rsidRDefault="00672374" w:rsidP="00672374">
      <w:pPr>
        <w:pStyle w:val="Titre1"/>
        <w:ind w:left="-426"/>
      </w:pPr>
    </w:p>
    <w:p w14:paraId="00E97F91" w14:textId="1E64DCE5" w:rsidR="00672374" w:rsidRPr="00672374" w:rsidRDefault="00672374" w:rsidP="00672374"/>
    <w:p w14:paraId="350CDDE3" w14:textId="2BC83283" w:rsidR="00672374" w:rsidRDefault="00672374" w:rsidP="00672374">
      <w:pPr>
        <w:pStyle w:val="Titre1"/>
        <w:ind w:left="-426"/>
      </w:pPr>
    </w:p>
    <w:p w14:paraId="66DB7667" w14:textId="0C5A436F" w:rsidR="00672374" w:rsidRDefault="00672374" w:rsidP="00672374"/>
    <w:p w14:paraId="7DD9B005" w14:textId="77777777" w:rsidR="00672374" w:rsidRPr="00672374" w:rsidRDefault="00672374" w:rsidP="00672374"/>
    <w:p w14:paraId="15EDA8E3" w14:textId="77777777" w:rsidR="00672374" w:rsidRPr="00672374" w:rsidRDefault="00672374" w:rsidP="00672374"/>
    <w:p w14:paraId="750B608E" w14:textId="50841E32" w:rsidR="00672374" w:rsidRDefault="00672374" w:rsidP="00672374"/>
    <w:p w14:paraId="778752AE" w14:textId="77777777" w:rsidR="00672374" w:rsidRPr="00672374" w:rsidRDefault="00672374" w:rsidP="00672374"/>
    <w:sectPr w:rsidR="00672374" w:rsidRPr="00672374" w:rsidSect="00672374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6A7E"/>
    <w:multiLevelType w:val="hybridMultilevel"/>
    <w:tmpl w:val="A350DC36"/>
    <w:lvl w:ilvl="0" w:tplc="0EB0B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62846"/>
    <w:multiLevelType w:val="hybridMultilevel"/>
    <w:tmpl w:val="E9AC30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C7558"/>
    <w:multiLevelType w:val="hybridMultilevel"/>
    <w:tmpl w:val="0A76A6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526487">
    <w:abstractNumId w:val="2"/>
  </w:num>
  <w:num w:numId="2" w16cid:durableId="488600921">
    <w:abstractNumId w:val="0"/>
  </w:num>
  <w:num w:numId="3" w16cid:durableId="159019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6D"/>
    <w:rsid w:val="0054066D"/>
    <w:rsid w:val="00672374"/>
    <w:rsid w:val="0079333E"/>
    <w:rsid w:val="00BF6525"/>
    <w:rsid w:val="00C1004D"/>
    <w:rsid w:val="00F5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F8CE"/>
  <w15:chartTrackingRefBased/>
  <w15:docId w15:val="{FB6B8543-8615-4F48-AB30-E3CC213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723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7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793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de Rodez Universit? Toulouse 1 Capitole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3</cp:revision>
  <dcterms:created xsi:type="dcterms:W3CDTF">2019-09-27T14:01:00Z</dcterms:created>
  <dcterms:modified xsi:type="dcterms:W3CDTF">2026-03-30T14:28:00Z</dcterms:modified>
</cp:coreProperties>
</file>