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不予受理行政复议申请决定书</w:t>
      </w:r>
    </w:p>
    <w:p>
      <w:pPr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369570</wp:posOffset>
                </wp:positionV>
                <wp:extent cx="5545455" cy="0"/>
                <wp:effectExtent l="0" t="0" r="1714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5455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9pt;margin-top:29.1pt;height:0pt;width:436.65pt;z-index:251659264;mso-width-relative:page;mso-height-relative:page;" filled="f" stroked="t" coordsize="21600,21600" o:gfxdata="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/PMo61gAAAAgBAAAPAAAAAAAAAAEA&#10;IAAAACIAAABkcnMvZG93bnJldi54bWxQSwECFAAUAAAACACHTuJABIQD0NgBAACbAwAADgAAAAAA&#10;AAABACAAAAAlAQAAZHJzL2Uyb0RvYy54bWxQSwUGAAAAAAYABgBZAQAAb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cs="仿宋" w:asciiTheme="minorEastAsia" w:hAnsiTheme="minorEastAsia"/>
          <w:sz w:val="28"/>
          <w:szCs w:val="28"/>
        </w:rPr>
        <w:t>复不受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号</w:t>
      </w:r>
    </w:p>
    <w:p>
      <w:pPr>
        <w:spacing w:before="100" w:beforeAutospacing="1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5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  <w:lang w:val="en-US" w:eastAsia="zh-CN"/>
        </w:rPr>
        <w:t>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</w:rPr>
        <w:t>于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日</w:t>
      </w:r>
      <w:r>
        <w:rPr>
          <w:rFonts w:hint="eastAsia" w:ascii="仿宋" w:hAnsi="仿宋" w:eastAsia="仿宋"/>
          <w:sz w:val="24"/>
        </w:rPr>
        <w:t>向我局提出行政复议申请，经审查，不符合以下第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项情形：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（一）有明确的申请人和符合规定的被申请人；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（二）申请人与具体行政行为有利害关系；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（三）有具体的行政复议请求和理由；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（四）在法定申请期限内提出；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（五）属于行政复议法规定的行政复议范围；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（六）属于收到行政复议申请的行政复议机构的职责范围；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（七）</w:t>
      </w:r>
      <w:r>
        <w:rPr>
          <w:rFonts w:hint="eastAsia" w:ascii="仿宋_GB2312" w:hAnsi="宋体" w:eastAsia="仿宋_GB2312"/>
          <w:color w:val="333333"/>
          <w:sz w:val="24"/>
        </w:rPr>
        <w:t>其他行政复议机关尚未受理同一行政复议申请，人民法院尚未受理同一主体就同一事实提起的行政诉讼。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_GB2312" w:hAnsi="宋体" w:eastAsia="仿宋_GB2312"/>
          <w:color w:val="333333"/>
          <w:sz w:val="24"/>
        </w:rPr>
        <w:t>根据《中华人民共和国行政复议法》第十七条第一款的规定，我局决定不予受理你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{cellIdx10}</w:t>
      </w:r>
      <w:r>
        <w:rPr>
          <w:rFonts w:hint="eastAsia" w:ascii="仿宋" w:hAnsi="仿宋" w:eastAsia="仿宋"/>
          <w:sz w:val="24"/>
        </w:rPr>
        <w:t>的行政复议申请。</w:t>
      </w:r>
    </w:p>
    <w:p>
      <w:pPr>
        <w:spacing w:line="500" w:lineRule="exact"/>
        <w:ind w:left="1" w:firstLine="48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如对本不予受理决定不服，可以自收到本通知之日起十五日内依法向</w:t>
      </w:r>
      <w:r>
        <w:rPr>
          <w:rFonts w:hint="eastAsia" w:ascii="仿宋" w:hAnsi="仿宋" w:eastAsia="仿宋" w:cs="仿宋"/>
          <w:kern w:val="2"/>
          <w:sz w:val="24"/>
          <w:szCs w:val="24"/>
          <w:lang w:val="en-US" w:eastAsia="zh-CN" w:bidi="ar-SA"/>
        </w:rPr>
        <w:t>{cellIdx11}</w:t>
      </w:r>
      <w:r>
        <w:rPr>
          <w:rFonts w:hint="eastAsia" w:ascii="仿宋" w:hAnsi="仿宋" w:eastAsia="仿宋"/>
          <w:sz w:val="24"/>
        </w:rPr>
        <w:t>人民法院提起行政诉讼。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签收人（签名）：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{cellIdx12}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/>
          <w:sz w:val="24"/>
        </w:rPr>
        <w:t xml:space="preserve">日  </w:t>
      </w:r>
      <w:r>
        <w:rPr>
          <w:rFonts w:hint="eastAsia" w:ascii="仿宋" w:hAnsi="仿宋" w:eastAsia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期: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{cellIdx13}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_GB2312" w:hAnsi="宋体" w:eastAsia="仿宋_GB2312"/>
          <w:sz w:val="24"/>
        </w:rPr>
        <w:t>我局地址</w:t>
      </w:r>
      <w:r>
        <w:rPr>
          <w:rFonts w:hint="eastAsia" w:ascii="仿宋" w:hAnsi="仿宋" w:eastAsia="仿宋"/>
          <w:sz w:val="24"/>
        </w:rPr>
        <w:t>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{cellIdx14} 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{cellIdx15}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  </w:t>
      </w:r>
    </w:p>
    <w:p>
      <w:pPr>
        <w:spacing w:line="560" w:lineRule="exact"/>
        <w:ind w:firstLine="480" w:firstLineChars="200"/>
        <w:rPr>
          <w:rFonts w:ascii="仿宋_GB2312" w:eastAsia="仿宋_GB2312"/>
          <w:sz w:val="24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_GB2312" w:hAnsi="宋体" w:eastAsia="仿宋_GB2312"/>
          <w:sz w:val="24"/>
        </w:rPr>
        <w:t>局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 xml:space="preserve">{cellIdx16}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kern w:val="2"/>
          <w:sz w:val="24"/>
          <w:szCs w:val="24"/>
          <w:u w:val="single"/>
          <w:lang w:val="en-US" w:eastAsia="zh-CN" w:bidi="ar-SA"/>
        </w:rPr>
        <w:t>{cellIdx17}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</w:t>
      </w:r>
    </w:p>
    <w:p>
      <w:pPr>
        <w:tabs>
          <w:tab w:val="left" w:pos="8280"/>
        </w:tabs>
        <w:spacing w:line="440" w:lineRule="exact"/>
        <w:jc w:val="right"/>
        <w:rPr>
          <w:rFonts w:hint="eastAsia" w:ascii="仿宋_GB2312" w:hAnsi="仿宋" w:eastAsia="仿宋_GB2312" w:cs="仿宋"/>
          <w:sz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{cellIdx18}</w:t>
      </w:r>
      <w:r>
        <w:rPr>
          <w:rFonts w:hint="eastAsia" w:ascii="仿宋" w:hAnsi="仿宋" w:eastAsia="仿宋"/>
          <w:sz w:val="24"/>
          <w:u w:val="none"/>
        </w:rPr>
        <w:t xml:space="preserve"> </w:t>
      </w:r>
      <w:r>
        <w:rPr>
          <w:rFonts w:hint="eastAsia" w:ascii="仿宋_GB2312" w:hAnsi="仿宋" w:eastAsia="仿宋_GB2312" w:cs="仿宋"/>
          <w:sz w:val="24"/>
        </w:rPr>
        <w:t xml:space="preserve">    </w:t>
      </w:r>
    </w:p>
    <w:p>
      <w:pPr>
        <w:tabs>
          <w:tab w:val="left" w:pos="8280"/>
        </w:tabs>
        <w:spacing w:line="440" w:lineRule="exact"/>
        <w:jc w:val="right"/>
        <w:rPr>
          <w:rFonts w:ascii="仿宋_GB2312" w:eastAsia="仿宋_GB2312"/>
          <w:sz w:val="24"/>
        </w:rPr>
      </w:pP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{cellIdx19}</w:t>
      </w:r>
      <w:r>
        <w:rPr>
          <w:rStyle w:val="7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64050361"/>
      <w:docPartObj>
        <w:docPartGallery w:val="autotext"/>
      </w:docPartObj>
    </w:sdtPr>
    <w:sdtEndPr>
      <w:rPr>
        <w:rFonts w:asciiTheme="minorEastAsia" w:hAnsiTheme="minorEastAsia"/>
        <w:sz w:val="24"/>
        <w:szCs w:val="24"/>
      </w:rPr>
    </w:sdtEndPr>
    <w:sdtContent>
      <w:p>
        <w:pPr>
          <w:pStyle w:val="2"/>
          <w:jc w:val="center"/>
          <w:rPr>
            <w:rFonts w:asciiTheme="minorEastAsia" w:hAnsiTheme="minorEastAsia"/>
            <w:sz w:val="24"/>
            <w:szCs w:val="24"/>
          </w:rPr>
        </w:pPr>
        <w:r>
          <w:rPr>
            <w:rFonts w:asciiTheme="minorEastAsia" w:hAnsiTheme="minorEastAsia"/>
            <w:sz w:val="24"/>
            <w:szCs w:val="24"/>
          </w:rPr>
          <w:fldChar w:fldCharType="begin"/>
        </w:r>
        <w:r>
          <w:rPr>
            <w:rFonts w:asciiTheme="minorEastAsia" w:hAnsiTheme="minorEastAsia"/>
            <w:sz w:val="24"/>
            <w:szCs w:val="24"/>
          </w:rPr>
          <w:instrText xml:space="preserve">PAGE   \* MERGEFORMAT</w:instrText>
        </w:r>
        <w:r>
          <w:rPr>
            <w:rFonts w:asciiTheme="minorEastAsia" w:hAnsiTheme="minorEastAsia"/>
            <w:sz w:val="24"/>
            <w:szCs w:val="24"/>
          </w:rPr>
          <w:fldChar w:fldCharType="separate"/>
        </w:r>
        <w:r>
          <w:rPr>
            <w:rFonts w:asciiTheme="minorEastAsia" w:hAnsiTheme="minorEastAsia"/>
            <w:sz w:val="24"/>
            <w:szCs w:val="24"/>
            <w:lang w:val="zh-CN"/>
          </w:rPr>
          <w:t>1</w:t>
        </w:r>
        <w:r>
          <w:rPr>
            <w:rFonts w:asciiTheme="minorEastAsia" w:hAnsiTheme="minorEastAsia"/>
            <w:sz w:val="24"/>
            <w:szCs w:val="24"/>
          </w:rPr>
          <w:fldChar w:fldCharType="end"/>
        </w:r>
      </w:p>
    </w:sdtContent>
  </w:sdt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7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备注：本文书一式两份，一份交被申请行政复议</w:t>
      </w:r>
      <w:r>
        <w:rPr>
          <w:rFonts w:hint="eastAsia" w:ascii="仿宋" w:hAnsi="仿宋" w:eastAsia="仿宋" w:cs="仿宋"/>
          <w:kern w:val="2"/>
          <w:sz w:val="24"/>
          <w:szCs w:val="24"/>
          <w:u w:val="none"/>
          <w:lang w:val="en-US" w:eastAsia="zh-CN" w:bidi="ar-SA"/>
        </w:rPr>
        <w:t>个人</w:t>
      </w:r>
      <w:bookmarkStart w:id="0" w:name="_GoBack"/>
      <w:bookmarkEnd w:id="0"/>
      <w:r>
        <w:rPr>
          <w:rFonts w:hint="eastAsia" w:ascii="仿宋_GB2312" w:eastAsia="仿宋_GB2312"/>
          <w:sz w:val="24"/>
        </w:rPr>
        <w:t>，一份存档。</w:t>
      </w:r>
    </w:p>
    <w:p>
      <w:pPr>
        <w:pStyle w:val="4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01"/>
    <w:rsid w:val="00133BCE"/>
    <w:rsid w:val="00155169"/>
    <w:rsid w:val="001C41EF"/>
    <w:rsid w:val="0027488B"/>
    <w:rsid w:val="00274DAA"/>
    <w:rsid w:val="00277CAA"/>
    <w:rsid w:val="002B2FD0"/>
    <w:rsid w:val="00313EA5"/>
    <w:rsid w:val="0032010E"/>
    <w:rsid w:val="00336C7D"/>
    <w:rsid w:val="003B5CF8"/>
    <w:rsid w:val="004C5E81"/>
    <w:rsid w:val="004E2435"/>
    <w:rsid w:val="004F3798"/>
    <w:rsid w:val="00517F44"/>
    <w:rsid w:val="005365DB"/>
    <w:rsid w:val="005469F9"/>
    <w:rsid w:val="00633071"/>
    <w:rsid w:val="006E267B"/>
    <w:rsid w:val="0071762B"/>
    <w:rsid w:val="007B01CB"/>
    <w:rsid w:val="00A00001"/>
    <w:rsid w:val="00A57374"/>
    <w:rsid w:val="00AF6340"/>
    <w:rsid w:val="00B71C4A"/>
    <w:rsid w:val="00BA1E06"/>
    <w:rsid w:val="00BE2716"/>
    <w:rsid w:val="00C530B7"/>
    <w:rsid w:val="00CD7F37"/>
    <w:rsid w:val="00DD56A0"/>
    <w:rsid w:val="00E11566"/>
    <w:rsid w:val="00E23E62"/>
    <w:rsid w:val="024A2886"/>
    <w:rsid w:val="15222DF1"/>
    <w:rsid w:val="41614D19"/>
    <w:rsid w:val="4CFE46A4"/>
    <w:rsid w:val="71FD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footnote text"/>
    <w:basedOn w:val="1"/>
    <w:link w:val="11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1">
    <w:name w:val="脚注文本 字符"/>
    <w:basedOn w:val="6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7A890B-23C6-4211-A08D-7861988B38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98</Words>
  <Characters>564</Characters>
  <Lines>4</Lines>
  <Paragraphs>1</Paragraphs>
  <TotalTime>0</TotalTime>
  <ScaleCrop>false</ScaleCrop>
  <LinksUpToDate>false</LinksUpToDate>
  <CharactersWithSpaces>661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2018-11-22T06:33:00Z</dcterms:created>
  <dc:creator>微软用户</dc:creator>
  <cp:lastModifiedBy>chisNa</cp:lastModifiedBy>
  <dcterms:modified xsi:type="dcterms:W3CDTF">2021-10-31T07:03:36Z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AAD86691DE4241EAA4E34851BAB637BA</vt:lpwstr>
  </property>
</Properties>
</file>