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/>
        <w:autoSpaceDN/>
        <w:jc w:val="center"/>
        <w:rPr>
          <w:rFonts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</w:pPr>
      <w:r>
        <w:rPr>
          <w:rFonts w:hint="eastAsia" w:ascii="Calibri" w:hAnsi="Calibri" w:eastAsia="隶书" w:cs="Times New Roman"/>
          <w:b/>
          <w:bCs/>
          <w:kern w:val="2"/>
          <w:sz w:val="44"/>
          <w:szCs w:val="24"/>
          <w:lang w:val="en-US" w:bidi="ar-SA"/>
        </w:rPr>
        <w:t>国 家 矿 山 安 全 监 察</w:t>
      </w:r>
    </w:p>
    <w:p>
      <w:pPr>
        <w:spacing w:line="700" w:lineRule="exact"/>
        <w:jc w:val="center"/>
        <w:rPr>
          <w:rFonts w:ascii="华文中宋" w:hAnsi="华文中宋" w:eastAsia="华文中宋" w:cs="华文中宋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行政执法决定法制审核意见书</w:t>
      </w:r>
    </w:p>
    <w:p>
      <w:pPr>
        <w:wordWrap w:val="0"/>
        <w:spacing w:line="700" w:lineRule="exact"/>
        <w:jc w:val="right"/>
        <w:rPr>
          <w:rFonts w:ascii="宋体" w:hAnsi="宋体" w:eastAsia="宋体" w:cs="宋体"/>
          <w:sz w:val="28"/>
          <w:szCs w:val="28"/>
          <w:u w:val="single"/>
          <w:lang w:val="en-US"/>
        </w:rPr>
      </w:pPr>
      <w:r>
        <w:rPr>
          <w:rFonts w:hint="eastAsia" w:ascii="宋体" w:hAnsi="宋体" w:eastAsia="宋体" w:cs="宋体"/>
          <w:sz w:val="28"/>
          <w:szCs w:val="28"/>
        </w:rPr>
        <w:t>编号：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</w:rPr>
        <w:t>{cellIdx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1</w:t>
      </w:r>
      <w:r>
        <w:rPr>
          <w:rFonts w:hint="eastAsia" w:ascii="宋体" w:hAnsi="宋体" w:eastAsia="宋体" w:cs="宋体"/>
          <w:sz w:val="28"/>
          <w:szCs w:val="28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p>
      <w:pPr>
        <w:ind w:firstLine="440" w:firstLineChars="200"/>
        <w:rPr>
          <w:rFonts w:ascii="仿宋" w:hAnsi="仿宋" w:eastAsia="仿宋" w:cs="仿宋"/>
        </w:rPr>
      </w:pP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行政相对人基本情况：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pStyle w:val="13"/>
        <w:spacing w:line="600" w:lineRule="exact"/>
        <w:ind w:firstLine="48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案情摘要：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{cellIdx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>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作出决定依据：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</w:rPr>
        <w:t>建议行政决定：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{cellIdx7}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600" w:lineRule="exact"/>
        <w:ind w:firstLine="480" w:firstLineChars="200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法制审核意见：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{cellIdx8}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                       </w:t>
      </w:r>
    </w:p>
    <w:p>
      <w:pPr>
        <w:rPr>
          <w:rFonts w:hint="eastAsia" w:ascii="仿宋" w:hAnsi="仿宋" w:eastAsia="仿宋" w:cs="仿宋"/>
          <w:sz w:val="24"/>
          <w:szCs w:val="24"/>
        </w:rPr>
      </w:pPr>
      <w:r>
        <w:rPr>
          <w:rFonts w:ascii="仿宋" w:hAnsi="仿宋" w:eastAsia="仿宋" w:cs="仿宋"/>
          <w:sz w:val="24"/>
          <w:szCs w:val="24"/>
        </w:rPr>
        <w:tab/>
      </w:r>
      <w:r>
        <w:rPr>
          <w:rFonts w:hint="eastAsia" w:ascii="仿宋" w:hAnsi="仿宋" w:eastAsia="仿宋" w:cs="仿宋"/>
          <w:sz w:val="24"/>
          <w:szCs w:val="24"/>
        </w:rPr>
        <w:t>法制审核人员（签名）：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日期：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</w:rPr>
        <w:t>{cel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u w:val="single"/>
        </w:rPr>
        <w:t>lIdx10}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 w:cs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cs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 w:cs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 w:cs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A6"/>
    <w:rsid w:val="000533E5"/>
    <w:rsid w:val="0015413B"/>
    <w:rsid w:val="0016554E"/>
    <w:rsid w:val="002454CE"/>
    <w:rsid w:val="00273652"/>
    <w:rsid w:val="0032291E"/>
    <w:rsid w:val="00360253"/>
    <w:rsid w:val="004C64F2"/>
    <w:rsid w:val="004D36E4"/>
    <w:rsid w:val="005200D4"/>
    <w:rsid w:val="00596C8C"/>
    <w:rsid w:val="00664FDC"/>
    <w:rsid w:val="007610B9"/>
    <w:rsid w:val="0081536C"/>
    <w:rsid w:val="008330DD"/>
    <w:rsid w:val="0086523B"/>
    <w:rsid w:val="00981A4C"/>
    <w:rsid w:val="00990146"/>
    <w:rsid w:val="00A43AC6"/>
    <w:rsid w:val="00AC2CE7"/>
    <w:rsid w:val="00B137D4"/>
    <w:rsid w:val="00B171A6"/>
    <w:rsid w:val="00B32156"/>
    <w:rsid w:val="00B446DE"/>
    <w:rsid w:val="00D90075"/>
    <w:rsid w:val="00E532D6"/>
    <w:rsid w:val="00E723F5"/>
    <w:rsid w:val="00EF6F90"/>
    <w:rsid w:val="00FB68E9"/>
    <w:rsid w:val="045B41DE"/>
    <w:rsid w:val="12EA38FE"/>
    <w:rsid w:val="145C7422"/>
    <w:rsid w:val="2D1E0113"/>
    <w:rsid w:val="39035F40"/>
    <w:rsid w:val="493379D3"/>
    <w:rsid w:val="51BC10EC"/>
    <w:rsid w:val="5FAD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nhideWhenUsed="0" w:uiPriority="0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annotation text"/>
    <w:basedOn w:val="1"/>
    <w:link w:val="14"/>
    <w:unhideWhenUsed/>
    <w:uiPriority w:val="0"/>
  </w:style>
  <w:style w:type="paragraph" w:styleId="4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7">
    <w:name w:val="annotation subject"/>
    <w:basedOn w:val="3"/>
    <w:next w:val="3"/>
    <w:link w:val="15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页眉 字符"/>
    <w:basedOn w:val="9"/>
    <w:link w:val="6"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uiPriority w:val="99"/>
    <w:rPr>
      <w:sz w:val="18"/>
      <w:szCs w:val="18"/>
    </w:rPr>
  </w:style>
  <w:style w:type="paragraph" w:customStyle="1" w:styleId="13">
    <w:name w:val="正文-公1"/>
    <w:basedOn w:val="1"/>
    <w:next w:val="1"/>
    <w:qFormat/>
    <w:uiPriority w:val="0"/>
    <w:pPr>
      <w:ind w:firstLine="200" w:firstLineChars="200"/>
    </w:pPr>
  </w:style>
  <w:style w:type="character" w:customStyle="1" w:styleId="14">
    <w:name w:val="批注文字 字符"/>
    <w:basedOn w:val="9"/>
    <w:link w:val="3"/>
    <w:uiPriority w:val="0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5">
    <w:name w:val="批注主题 字符"/>
    <w:basedOn w:val="14"/>
    <w:link w:val="7"/>
    <w:semiHidden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6">
    <w:name w:val="批注框文本 字符"/>
    <w:basedOn w:val="9"/>
    <w:link w:val="4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422</Characters>
  <Lines>3</Lines>
  <Paragraphs>1</Paragraphs>
  <TotalTime>0</TotalTime>
  <ScaleCrop>false</ScaleCrop>
  <LinksUpToDate>false</LinksUpToDate>
  <CharactersWithSpaces>495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2022-04-01T08:41:36Z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C69AFAA945634717813FFA64176CEC1E</vt:lpwstr>
  </property>
</Properties>
</file>