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sz w:val="32"/>
          <w:szCs w:val="32"/>
        </w:rPr>
      </w:pPr>
      <w:bookmarkStart w:id="0" w:name="_GoBack"/>
      <w:r>
        <w:rPr>
          <w:rFonts w:ascii="黑体" w:hAnsi="黑体" w:eastAsia="黑体" w:cs="黑体"/>
          <w:b/>
          <w:sz w:val="44"/>
          <w:szCs w:val="44"/>
        </w:rPr>
        <w:pict>
          <v:line id="直接连接符 175" o:spid="_x0000_s1028" o:spt="20" style="position:absolute;left:0pt;margin-left:2.25pt;margin-top:4.5pt;height:0pt;width:433.75pt;z-index:251661312;mso-width-relative:page;mso-height-relative:page;" coordsize="21600,21600" o:gfxdata="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6MkDS1AAAAAUB&#10;AAAPAAAAAAAAAAEAIAAAACIAAABkcnMvZG93bnJldi54bWxQSwECFAAUAAAACACHTuJAZnxXieYB&#10;AACzAwAADgAAAAAAAAABACAAAAAjAQAAZHJzL2Uyb0RvYy54bWxQSwUGAAAAAAYABgBZAQAAewUA&#10;AAAA&#10;">
            <v:path arrowok="t"/>
            <v:fill focussize="0,0"/>
            <v:stroke weight="3pt" linestyle="thinThin"/>
            <v:imagedata o:title=""/>
            <o:lock v:ext="edit"/>
          </v:line>
        </w:pict>
      </w:r>
      <w:bookmarkEnd w:id="0"/>
      <w:r>
        <w:rPr>
          <w:rFonts w:hint="eastAsia" w:ascii="黑体" w:hAnsi="黑体" w:eastAsia="黑体" w:cs="黑体"/>
          <w:b/>
          <w:sz w:val="44"/>
          <w:szCs w:val="44"/>
        </w:rPr>
        <w:t>强制执行申请书</w:t>
      </w:r>
    </w:p>
    <w:p>
      <w:pPr>
        <w:tabs>
          <w:tab w:val="center" w:pos="6300"/>
          <w:tab w:val="center" w:pos="8190"/>
          <w:tab w:val="left" w:pos="8280"/>
        </w:tabs>
        <w:spacing w:line="480" w:lineRule="auto"/>
        <w:jc w:val="both"/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cellIdx0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（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）煤安</w:t>
      </w:r>
      <w:r>
        <w:rPr>
          <w:rFonts w:hint="eastAsia" w:cs="仿宋" w:asciiTheme="minorEastAsia" w:hAnsiTheme="minorEastAsia"/>
          <w:sz w:val="28"/>
          <w:szCs w:val="28"/>
        </w:rPr>
        <w:t>执〔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cellIdx3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</w:t>
      </w:r>
      <w:r>
        <w:rPr>
          <w:rFonts w:hint="eastAsia" w:ascii="宋体"/>
          <w:sz w:val="28"/>
          <w:szCs w:val="28"/>
          <w:lang w:val="en-US" w:eastAsia="zh-CN"/>
        </w:rPr>
        <w:t>4}</w:t>
      </w:r>
    </w:p>
    <w:p>
      <w:pPr>
        <w:spacing w:line="560" w:lineRule="exact"/>
        <w:ind w:left="0" w:leftChars="0" w:firstLine="0" w:firstLineChars="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{cellIdx5} </w:t>
      </w:r>
      <w:r>
        <w:rPr>
          <w:rFonts w:hint="eastAsia" w:ascii="仿宋" w:hAnsi="仿宋" w:eastAsia="仿宋" w:cs="Calibri"/>
          <w:sz w:val="24"/>
          <w:szCs w:val="21"/>
        </w:rPr>
        <w:t>人民法院：</w:t>
      </w:r>
    </w:p>
    <w:p>
      <w:pPr>
        <w:spacing w:line="600" w:lineRule="exact"/>
        <w:ind w:left="0" w:leftChars="0" w:firstLine="638" w:firstLineChars="266"/>
        <w:rPr>
          <w:rFonts w:ascii="仿宋" w:hAnsi="仿宋" w:eastAsia="仿宋" w:cs="Calibri"/>
          <w:sz w:val="24"/>
          <w:szCs w:val="21"/>
        </w:rPr>
      </w:pPr>
      <w:r>
        <w:rPr>
          <w:rFonts w:hint="eastAsia" w:ascii="仿宋" w:hAnsi="仿宋" w:eastAsia="仿宋"/>
          <w:sz w:val="24"/>
        </w:rPr>
        <w:t>本机关于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{cellIdx6}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{cellIdx8} </w:t>
      </w:r>
      <w:r>
        <w:rPr>
          <w:rFonts w:hint="eastAsia" w:ascii="仿宋" w:hAnsi="仿宋" w:eastAsia="仿宋"/>
          <w:sz w:val="24"/>
        </w:rPr>
        <w:t>日对被申请执行人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{cellIdx9} </w:t>
      </w:r>
      <w:r>
        <w:rPr>
          <w:rFonts w:hint="eastAsia" w:ascii="仿宋" w:hAnsi="仿宋" w:eastAsia="仿宋" w:cs="Calibri"/>
          <w:sz w:val="24"/>
          <w:szCs w:val="21"/>
        </w:rPr>
        <w:t>作出了</w:t>
      </w:r>
      <w:r>
        <w:rPr>
          <w:rFonts w:hint="eastAsia" w:ascii="仿宋" w:hAnsi="仿宋" w:eastAsia="仿宋" w:cs="Calibri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{cellIdx10} </w:t>
      </w:r>
      <w:r>
        <w:rPr>
          <w:rFonts w:hint="eastAsia" w:ascii="仿宋" w:hAnsi="仿宋" w:eastAsia="仿宋" w:cs="Calibri"/>
          <w:sz w:val="24"/>
          <w:szCs w:val="21"/>
        </w:rPr>
        <w:t>的行政处罚决定</w:t>
      </w:r>
      <w:r>
        <w:rPr>
          <w:rFonts w:hint="eastAsia" w:ascii="仿宋" w:hAnsi="仿宋" w:eastAsia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{cellIdx11}</w:t>
      </w:r>
      <w:r>
        <w:rPr>
          <w:rFonts w:hint="eastAsia" w:ascii="仿宋" w:hAnsi="仿宋" w:eastAsia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{cellIdx12}</w:t>
      </w:r>
      <w:r>
        <w:rPr>
          <w:rFonts w:hint="eastAsia" w:ascii="仿宋" w:hAnsi="仿宋" w:eastAsia="仿宋"/>
          <w:sz w:val="24"/>
          <w:u w:val="none"/>
        </w:rPr>
        <w:t>）煤安罚〔</w:t>
      </w:r>
      <w:r>
        <w:rPr>
          <w:rFonts w:hint="eastAsia" w:ascii="仿宋" w:hAnsi="仿宋" w:eastAsia="仿宋"/>
          <w:sz w:val="24"/>
          <w:lang w:val="en-US" w:eastAsia="zh-CN"/>
        </w:rPr>
        <w:t>{cellIdx13}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lang w:val="en-US" w:eastAsia="zh-CN"/>
        </w:rPr>
        <w:t>{cellIdx14}</w:t>
      </w:r>
      <w:r>
        <w:rPr>
          <w:rFonts w:hint="eastAsia" w:ascii="仿宋" w:hAnsi="仿宋" w:eastAsia="仿宋"/>
          <w:sz w:val="24"/>
          <w:u w:val="none"/>
        </w:rPr>
        <w:t>号）</w:t>
      </w:r>
      <w:r>
        <w:rPr>
          <w:rFonts w:hint="eastAsia" w:ascii="仿宋" w:hAnsi="仿宋" w:eastAsia="仿宋" w:cs="Calibri"/>
          <w:sz w:val="24"/>
          <w:szCs w:val="21"/>
        </w:rPr>
        <w:t>，并于</w:t>
      </w:r>
      <w:r>
        <w:rPr>
          <w:rFonts w:hint="eastAsia" w:ascii="仿宋" w:hAnsi="仿宋" w:eastAsia="仿宋" w:cs="Calibri"/>
          <w:sz w:val="24"/>
          <w:szCs w:val="21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{cellIdx15}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Calibri"/>
          <w:sz w:val="24"/>
          <w:szCs w:val="21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{cellIdx16}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Calibri"/>
          <w:sz w:val="24"/>
          <w:szCs w:val="21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{cellIdx17}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Calibri"/>
          <w:sz w:val="24"/>
          <w:szCs w:val="21"/>
        </w:rPr>
        <w:t>日</w:t>
      </w:r>
      <w:r>
        <w:rPr>
          <w:rFonts w:ascii="仿宋" w:hAnsi="仿宋" w:eastAsia="仿宋" w:cs="Calibri"/>
          <w:sz w:val="24"/>
          <w:szCs w:val="21"/>
        </w:rPr>
        <w:t>送达了催告书（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{cellIdx18}</w:t>
      </w:r>
      <w:r>
        <w:rPr>
          <w:rFonts w:ascii="仿宋" w:hAnsi="仿宋" w:eastAsia="仿宋" w:cs="Calibri"/>
          <w:sz w:val="24"/>
          <w:szCs w:val="21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{cellIdx19}</w:t>
      </w:r>
      <w:r>
        <w:rPr>
          <w:rFonts w:ascii="仿宋" w:hAnsi="仿宋" w:eastAsia="仿宋" w:cs="Calibri"/>
          <w:sz w:val="24"/>
          <w:szCs w:val="21"/>
        </w:rPr>
        <w:t>）煤安催告〔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{cellIdx20}</w:t>
      </w:r>
      <w:r>
        <w:rPr>
          <w:rFonts w:ascii="仿宋" w:hAnsi="仿宋" w:eastAsia="仿宋" w:cs="Calibri"/>
          <w:sz w:val="24"/>
          <w:szCs w:val="21"/>
        </w:rPr>
        <w:t>〕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{cellIdx21}</w:t>
      </w:r>
      <w:r>
        <w:rPr>
          <w:rFonts w:ascii="仿宋" w:hAnsi="仿宋" w:eastAsia="仿宋" w:cs="Calibri"/>
          <w:sz w:val="24"/>
          <w:szCs w:val="21"/>
        </w:rPr>
        <w:t>号）</w:t>
      </w:r>
      <w:r>
        <w:rPr>
          <w:rFonts w:hint="eastAsia" w:ascii="仿宋" w:hAnsi="仿宋" w:eastAsia="仿宋" w:cs="Calibri"/>
          <w:sz w:val="24"/>
          <w:szCs w:val="21"/>
        </w:rPr>
        <w:t>。</w:t>
      </w:r>
      <w:r>
        <w:rPr>
          <w:rFonts w:hint="default" w:ascii="仿宋" w:hAnsi="仿宋" w:eastAsia="仿宋" w:cs="Calibri"/>
          <w:sz w:val="24"/>
          <w:szCs w:val="21"/>
          <w:lang w:val="en-US" w:eastAsia="zh-CN"/>
        </w:rPr>
        <w:t>被申请执行人在法定的期限内未履行上述行政处罚决定。根据《中华人民共和国行政处罚法》第</w:t>
      </w:r>
      <w:r>
        <w:rPr>
          <w:rFonts w:hint="default" w:ascii="仿宋" w:hAnsi="仿宋" w:eastAsia="仿宋" w:cs="Calibri"/>
          <w:sz w:val="24"/>
          <w:szCs w:val="21"/>
          <w:u w:val="single"/>
          <w:lang w:val="en-US" w:eastAsia="zh-CN"/>
        </w:rPr>
        <w:t>七十二</w:t>
      </w:r>
      <w:r>
        <w:rPr>
          <w:rFonts w:hint="default" w:ascii="仿宋" w:hAnsi="仿宋" w:eastAsia="仿宋" w:cs="Calibri"/>
          <w:sz w:val="24"/>
          <w:szCs w:val="21"/>
          <w:lang w:val="en-US" w:eastAsia="zh-CN"/>
        </w:rPr>
        <w:t>条第</w:t>
      </w:r>
      <w:r>
        <w:rPr>
          <w:rFonts w:hint="default" w:ascii="仿宋" w:hAnsi="仿宋" w:eastAsia="仿宋" w:cs="Calibri"/>
          <w:sz w:val="24"/>
          <w:szCs w:val="21"/>
          <w:u w:val="single"/>
          <w:lang w:val="en-US" w:eastAsia="zh-CN"/>
        </w:rPr>
        <w:t>一</w:t>
      </w:r>
      <w:r>
        <w:rPr>
          <w:rFonts w:hint="default" w:ascii="仿宋" w:hAnsi="仿宋" w:eastAsia="仿宋" w:cs="Calibri"/>
          <w:sz w:val="24"/>
          <w:szCs w:val="21"/>
          <w:lang w:val="en-US" w:eastAsia="zh-CN"/>
        </w:rPr>
        <w:t>款第</w:t>
      </w:r>
      <w:r>
        <w:rPr>
          <w:rFonts w:hint="default" w:ascii="仿宋" w:hAnsi="仿宋" w:eastAsia="仿宋" w:cs="Calibri"/>
          <w:sz w:val="24"/>
          <w:szCs w:val="21"/>
          <w:u w:val="single"/>
          <w:lang w:val="en-US" w:eastAsia="zh-CN"/>
        </w:rPr>
        <w:t>四</w:t>
      </w:r>
      <w:r>
        <w:rPr>
          <w:rFonts w:hint="default" w:ascii="仿宋" w:hAnsi="仿宋" w:eastAsia="仿宋" w:cs="Calibri"/>
          <w:sz w:val="24"/>
          <w:szCs w:val="21"/>
          <w:lang w:val="en-US" w:eastAsia="zh-CN"/>
        </w:rPr>
        <w:t>项、《中华人民共和国行政强制法》第</w:t>
      </w:r>
      <w:r>
        <w:rPr>
          <w:rFonts w:hint="default" w:ascii="仿宋" w:hAnsi="仿宋" w:eastAsia="仿宋" w:cs="Calibri"/>
          <w:sz w:val="24"/>
          <w:szCs w:val="21"/>
          <w:u w:val="single"/>
          <w:lang w:val="en-US" w:eastAsia="zh-CN"/>
        </w:rPr>
        <w:t>五十三</w:t>
      </w:r>
      <w:r>
        <w:rPr>
          <w:rFonts w:hint="default" w:ascii="仿宋" w:hAnsi="仿宋" w:eastAsia="仿宋" w:cs="Calibri"/>
          <w:sz w:val="24"/>
          <w:szCs w:val="21"/>
          <w:lang w:val="en-US" w:eastAsia="zh-CN"/>
        </w:rPr>
        <w:t>条、第</w:t>
      </w:r>
      <w:r>
        <w:rPr>
          <w:rFonts w:hint="default" w:ascii="仿宋" w:hAnsi="仿宋" w:eastAsia="仿宋" w:cs="Calibri"/>
          <w:sz w:val="24"/>
          <w:szCs w:val="21"/>
          <w:u w:val="single"/>
          <w:lang w:val="en-US" w:eastAsia="zh-CN"/>
        </w:rPr>
        <w:t>五十四</w:t>
      </w:r>
      <w:r>
        <w:rPr>
          <w:rFonts w:hint="default" w:ascii="仿宋" w:hAnsi="仿宋" w:eastAsia="仿宋" w:cs="Calibri"/>
          <w:sz w:val="24"/>
          <w:szCs w:val="21"/>
          <w:lang w:val="en-US" w:eastAsia="zh-CN"/>
        </w:rPr>
        <w:t>条规定，特申请贵院强制执行。</w:t>
      </w:r>
    </w:p>
    <w:p>
      <w:pPr>
        <w:spacing w:line="600" w:lineRule="exact"/>
        <w:rPr>
          <w:rFonts w:ascii="仿宋" w:hAnsi="仿宋" w:eastAsia="仿宋" w:cs="Calibri"/>
          <w:sz w:val="24"/>
          <w:szCs w:val="21"/>
        </w:rPr>
      </w:pPr>
      <w:r>
        <w:rPr>
          <w:rFonts w:hint="eastAsia" w:ascii="仿宋" w:hAnsi="仿宋" w:eastAsia="仿宋" w:cs="Calibri"/>
          <w:sz w:val="24"/>
          <w:szCs w:val="21"/>
        </w:rPr>
        <w:t xml:space="preserve">     附有关材料：</w:t>
      </w:r>
    </w:p>
    <w:p>
      <w:pPr>
        <w:spacing w:line="560" w:lineRule="exact"/>
        <w:ind w:firstLine="420" w:firstLineChars="0"/>
        <w:rPr>
          <w:rFonts w:hint="default" w:ascii="仿宋" w:hAnsi="仿宋" w:eastAsia="仿宋"/>
          <w:sz w:val="24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{#cellIdx34}{sindex}. {fileName}                                                                        </w:t>
      </w:r>
    </w:p>
    <w:p>
      <w:pPr>
        <w:spacing w:line="560" w:lineRule="exact"/>
        <w:ind w:firstLine="420" w:firstLineChars="0"/>
        <w:rPr>
          <w:rFonts w:hint="eastAsia" w:ascii="仿宋" w:hAnsi="仿宋" w:eastAsia="仿宋"/>
          <w:sz w:val="24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{/cellIdx34}</w:t>
      </w:r>
    </w:p>
    <w:p>
      <w:pPr>
        <w:widowControl/>
        <w:spacing w:line="560" w:lineRule="exact"/>
        <w:ind w:firstLine="480" w:firstLineChars="200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收件人（签名）：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{cellIdx25} </w:t>
      </w:r>
      <w:r>
        <w:rPr>
          <w:rFonts w:hint="eastAsia" w:ascii="仿宋" w:hAnsi="仿宋" w:eastAsia="仿宋" w:cs="宋体"/>
          <w:kern w:val="0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{cellIdx26}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申请单位联系人：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{cellIdx27}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{cellIdx28}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sz w:val="24"/>
          <w:u w:val="none"/>
          <w:lang w:val="en-US" w:eastAsia="zh-CN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 xml:space="preserve">{cellIdx29}  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_GB2312" w:eastAsia="仿宋_GB2312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 xml:space="preserve"> {cellIdx30} </w:t>
      </w:r>
      <w:r>
        <w:rPr>
          <w:rStyle w:val="13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first"/>
      <w:footerReference r:id="rId4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0" o:spid="_x0000_s2050" o:spt="202" type="#_x0000_t202" style="position:absolute;left:0pt;margin-left:204.75pt;margin-top:0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备注：本文书一式两份，一份送法院，一份存档。</w:t>
      </w:r>
      <w:r>
        <w:rPr>
          <w:rFonts w:hint="eastAsia" w:ascii="仿宋" w:hAnsi="仿宋" w:eastAsia="仿宋"/>
        </w:rPr>
        <w:tab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7445D"/>
    <w:rsid w:val="0003174C"/>
    <w:rsid w:val="00037BD4"/>
    <w:rsid w:val="00054099"/>
    <w:rsid w:val="00054C41"/>
    <w:rsid w:val="00073292"/>
    <w:rsid w:val="000A07B7"/>
    <w:rsid w:val="000C6738"/>
    <w:rsid w:val="000E43A5"/>
    <w:rsid w:val="000F2DF6"/>
    <w:rsid w:val="000F400E"/>
    <w:rsid w:val="001066F4"/>
    <w:rsid w:val="00130F1F"/>
    <w:rsid w:val="0017211F"/>
    <w:rsid w:val="00185CAD"/>
    <w:rsid w:val="00195DE0"/>
    <w:rsid w:val="001A5693"/>
    <w:rsid w:val="001A5DE1"/>
    <w:rsid w:val="001B53B6"/>
    <w:rsid w:val="001B7287"/>
    <w:rsid w:val="001C2624"/>
    <w:rsid w:val="001C781C"/>
    <w:rsid w:val="001D5481"/>
    <w:rsid w:val="001D6541"/>
    <w:rsid w:val="00210240"/>
    <w:rsid w:val="00210895"/>
    <w:rsid w:val="00211AE8"/>
    <w:rsid w:val="0024732D"/>
    <w:rsid w:val="00251ACB"/>
    <w:rsid w:val="00253E99"/>
    <w:rsid w:val="0026562B"/>
    <w:rsid w:val="00292087"/>
    <w:rsid w:val="00296F08"/>
    <w:rsid w:val="002C0771"/>
    <w:rsid w:val="002C6498"/>
    <w:rsid w:val="002E103F"/>
    <w:rsid w:val="002F61A4"/>
    <w:rsid w:val="00300AEA"/>
    <w:rsid w:val="00303052"/>
    <w:rsid w:val="00372A12"/>
    <w:rsid w:val="003B2552"/>
    <w:rsid w:val="003E13D6"/>
    <w:rsid w:val="003E6BB1"/>
    <w:rsid w:val="004032B0"/>
    <w:rsid w:val="00416E73"/>
    <w:rsid w:val="00417B1F"/>
    <w:rsid w:val="00425AEE"/>
    <w:rsid w:val="00435225"/>
    <w:rsid w:val="004518E6"/>
    <w:rsid w:val="00493DFE"/>
    <w:rsid w:val="004A72F9"/>
    <w:rsid w:val="004D1EF1"/>
    <w:rsid w:val="004F2EC6"/>
    <w:rsid w:val="00501A3B"/>
    <w:rsid w:val="005406B7"/>
    <w:rsid w:val="0055489E"/>
    <w:rsid w:val="00562253"/>
    <w:rsid w:val="00570F9C"/>
    <w:rsid w:val="005B42C5"/>
    <w:rsid w:val="005B74B5"/>
    <w:rsid w:val="005F73E3"/>
    <w:rsid w:val="0061461F"/>
    <w:rsid w:val="00652A2E"/>
    <w:rsid w:val="00656A11"/>
    <w:rsid w:val="00660DAF"/>
    <w:rsid w:val="00680FC9"/>
    <w:rsid w:val="006A624F"/>
    <w:rsid w:val="006B5BC1"/>
    <w:rsid w:val="006C2C58"/>
    <w:rsid w:val="007015A6"/>
    <w:rsid w:val="0071456F"/>
    <w:rsid w:val="00752D7F"/>
    <w:rsid w:val="00757084"/>
    <w:rsid w:val="00793BD0"/>
    <w:rsid w:val="00795E13"/>
    <w:rsid w:val="007A7C1F"/>
    <w:rsid w:val="007F533B"/>
    <w:rsid w:val="008015AE"/>
    <w:rsid w:val="00807867"/>
    <w:rsid w:val="0081557C"/>
    <w:rsid w:val="0082095E"/>
    <w:rsid w:val="00820A20"/>
    <w:rsid w:val="00853A9B"/>
    <w:rsid w:val="00873071"/>
    <w:rsid w:val="008D3FAE"/>
    <w:rsid w:val="008F61C3"/>
    <w:rsid w:val="00932DF4"/>
    <w:rsid w:val="009577BB"/>
    <w:rsid w:val="00972337"/>
    <w:rsid w:val="0097445D"/>
    <w:rsid w:val="00976E33"/>
    <w:rsid w:val="00993F1F"/>
    <w:rsid w:val="009B7095"/>
    <w:rsid w:val="009C4778"/>
    <w:rsid w:val="009E63BC"/>
    <w:rsid w:val="009F0A56"/>
    <w:rsid w:val="00A16122"/>
    <w:rsid w:val="00A26124"/>
    <w:rsid w:val="00A36C14"/>
    <w:rsid w:val="00A556DF"/>
    <w:rsid w:val="00A66738"/>
    <w:rsid w:val="00A90224"/>
    <w:rsid w:val="00AA1EA5"/>
    <w:rsid w:val="00AA3622"/>
    <w:rsid w:val="00AA4A21"/>
    <w:rsid w:val="00AB08B2"/>
    <w:rsid w:val="00AB645F"/>
    <w:rsid w:val="00AC7CD7"/>
    <w:rsid w:val="00AD0959"/>
    <w:rsid w:val="00B27E97"/>
    <w:rsid w:val="00B34050"/>
    <w:rsid w:val="00B625AB"/>
    <w:rsid w:val="00BB1D64"/>
    <w:rsid w:val="00BC378E"/>
    <w:rsid w:val="00C010F2"/>
    <w:rsid w:val="00C170B2"/>
    <w:rsid w:val="00C63D48"/>
    <w:rsid w:val="00C678CA"/>
    <w:rsid w:val="00C80306"/>
    <w:rsid w:val="00C844BE"/>
    <w:rsid w:val="00C8567A"/>
    <w:rsid w:val="00C95A1B"/>
    <w:rsid w:val="00CC4EE5"/>
    <w:rsid w:val="00CE0C02"/>
    <w:rsid w:val="00D04A05"/>
    <w:rsid w:val="00D27205"/>
    <w:rsid w:val="00D32A8B"/>
    <w:rsid w:val="00D87550"/>
    <w:rsid w:val="00DD3163"/>
    <w:rsid w:val="00DD3F91"/>
    <w:rsid w:val="00DF5E08"/>
    <w:rsid w:val="00E062A8"/>
    <w:rsid w:val="00EA36A5"/>
    <w:rsid w:val="00EA5BB3"/>
    <w:rsid w:val="00ED00D0"/>
    <w:rsid w:val="00F06AEF"/>
    <w:rsid w:val="00F2620A"/>
    <w:rsid w:val="00F40ED5"/>
    <w:rsid w:val="00F63A5F"/>
    <w:rsid w:val="00FA5C81"/>
    <w:rsid w:val="00FB58D5"/>
    <w:rsid w:val="00FC0E3F"/>
    <w:rsid w:val="00FE3C0D"/>
    <w:rsid w:val="07264447"/>
    <w:rsid w:val="0BB21535"/>
    <w:rsid w:val="102E7746"/>
    <w:rsid w:val="15A15AB3"/>
    <w:rsid w:val="1CD36E2E"/>
    <w:rsid w:val="1D635F5B"/>
    <w:rsid w:val="1FC8325B"/>
    <w:rsid w:val="226F199F"/>
    <w:rsid w:val="263A779E"/>
    <w:rsid w:val="2D79102A"/>
    <w:rsid w:val="328B5F88"/>
    <w:rsid w:val="35D769F5"/>
    <w:rsid w:val="4CAF108A"/>
    <w:rsid w:val="51FB1ACB"/>
    <w:rsid w:val="5B695727"/>
    <w:rsid w:val="71A40457"/>
    <w:rsid w:val="7A735AA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7"/>
    <w:unhideWhenUsed/>
    <w:qFormat/>
    <w:uiPriority w:val="99"/>
    <w:rPr>
      <w:rFonts w:ascii="仿宋_GB2312" w:eastAsia="仿宋_GB2312"/>
      <w:sz w:val="24"/>
    </w:rPr>
  </w:style>
  <w:style w:type="paragraph" w:styleId="3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4">
    <w:name w:val="Closing"/>
    <w:basedOn w:val="1"/>
    <w:link w:val="18"/>
    <w:unhideWhenUsed/>
    <w:uiPriority w:val="99"/>
    <w:pPr>
      <w:ind w:left="100" w:leftChars="2100"/>
    </w:pPr>
    <w:rPr>
      <w:rFonts w:ascii="仿宋_GB2312" w:eastAsia="仿宋_GB2312"/>
      <w:sz w:val="24"/>
    </w:r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link w:val="19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9">
    <w:name w:val="annotation subject"/>
    <w:basedOn w:val="3"/>
    <w:next w:val="3"/>
    <w:link w:val="21"/>
    <w:semiHidden/>
    <w:unhideWhenUsed/>
    <w:qFormat/>
    <w:uiPriority w:val="99"/>
    <w:rPr>
      <w:b/>
      <w:bCs/>
    </w:r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批注框文本 字符"/>
    <w:basedOn w:val="11"/>
    <w:link w:val="5"/>
    <w:semiHidden/>
    <w:qFormat/>
    <w:uiPriority w:val="99"/>
    <w:rPr>
      <w:sz w:val="18"/>
      <w:szCs w:val="18"/>
    </w:rPr>
  </w:style>
  <w:style w:type="character" w:customStyle="1" w:styleId="17">
    <w:name w:val="称呼 字符"/>
    <w:basedOn w:val="11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8">
    <w:name w:val="结束语 字符"/>
    <w:basedOn w:val="11"/>
    <w:link w:val="4"/>
    <w:qFormat/>
    <w:uiPriority w:val="99"/>
    <w:rPr>
      <w:rFonts w:ascii="仿宋_GB2312" w:eastAsia="仿宋_GB2312"/>
      <w:sz w:val="24"/>
      <w:szCs w:val="24"/>
    </w:rPr>
  </w:style>
  <w:style w:type="character" w:customStyle="1" w:styleId="19">
    <w:name w:val="脚注文本 字符"/>
    <w:basedOn w:val="11"/>
    <w:link w:val="8"/>
    <w:semiHidden/>
    <w:qFormat/>
    <w:uiPriority w:val="99"/>
    <w:rPr>
      <w:kern w:val="2"/>
      <w:sz w:val="18"/>
      <w:szCs w:val="18"/>
    </w:rPr>
  </w:style>
  <w:style w:type="character" w:customStyle="1" w:styleId="20">
    <w:name w:val="批注文字 字符"/>
    <w:basedOn w:val="11"/>
    <w:link w:val="3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1">
    <w:name w:val="批注主题 字符"/>
    <w:basedOn w:val="20"/>
    <w:link w:val="9"/>
    <w:semiHidden/>
    <w:uiPriority w:val="99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581</Characters>
  <Lines>4</Lines>
  <Paragraphs>1</Paragraphs>
  <TotalTime>0</TotalTime>
  <ScaleCrop>false</ScaleCrop>
  <LinksUpToDate>false</LinksUpToDate>
  <CharactersWithSpaces>681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2020-10-14T10:34:00Z</dcterms:created>
  <dcterms:modified xsi:type="dcterms:W3CDTF">2022-01-13T07:31:45Z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D070BA38ABF946CC874873D8311BFF83</vt:lpwstr>
  </property>
</Properties>
</file>