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bookmarkStart w:id="0" w:name="_Toc22541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57" o:spid="_x0000_s1028" o:spt="20" style="position:absolute;left:0pt;margin-left:2.5pt;margin-top:2.65pt;height:0pt;width:413.85pt;z-index:251659264;mso-width-relative:page;mso-height-relative:page;" coordsize="21600,21600" o:gfxdata="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wXVo9QAAAAFAQAADwAA&#10;AAAAAAABACAAAAAiAAAAZHJzL2Rvd25yZXYueG1sUEsBAhQAFAAAAAgAh07iQPt+qFv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不予受理听证申请通知书</w:t>
      </w:r>
      <w:bookmarkEnd w:id="0"/>
    </w:p>
    <w:p>
      <w:pPr>
        <w:spacing w:line="56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煤安不听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经审查，你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提出的听证申请属于以下第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项情形：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bookmarkStart w:id="1" w:name="_Toc6984"/>
      <w:r>
        <w:rPr>
          <w:rFonts w:hint="eastAsia" w:ascii="仿宋" w:hAnsi="仿宋" w:eastAsia="仿宋" w:cs="仿宋"/>
          <w:sz w:val="24"/>
        </w:rPr>
        <w:t>（一）申请人不是本案</w:t>
      </w:r>
      <w:r>
        <w:rPr>
          <w:rFonts w:hint="eastAsia" w:ascii="仿宋" w:hAnsi="仿宋" w:eastAsia="仿宋" w:cs="仿宋"/>
          <w:sz w:val="24"/>
        </w:rPr>
        <w:fldChar w:fldCharType="begin"/>
      </w:r>
      <w:r>
        <w:rPr>
          <w:rFonts w:hint="eastAsia" w:ascii="仿宋" w:hAnsi="仿宋" w:eastAsia="仿宋" w:cs="仿宋"/>
          <w:sz w:val="24"/>
        </w:rPr>
        <w:instrText xml:space="preserve"> HYPERLIN</w:instrText>
      </w:r>
      <w:bookmarkEnd w:id="1"/>
      <w:r>
        <w:rPr>
          <w:rFonts w:hint="eastAsia" w:ascii="仿宋" w:hAnsi="仿宋" w:eastAsia="仿宋" w:cs="仿宋"/>
          <w:sz w:val="24"/>
        </w:rPr>
        <w:instrText xml:space="preserve">K "http://xingzheng.lawtime.cn/xzsscjrdangsiren/" \t "_blank"</w:instrText>
      </w:r>
      <w:r>
        <w:rPr>
          <w:rFonts w:hint="eastAsia" w:ascii="仿宋" w:hAnsi="仿宋" w:eastAsia="仿宋" w:cs="仿宋"/>
          <w:sz w:val="24"/>
        </w:rPr>
        <w:fldChar w:fldCharType="separate"/>
      </w:r>
      <w:r>
        <w:rPr>
          <w:rFonts w:hint="eastAsia" w:ascii="仿宋" w:hAnsi="仿宋" w:eastAsia="仿宋" w:cs="仿宋"/>
          <w:sz w:val="24"/>
        </w:rPr>
        <w:t>当事人</w:t>
      </w:r>
      <w:r>
        <w:rPr>
          <w:rFonts w:hint="eastAsia" w:ascii="仿宋" w:hAnsi="仿宋" w:eastAsia="仿宋" w:cs="仿宋"/>
          <w:sz w:val="24"/>
        </w:rPr>
        <w:fldChar w:fldCharType="end"/>
      </w:r>
      <w:r>
        <w:rPr>
          <w:rFonts w:hint="eastAsia" w:ascii="仿宋" w:hAnsi="仿宋" w:eastAsia="仿宋" w:cs="仿宋"/>
          <w:sz w:val="24"/>
        </w:rPr>
        <w:t>或者其</w:t>
      </w:r>
      <w:r>
        <w:fldChar w:fldCharType="begin"/>
      </w:r>
      <w:r>
        <w:instrText xml:space="preserve"> HYPERLINK "http://www.lawtime.cn/info/minfa/daili/" \t "_blank" </w:instrText>
      </w:r>
      <w:r>
        <w:fldChar w:fldCharType="separate"/>
      </w:r>
      <w:r>
        <w:rPr>
          <w:rFonts w:hint="eastAsia" w:ascii="仿宋" w:hAnsi="仿宋" w:eastAsia="仿宋" w:cs="仿宋"/>
          <w:sz w:val="24"/>
        </w:rPr>
        <w:t>代理</w:t>
      </w:r>
      <w:r>
        <w:rPr>
          <w:rFonts w:hint="eastAsia" w:ascii="仿宋" w:hAnsi="仿宋" w:eastAsia="仿宋" w:cs="仿宋"/>
          <w:sz w:val="24"/>
        </w:rPr>
        <w:fldChar w:fldCharType="end"/>
      </w:r>
      <w:r>
        <w:rPr>
          <w:rFonts w:hint="eastAsia" w:ascii="仿宋" w:hAnsi="仿宋" w:eastAsia="仿宋" w:cs="仿宋"/>
          <w:sz w:val="24"/>
        </w:rPr>
        <w:t>人；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bookmarkStart w:id="2" w:name="_Toc4032"/>
      <w:r>
        <w:rPr>
          <w:rFonts w:hint="eastAsia" w:ascii="仿宋" w:hAnsi="仿宋" w:eastAsia="仿宋" w:cs="仿宋"/>
          <w:sz w:val="24"/>
        </w:rPr>
        <w:t>（二）未在规定期限内提出听证申请；</w:t>
      </w:r>
      <w:bookmarkEnd w:id="2"/>
    </w:p>
    <w:p>
      <w:pPr>
        <w:pStyle w:val="15"/>
        <w:spacing w:line="560" w:lineRule="exact"/>
        <w:ind w:left="480" w:firstLine="0" w:firstLineChars="0"/>
        <w:rPr>
          <w:rFonts w:ascii="仿宋" w:hAnsi="仿宋" w:eastAsia="仿宋"/>
          <w:sz w:val="24"/>
        </w:rPr>
      </w:pPr>
      <w:bookmarkStart w:id="3" w:name="_Toc8251"/>
      <w:r>
        <w:rPr>
          <w:rFonts w:hint="eastAsia" w:ascii="仿宋" w:hAnsi="仿宋" w:eastAsia="仿宋" w:cs="仿宋"/>
          <w:sz w:val="24"/>
        </w:rPr>
        <w:t>（三）不属于依法应当听证的范围；</w:t>
      </w:r>
      <w:bookmarkEnd w:id="3"/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六十三</w:t>
      </w:r>
      <w:r>
        <w:rPr>
          <w:rFonts w:hint="default" w:ascii="仿宋" w:hAnsi="仿宋" w:eastAsia="仿宋"/>
          <w:sz w:val="24"/>
          <w:lang w:val="en-US" w:eastAsia="zh-CN"/>
        </w:rPr>
        <w:t>条、第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六十四</w:t>
      </w:r>
      <w:r>
        <w:rPr>
          <w:rFonts w:hint="default" w:ascii="仿宋" w:hAnsi="仿宋" w:eastAsia="仿宋"/>
          <w:sz w:val="24"/>
          <w:lang w:val="en-US" w:eastAsia="zh-CN"/>
        </w:rPr>
        <w:t>条规定</w:t>
      </w:r>
      <w:bookmarkStart w:id="4" w:name="_GoBack"/>
      <w:bookmarkEnd w:id="4"/>
      <w:r>
        <w:rPr>
          <w:rFonts w:hint="default" w:ascii="仿宋" w:hAnsi="仿宋" w:eastAsia="仿宋"/>
          <w:sz w:val="24"/>
          <w:lang w:val="en-US" w:eastAsia="zh-CN"/>
        </w:rPr>
        <w:t>，本机关决定不予受理你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的听证申请。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备注：本文书一式两份，一份交听证申请人，一份存档。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E020A"/>
    <w:rsid w:val="00110567"/>
    <w:rsid w:val="001275EA"/>
    <w:rsid w:val="00172A27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1762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0335E"/>
    <w:rsid w:val="008343E4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4F40"/>
    <w:rsid w:val="00896081"/>
    <w:rsid w:val="00897F24"/>
    <w:rsid w:val="008A1317"/>
    <w:rsid w:val="008B6BF1"/>
    <w:rsid w:val="008C578C"/>
    <w:rsid w:val="008C6067"/>
    <w:rsid w:val="008E3E42"/>
    <w:rsid w:val="008F21E8"/>
    <w:rsid w:val="00912B49"/>
    <w:rsid w:val="00934617"/>
    <w:rsid w:val="00950D96"/>
    <w:rsid w:val="009551DB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532CD"/>
    <w:rsid w:val="00A575BC"/>
    <w:rsid w:val="00A7389C"/>
    <w:rsid w:val="00A86BA7"/>
    <w:rsid w:val="00A93556"/>
    <w:rsid w:val="00AC2606"/>
    <w:rsid w:val="00AE6E34"/>
    <w:rsid w:val="00B04D55"/>
    <w:rsid w:val="00B11DE8"/>
    <w:rsid w:val="00B330E2"/>
    <w:rsid w:val="00B46A40"/>
    <w:rsid w:val="00B74FD2"/>
    <w:rsid w:val="00B80496"/>
    <w:rsid w:val="00B9369A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54B13"/>
    <w:rsid w:val="00C74DFB"/>
    <w:rsid w:val="00C960E0"/>
    <w:rsid w:val="00CA5CA3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B3817FC"/>
    <w:rsid w:val="1F3311ED"/>
    <w:rsid w:val="1F343AE5"/>
    <w:rsid w:val="1FFD3950"/>
    <w:rsid w:val="2F997CB1"/>
    <w:rsid w:val="375E2B01"/>
    <w:rsid w:val="37F518C7"/>
    <w:rsid w:val="45551C5A"/>
    <w:rsid w:val="55E81F1E"/>
    <w:rsid w:val="5A5800B2"/>
    <w:rsid w:val="5E16390D"/>
    <w:rsid w:val="699A4857"/>
    <w:rsid w:val="6D394EDF"/>
    <w:rsid w:val="791451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28436-65B4-4138-AC86-A508CB28ED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TotalTime>0</TotalTime>
  <ScaleCrop>false</ScaleCrop>
  <LinksUpToDate>false</LinksUpToDate>
  <CharactersWithSpaces>619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2020-10-14T11:23:00Z</dcterms:created>
  <dcterms:modified xsi:type="dcterms:W3CDTF">2022-01-13T01:53:17Z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345304491A5A4EBF88300E5E89BA74CE</vt:lpwstr>
  </property>
</Properties>
</file>