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解除{cellIdx0}</w:t>
      </w: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33020</wp:posOffset>
                </wp:positionV>
                <wp:extent cx="5255895" cy="0"/>
                <wp:effectExtent l="0" t="19050" r="190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2.6pt;height:0pt;width:413.85pt;z-index:251660288;mso-width-relative:page;mso-height-relative:page;" filled="f" stroked="t" coordsize="21600,21600" o:gfxdata="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IuHE0wAAAAUBAAAPAAAAAAAAAAEAIAAAACIAAABkcnMvZG93bnJldi54bWxQSwECFAAUAAAA&#10;CACHTuJA2W2Kz/MBAADpAwAADgAAAAAAAAABACAAAAAi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2}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>煤安解停〔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已依法履行行政决定并采取相应措施消除了安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全隐患，发生生产安全事故的现实危险已不存在，根据《中华人民共和国安全生产法》第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七十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二</w:t>
      </w:r>
      <w:r>
        <w:rPr>
          <w:rFonts w:hint="eastAsia" w:ascii="仿宋" w:hAnsi="仿宋" w:eastAsia="仿宋" w:cs="仿宋"/>
          <w:sz w:val="24"/>
        </w:rPr>
        <w:t>款规定</w:t>
      </w:r>
      <w:r>
        <w:rPr>
          <w:rFonts w:hint="eastAsia" w:ascii="仿宋" w:hAnsi="仿宋" w:eastAsia="仿宋"/>
          <w:sz w:val="24"/>
        </w:rPr>
        <w:t>，</w:t>
      </w:r>
      <w:r>
        <w:rPr>
          <w:rFonts w:hint="eastAsia" w:ascii="仿宋" w:hAnsi="仿宋" w:eastAsia="仿宋" w:cs="仿宋"/>
          <w:sz w:val="24"/>
        </w:rPr>
        <w:t>请贵单位解除对其采取</w:t>
      </w:r>
      <w:r>
        <w:rPr>
          <w:rFonts w:hint="eastAsia" w:ascii="仿宋" w:hAnsi="仿宋" w:eastAsia="仿宋"/>
          <w:sz w:val="24"/>
        </w:rPr>
        <w:t>的{cellIdx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{cellIdx9}</w:t>
      </w:r>
      <w:r>
        <w:rPr>
          <w:rFonts w:hint="eastAsia" w:ascii="仿宋" w:hAnsi="仿宋" w:eastAsia="仿宋"/>
          <w:sz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{cellIdx10}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{cellIdx11}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{cellIdx12}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{cellIdx13}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 w:cs="仿宋"/>
          <w:sz w:val="24"/>
        </w:rPr>
        <w:t>{cellIdx1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6"/>
        <w:rPr>
          <w:rFonts w:ascii="仿宋" w:hAnsi="仿宋" w:eastAsia="仿宋"/>
        </w:rPr>
      </w:pPr>
      <w:r>
        <w:rPr>
          <w:rStyle w:val="12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供电部门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E7"/>
    <w:rsid w:val="00025D98"/>
    <w:rsid w:val="0005058F"/>
    <w:rsid w:val="000C0B41"/>
    <w:rsid w:val="000F02A5"/>
    <w:rsid w:val="00106472"/>
    <w:rsid w:val="00110376"/>
    <w:rsid w:val="00143F4B"/>
    <w:rsid w:val="0016114A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4703F"/>
    <w:rsid w:val="002470BF"/>
    <w:rsid w:val="00291649"/>
    <w:rsid w:val="00292C11"/>
    <w:rsid w:val="002B6BFE"/>
    <w:rsid w:val="002D3F6B"/>
    <w:rsid w:val="00300543"/>
    <w:rsid w:val="003677F5"/>
    <w:rsid w:val="00373ABD"/>
    <w:rsid w:val="00383FE1"/>
    <w:rsid w:val="00402664"/>
    <w:rsid w:val="00513CAF"/>
    <w:rsid w:val="005313A2"/>
    <w:rsid w:val="005445C6"/>
    <w:rsid w:val="005853B3"/>
    <w:rsid w:val="005902D5"/>
    <w:rsid w:val="005E3CD8"/>
    <w:rsid w:val="005E6BC4"/>
    <w:rsid w:val="005F478D"/>
    <w:rsid w:val="006076E2"/>
    <w:rsid w:val="0061425A"/>
    <w:rsid w:val="0064375C"/>
    <w:rsid w:val="00644CA7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0584A"/>
    <w:rsid w:val="00826AD8"/>
    <w:rsid w:val="008303F4"/>
    <w:rsid w:val="0087696D"/>
    <w:rsid w:val="00883807"/>
    <w:rsid w:val="00885DA7"/>
    <w:rsid w:val="00897D90"/>
    <w:rsid w:val="008C33A8"/>
    <w:rsid w:val="008C6766"/>
    <w:rsid w:val="00934F3D"/>
    <w:rsid w:val="009350B4"/>
    <w:rsid w:val="0098688E"/>
    <w:rsid w:val="009A6686"/>
    <w:rsid w:val="009E5D9C"/>
    <w:rsid w:val="009F68D7"/>
    <w:rsid w:val="00A00FC3"/>
    <w:rsid w:val="00A3002B"/>
    <w:rsid w:val="00A41AB3"/>
    <w:rsid w:val="00A44848"/>
    <w:rsid w:val="00A54EF8"/>
    <w:rsid w:val="00A673B3"/>
    <w:rsid w:val="00A718FF"/>
    <w:rsid w:val="00AF4374"/>
    <w:rsid w:val="00B03F82"/>
    <w:rsid w:val="00B21E4A"/>
    <w:rsid w:val="00B22021"/>
    <w:rsid w:val="00B44672"/>
    <w:rsid w:val="00B56AFB"/>
    <w:rsid w:val="00B84C2A"/>
    <w:rsid w:val="00B92F43"/>
    <w:rsid w:val="00B97461"/>
    <w:rsid w:val="00BB5F33"/>
    <w:rsid w:val="00BD40D9"/>
    <w:rsid w:val="00BF4818"/>
    <w:rsid w:val="00C009EF"/>
    <w:rsid w:val="00C43B59"/>
    <w:rsid w:val="00CC1157"/>
    <w:rsid w:val="00CD01C9"/>
    <w:rsid w:val="00D72072"/>
    <w:rsid w:val="00DA1519"/>
    <w:rsid w:val="00E0430C"/>
    <w:rsid w:val="00E402E4"/>
    <w:rsid w:val="00E60110"/>
    <w:rsid w:val="00E95059"/>
    <w:rsid w:val="00EC1686"/>
    <w:rsid w:val="00ED33B5"/>
    <w:rsid w:val="00ED46C7"/>
    <w:rsid w:val="00EE7635"/>
    <w:rsid w:val="00FB2B9B"/>
    <w:rsid w:val="00FC2D75"/>
    <w:rsid w:val="00FD5B42"/>
    <w:rsid w:val="00FE6675"/>
    <w:rsid w:val="02CD31EC"/>
    <w:rsid w:val="09880166"/>
    <w:rsid w:val="2D012742"/>
    <w:rsid w:val="315D03B0"/>
    <w:rsid w:val="42FA69D4"/>
    <w:rsid w:val="4D7B742E"/>
    <w:rsid w:val="54494A28"/>
    <w:rsid w:val="54814079"/>
    <w:rsid w:val="5A9D20C5"/>
    <w:rsid w:val="63DA7CC1"/>
    <w:rsid w:val="67642F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8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不明显强调1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6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2022-01-12T07:08:53Z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B658BDB77EC04DD2A890344AC9A16A04</vt:lpwstr>
  </property>
</Properties>
</file>