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00" w:lineRule="exact"/>
        <w:jc w:val="center"/>
        <w:rPr>
          <w:rFonts w:ascii="华文中宋" w:hAnsi="华文中宋" w:eastAsia="华文中宋"/>
          <w:b/>
          <w:kern w:val="0"/>
          <w:sz w:val="44"/>
          <w:szCs w:val="44"/>
        </w:rPr>
      </w:pPr>
      <w:r>
        <w:rPr>
          <w:rFonts w:hint="eastAsia" w:ascii="华文中宋" w:hAnsi="华文中宋" w:eastAsia="华文中宋" w:cs="黑体"/>
          <w:b/>
          <w:kern w:val="0"/>
          <w:sz w:val="44"/>
          <w:szCs w:val="44"/>
        </w:rPr>
        <w:t>煤矿安全监管行政执法文书</w:t>
      </w:r>
    </w:p>
    <w:p>
      <w:pPr>
        <w:spacing w:line="700" w:lineRule="exact"/>
        <w:jc w:val="center"/>
        <w:rPr>
          <w:rFonts w:ascii="黑体" w:hAnsi="黑体" w:eastAsia="黑体" w:cs="黑体"/>
          <w:b/>
          <w:kern w:val="0"/>
          <w:sz w:val="44"/>
          <w:szCs w:val="44"/>
        </w:rPr>
      </w:pPr>
      <w:r>
        <w:rPr>
          <w:rFonts w:hint="eastAsia" w:ascii="黑体" w:hAnsi="黑体" w:eastAsia="黑体" w:cs="黑体"/>
          <w:b/>
          <w:kern w:val="0"/>
          <w:sz w:val="44"/>
          <w:szCs w:val="44"/>
          <w:lang w:val="en-US" w:eastAsia="zh-CN"/>
        </w:rPr>
        <w:t>{</w:t>
      </w:r>
      <w:r>
        <w:rPr>
          <w:rFonts w:hint="default" w:ascii="黑体" w:hAnsi="黑体" w:eastAsia="黑体" w:cs="黑体"/>
          <w:b/>
          <w:kern w:val="0"/>
          <w:sz w:val="44"/>
          <w:szCs w:val="44"/>
          <w:lang w:val="en-US" w:eastAsia="zh-CN"/>
        </w:rPr>
        <w:t>cellIdx</w:t>
      </w:r>
      <w:r>
        <w:rPr>
          <w:rFonts w:hint="eastAsia" w:ascii="黑体" w:hAnsi="黑体" w:eastAsia="黑体" w:cs="黑体"/>
          <w:b/>
          <w:kern w:val="0"/>
          <w:sz w:val="44"/>
          <w:szCs w:val="44"/>
          <w:lang w:val="en-US" w:eastAsia="zh-CN"/>
        </w:rPr>
        <w:t>0}</w:t>
      </w:r>
      <w:r>
        <w:rPr>
          <w:rFonts w:hint="eastAsia" w:ascii="黑体" w:hAnsi="黑体" w:eastAsia="黑体" w:cs="黑体"/>
          <w:b/>
          <w:kern w:val="0"/>
          <w:sz w:val="44"/>
          <w:szCs w:val="44"/>
        </w:rPr>
        <w:pict>
          <v:line id="直接连接符 112" o:spid="_x0000_s1031" o:spt="20" style="position:absolute;left:0pt;margin-left:-1.5pt;margin-top:3.55pt;height:0pt;width:413.85pt;z-index:251659264;mso-width-relative:page;mso-height-relative:page;" coordsize="21600,21600" o:gfxdata="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JTi5krVAAAABgEAAA8A&#10;AAAAAAAAAQAgAAAAIgAAAGRycy9kb3ducmV2LnhtbFBLAQIUABQAAAAIAIdO4kDcf6AE4QEAAKkD&#10;AAAOAAAAAAAAAAEAIAAAACQBAABkcnMvZTJvRG9jLnhtbFBLBQYAAAAABgAGAFkBAAB3BQAAAAA=&#10;">
            <v:path arrowok="t"/>
            <v:fill focussize="0,0"/>
            <v:stroke weight="3pt" linestyle="thinThin"/>
            <v:imagedata o:title=""/>
            <o:lock v:ext="edit"/>
          </v:line>
        </w:pict>
      </w:r>
      <w:r>
        <w:rPr>
          <w:rFonts w:hint="eastAsia" w:ascii="黑体" w:hAnsi="黑体" w:eastAsia="黑体" w:cs="黑体"/>
          <w:b/>
          <w:kern w:val="0"/>
          <w:sz w:val="44"/>
          <w:szCs w:val="44"/>
        </w:rPr>
        <w:t>缴纳罚款决定书</w:t>
      </w:r>
    </w:p>
    <w:p>
      <w:pPr>
        <w:spacing w:before="312" w:beforeLines="100" w:line="500" w:lineRule="exact"/>
        <w:jc w:val="right"/>
        <w:rPr>
          <w:rFonts w:ascii="宋体"/>
          <w:kern w:val="0"/>
          <w:sz w:val="28"/>
        </w:rPr>
      </w:pPr>
      <w:r>
        <w:rPr>
          <w:rFonts w:hint="eastAsia" w:ascii="宋体"/>
          <w:kern w:val="0"/>
          <w:sz w:val="28"/>
          <w:lang w:val="en-US" w:eastAsia="zh-CN"/>
        </w:rPr>
        <w:t>{</w:t>
      </w:r>
      <w:r>
        <w:rPr>
          <w:rFonts w:hint="default" w:ascii="宋体"/>
          <w:kern w:val="0"/>
          <w:sz w:val="28"/>
          <w:lang w:val="en-US" w:eastAsia="zh-CN"/>
        </w:rPr>
        <w:t>cellIdx</w:t>
      </w:r>
      <w:r>
        <w:rPr>
          <w:rFonts w:hint="eastAsia" w:ascii="宋体"/>
          <w:kern w:val="0"/>
          <w:sz w:val="28"/>
          <w:lang w:val="en-US" w:eastAsia="zh-CN"/>
        </w:rPr>
        <w:t>1}</w:t>
      </w:r>
      <w:r>
        <w:rPr>
          <w:rFonts w:hint="eastAsia" w:ascii="宋体"/>
          <w:kern w:val="0"/>
          <w:sz w:val="28"/>
        </w:rPr>
        <w:t>（</w:t>
      </w:r>
      <w:r>
        <w:rPr>
          <w:rFonts w:hint="eastAsia" w:ascii="宋体"/>
          <w:kern w:val="0"/>
          <w:sz w:val="28"/>
          <w:lang w:val="en-US" w:eastAsia="zh-CN"/>
        </w:rPr>
        <w:t>{</w:t>
      </w:r>
      <w:r>
        <w:rPr>
          <w:rFonts w:hint="default" w:ascii="宋体"/>
          <w:kern w:val="0"/>
          <w:sz w:val="28"/>
          <w:lang w:val="en-US" w:eastAsia="zh-CN"/>
        </w:rPr>
        <w:t>cellIdx</w:t>
      </w:r>
      <w:r>
        <w:rPr>
          <w:rFonts w:hint="eastAsia" w:ascii="宋体"/>
          <w:kern w:val="0"/>
          <w:sz w:val="28"/>
          <w:lang w:val="en-US" w:eastAsia="zh-CN"/>
        </w:rPr>
        <w:t>2}</w:t>
      </w:r>
      <w:r>
        <w:rPr>
          <w:rFonts w:hint="eastAsia" w:ascii="宋体"/>
          <w:kern w:val="0"/>
          <w:sz w:val="28"/>
        </w:rPr>
        <w:t>）煤安缴决〔</w:t>
      </w:r>
      <w:r>
        <w:rPr>
          <w:rFonts w:hint="eastAsia" w:ascii="宋体"/>
          <w:kern w:val="0"/>
          <w:sz w:val="28"/>
          <w:lang w:val="en-US" w:eastAsia="zh-CN"/>
        </w:rPr>
        <w:t>{</w:t>
      </w:r>
      <w:r>
        <w:rPr>
          <w:rFonts w:hint="default" w:ascii="宋体"/>
          <w:kern w:val="0"/>
          <w:sz w:val="28"/>
          <w:lang w:val="en-US" w:eastAsia="zh-CN"/>
        </w:rPr>
        <w:t>cellIdx</w:t>
      </w:r>
      <w:r>
        <w:rPr>
          <w:rFonts w:hint="eastAsia" w:ascii="宋体"/>
          <w:kern w:val="0"/>
          <w:sz w:val="28"/>
          <w:lang w:val="en-US" w:eastAsia="zh-CN"/>
        </w:rPr>
        <w:t>3}</w:t>
      </w:r>
      <w:r>
        <w:rPr>
          <w:rFonts w:hint="eastAsia" w:ascii="宋体"/>
          <w:kern w:val="0"/>
          <w:sz w:val="28"/>
        </w:rPr>
        <w:t>〕</w:t>
      </w:r>
      <w:r>
        <w:rPr>
          <w:rFonts w:hint="eastAsia" w:ascii="宋体"/>
          <w:kern w:val="0"/>
          <w:sz w:val="28"/>
          <w:lang w:val="en-US" w:eastAsia="zh-CN"/>
        </w:rPr>
        <w:t>{</w:t>
      </w:r>
      <w:r>
        <w:rPr>
          <w:rFonts w:hint="default" w:ascii="宋体"/>
          <w:kern w:val="0"/>
          <w:sz w:val="28"/>
          <w:lang w:val="en-US" w:eastAsia="zh-CN"/>
        </w:rPr>
        <w:t>cellIdx</w:t>
      </w:r>
      <w:r>
        <w:rPr>
          <w:rFonts w:hint="eastAsia" w:ascii="宋体"/>
          <w:kern w:val="0"/>
          <w:sz w:val="28"/>
          <w:lang w:val="en-US" w:eastAsia="zh-CN"/>
        </w:rPr>
        <w:t>4}</w:t>
      </w:r>
      <w:r>
        <w:rPr>
          <w:rFonts w:hint="eastAsia" w:ascii="宋体"/>
          <w:kern w:val="0"/>
          <w:sz w:val="28"/>
        </w:rPr>
        <w:t>号</w:t>
      </w:r>
    </w:p>
    <w:p>
      <w:pPr>
        <w:spacing w:line="560" w:lineRule="exact"/>
        <w:jc w:val="left"/>
        <w:rPr>
          <w:rFonts w:ascii="仿宋" w:hAnsi="仿宋" w:eastAsia="仿宋"/>
          <w:kern w:val="0"/>
          <w:sz w:val="24"/>
          <w:u w:val="single"/>
        </w:rPr>
      </w:pPr>
    </w:p>
    <w:p>
      <w:pPr>
        <w:spacing w:line="560" w:lineRule="exact"/>
        <w:jc w:val="left"/>
        <w:rPr>
          <w:rFonts w:ascii="仿宋" w:hAnsi="仿宋" w:eastAsia="仿宋"/>
          <w:kern w:val="0"/>
          <w:sz w:val="24"/>
        </w:rPr>
      </w:pP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>{</w:t>
      </w:r>
      <w:r>
        <w:rPr>
          <w:rFonts w:hint="default" w:ascii="仿宋" w:hAnsi="仿宋" w:eastAsia="仿宋"/>
          <w:kern w:val="0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5}  </w:t>
      </w:r>
      <w:r>
        <w:rPr>
          <w:rFonts w:hint="eastAsia" w:ascii="仿宋" w:hAnsi="仿宋" w:eastAsia="仿宋"/>
          <w:kern w:val="0"/>
          <w:sz w:val="24"/>
        </w:rPr>
        <w:t xml:space="preserve">： </w:t>
      </w:r>
    </w:p>
    <w:p>
      <w:pPr>
        <w:spacing w:line="600" w:lineRule="exact"/>
        <w:ind w:firstLine="480" w:firstLineChars="200"/>
        <w:rPr>
          <w:rFonts w:hint="eastAsia"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</w:rPr>
        <w:t>本机关于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kern w:val="0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6} </w:t>
      </w:r>
      <w:r>
        <w:rPr>
          <w:rFonts w:hint="eastAsia" w:ascii="仿宋" w:hAnsi="仿宋" w:eastAsia="仿宋" w:cs="仿宋"/>
          <w:kern w:val="0"/>
          <w:sz w:val="24"/>
        </w:rPr>
        <w:t>年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kern w:val="0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7} </w:t>
      </w:r>
      <w:r>
        <w:rPr>
          <w:rFonts w:hint="eastAsia" w:ascii="仿宋" w:hAnsi="仿宋" w:eastAsia="仿宋" w:cs="仿宋"/>
          <w:kern w:val="0"/>
          <w:sz w:val="24"/>
        </w:rPr>
        <w:t>月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kern w:val="0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8} </w:t>
      </w:r>
      <w:r>
        <w:rPr>
          <w:rFonts w:hint="eastAsia" w:ascii="仿宋" w:hAnsi="仿宋" w:eastAsia="仿宋" w:cs="仿宋"/>
          <w:kern w:val="0"/>
          <w:sz w:val="24"/>
        </w:rPr>
        <w:t>日向</w:t>
      </w:r>
      <w:r>
        <w:rPr>
          <w:rFonts w:hint="eastAsia" w:ascii="仿宋" w:hAnsi="仿宋" w:eastAsia="仿宋" w:cs="仿宋"/>
          <w:kern w:val="0"/>
          <w:sz w:val="24"/>
          <w:lang w:val="en-US" w:eastAsia="zh-CN"/>
        </w:rPr>
        <w:t>你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kern w:val="0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9} </w:t>
      </w:r>
      <w:r>
        <w:rPr>
          <w:rFonts w:hint="eastAsia" w:ascii="仿宋" w:hAnsi="仿宋" w:eastAsia="仿宋"/>
          <w:kern w:val="0"/>
          <w:sz w:val="24"/>
        </w:rPr>
        <w:t>作出</w:t>
      </w:r>
      <w:r>
        <w:rPr>
          <w:rFonts w:hint="eastAsia" w:ascii="仿宋" w:hAnsi="仿宋" w:eastAsia="仿宋" w:cs="仿宋"/>
          <w:kern w:val="0"/>
          <w:sz w:val="24"/>
        </w:rPr>
        <w:t>《行政处罚决定书》（</w:t>
      </w:r>
      <w:r>
        <w:rPr>
          <w:rFonts w:hint="eastAsia" w:ascii="仿宋" w:hAnsi="仿宋" w:eastAsia="仿宋"/>
          <w:kern w:val="0"/>
          <w:sz w:val="24"/>
          <w:u w:val="none"/>
          <w:lang w:val="en-US" w:eastAsia="zh-CN"/>
        </w:rPr>
        <w:t>{</w:t>
      </w:r>
      <w:r>
        <w:rPr>
          <w:rFonts w:hint="default" w:ascii="仿宋" w:hAnsi="仿宋" w:eastAsia="仿宋"/>
          <w:kern w:val="0"/>
          <w:sz w:val="24"/>
          <w:u w:val="none"/>
          <w:lang w:val="en-US" w:eastAsia="zh-CN"/>
        </w:rPr>
        <w:t>cellIdx</w:t>
      </w:r>
      <w:r>
        <w:rPr>
          <w:rFonts w:hint="eastAsia" w:ascii="仿宋" w:hAnsi="仿宋" w:eastAsia="仿宋"/>
          <w:kern w:val="0"/>
          <w:sz w:val="24"/>
          <w:u w:val="none"/>
          <w:lang w:val="en-US" w:eastAsia="zh-CN"/>
        </w:rPr>
        <w:t>10}</w:t>
      </w:r>
      <w:r>
        <w:rPr>
          <w:rFonts w:hint="eastAsia" w:ascii="仿宋" w:hAnsi="仿宋" w:eastAsia="仿宋" w:cs="仿宋"/>
          <w:kern w:val="0"/>
          <w:sz w:val="24"/>
        </w:rPr>
        <w:t>（</w:t>
      </w:r>
      <w:r>
        <w:rPr>
          <w:rFonts w:hint="eastAsia" w:ascii="仿宋" w:hAnsi="仿宋" w:eastAsia="仿宋"/>
          <w:kern w:val="0"/>
          <w:sz w:val="24"/>
          <w:u w:val="none"/>
          <w:lang w:val="en-US" w:eastAsia="zh-CN"/>
        </w:rPr>
        <w:t>{</w:t>
      </w:r>
      <w:r>
        <w:rPr>
          <w:rFonts w:hint="default" w:ascii="仿宋" w:hAnsi="仿宋" w:eastAsia="仿宋"/>
          <w:kern w:val="0"/>
          <w:sz w:val="24"/>
          <w:u w:val="none"/>
          <w:lang w:val="en-US" w:eastAsia="zh-CN"/>
        </w:rPr>
        <w:t>cellIdx</w:t>
      </w:r>
      <w:r>
        <w:rPr>
          <w:rFonts w:hint="eastAsia" w:ascii="仿宋" w:hAnsi="仿宋" w:eastAsia="仿宋"/>
          <w:kern w:val="0"/>
          <w:sz w:val="24"/>
          <w:u w:val="none"/>
          <w:lang w:val="en-US" w:eastAsia="zh-CN"/>
        </w:rPr>
        <w:t>11}</w:t>
      </w:r>
      <w:r>
        <w:rPr>
          <w:rFonts w:hint="eastAsia" w:ascii="仿宋" w:hAnsi="仿宋" w:eastAsia="仿宋" w:cs="仿宋"/>
          <w:kern w:val="0"/>
          <w:sz w:val="24"/>
        </w:rPr>
        <w:t>）煤安罚〔</w:t>
      </w:r>
      <w:r>
        <w:rPr>
          <w:rFonts w:hint="eastAsia" w:ascii="仿宋" w:hAnsi="仿宋" w:eastAsia="仿宋"/>
          <w:kern w:val="0"/>
          <w:sz w:val="24"/>
          <w:u w:val="none"/>
          <w:lang w:val="en-US" w:eastAsia="zh-CN"/>
        </w:rPr>
        <w:t>{</w:t>
      </w:r>
      <w:r>
        <w:rPr>
          <w:rFonts w:hint="default" w:ascii="仿宋" w:hAnsi="仿宋" w:eastAsia="仿宋"/>
          <w:kern w:val="0"/>
          <w:sz w:val="24"/>
          <w:u w:val="none"/>
          <w:lang w:val="en-US" w:eastAsia="zh-CN"/>
        </w:rPr>
        <w:t>cellIdx</w:t>
      </w:r>
      <w:r>
        <w:rPr>
          <w:rFonts w:hint="eastAsia" w:ascii="仿宋" w:hAnsi="仿宋" w:eastAsia="仿宋"/>
          <w:kern w:val="0"/>
          <w:sz w:val="24"/>
          <w:u w:val="none"/>
          <w:lang w:val="en-US" w:eastAsia="zh-CN"/>
        </w:rPr>
        <w:t>12}</w:t>
      </w:r>
      <w:r>
        <w:rPr>
          <w:rFonts w:hint="eastAsia" w:ascii="仿宋" w:hAnsi="仿宋" w:eastAsia="仿宋" w:cs="仿宋"/>
          <w:kern w:val="0"/>
          <w:sz w:val="24"/>
        </w:rPr>
        <w:t>〕</w:t>
      </w:r>
      <w:r>
        <w:rPr>
          <w:rFonts w:hint="eastAsia" w:ascii="仿宋" w:hAnsi="仿宋" w:eastAsia="仿宋"/>
          <w:kern w:val="0"/>
          <w:sz w:val="24"/>
          <w:u w:val="none"/>
          <w:lang w:val="en-US" w:eastAsia="zh-CN"/>
        </w:rPr>
        <w:t>{</w:t>
      </w:r>
      <w:r>
        <w:rPr>
          <w:rFonts w:hint="default" w:ascii="仿宋" w:hAnsi="仿宋" w:eastAsia="仿宋"/>
          <w:kern w:val="0"/>
          <w:sz w:val="24"/>
          <w:u w:val="none"/>
          <w:lang w:val="en-US" w:eastAsia="zh-CN"/>
        </w:rPr>
        <w:t>cellIdx</w:t>
      </w:r>
      <w:r>
        <w:rPr>
          <w:rFonts w:hint="eastAsia" w:ascii="仿宋" w:hAnsi="仿宋" w:eastAsia="仿宋"/>
          <w:kern w:val="0"/>
          <w:sz w:val="24"/>
          <w:u w:val="none"/>
          <w:lang w:val="en-US" w:eastAsia="zh-CN"/>
        </w:rPr>
        <w:t>13}</w:t>
      </w:r>
      <w:r>
        <w:rPr>
          <w:rFonts w:hint="eastAsia" w:ascii="仿宋" w:hAnsi="仿宋" w:eastAsia="仿宋" w:cs="仿宋"/>
          <w:kern w:val="0"/>
          <w:sz w:val="24"/>
        </w:rPr>
        <w:t>号），对</w:t>
      </w:r>
      <w:r>
        <w:rPr>
          <w:rFonts w:hint="eastAsia" w:ascii="仿宋" w:hAnsi="仿宋" w:eastAsia="仿宋" w:cs="仿宋"/>
          <w:kern w:val="0"/>
          <w:sz w:val="24"/>
          <w:lang w:val="en-US" w:eastAsia="zh-CN"/>
        </w:rPr>
        <w:t>你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kern w:val="0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14} </w:t>
      </w:r>
      <w:r>
        <w:rPr>
          <w:rFonts w:hint="eastAsia" w:ascii="仿宋" w:hAnsi="仿宋" w:eastAsia="仿宋"/>
          <w:kern w:val="0"/>
          <w:sz w:val="24"/>
        </w:rPr>
        <w:t>作出</w:t>
      </w:r>
      <w:r>
        <w:rPr>
          <w:rFonts w:hint="eastAsia" w:ascii="仿宋" w:hAnsi="仿宋" w:eastAsia="仿宋" w:cs="仿宋"/>
          <w:kern w:val="0"/>
          <w:sz w:val="24"/>
        </w:rPr>
        <w:t>罚款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kern w:val="0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15} </w:t>
      </w:r>
      <w:r>
        <w:rPr>
          <w:rFonts w:hint="eastAsia" w:ascii="仿宋" w:hAnsi="仿宋" w:eastAsia="仿宋" w:cs="仿宋"/>
          <w:kern w:val="0"/>
          <w:sz w:val="24"/>
        </w:rPr>
        <w:t>的行政处罚决定。现根据你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kern w:val="0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16} </w:t>
      </w:r>
      <w:r>
        <w:rPr>
          <w:rFonts w:hint="default" w:ascii="仿宋" w:hAnsi="仿宋" w:eastAsia="仿宋" w:cs="仿宋"/>
          <w:kern w:val="0"/>
          <w:sz w:val="24"/>
          <w:lang w:val="en-US" w:eastAsia="zh-CN"/>
        </w:rPr>
        <w:t>的申请，本机关依据《中华人民共和国行政处罚法》第</w:t>
      </w:r>
      <w:r>
        <w:rPr>
          <w:rFonts w:hint="default" w:ascii="仿宋" w:hAnsi="仿宋" w:eastAsia="仿宋" w:cs="仿宋"/>
          <w:kern w:val="0"/>
          <w:sz w:val="24"/>
          <w:u w:val="single"/>
          <w:lang w:val="en-US" w:eastAsia="zh-CN"/>
        </w:rPr>
        <w:t>六十六</w:t>
      </w:r>
      <w:r>
        <w:rPr>
          <w:rFonts w:hint="default" w:ascii="仿宋" w:hAnsi="仿宋" w:eastAsia="仿宋" w:cs="仿宋"/>
          <w:kern w:val="0"/>
          <w:sz w:val="24"/>
          <w:lang w:val="en-US" w:eastAsia="zh-CN"/>
        </w:rPr>
        <w:t>条第</w:t>
      </w:r>
      <w:r>
        <w:rPr>
          <w:rFonts w:hint="default" w:ascii="仿宋" w:hAnsi="仿宋" w:eastAsia="仿宋" w:cs="仿宋"/>
          <w:kern w:val="0"/>
          <w:sz w:val="24"/>
          <w:u w:val="single"/>
          <w:lang w:val="en-US" w:eastAsia="zh-CN"/>
        </w:rPr>
        <w:t>二</w:t>
      </w:r>
      <w:r>
        <w:rPr>
          <w:rFonts w:hint="default" w:ascii="仿宋" w:hAnsi="仿宋" w:eastAsia="仿宋" w:cs="仿宋"/>
          <w:kern w:val="0"/>
          <w:sz w:val="24"/>
          <w:lang w:val="en-US" w:eastAsia="zh-CN"/>
        </w:rPr>
        <w:t>款规定，经研究，作出如下决定:</w:t>
      </w:r>
    </w:p>
    <w:p>
      <w:pPr>
        <w:pStyle w:val="2"/>
      </w:pPr>
    </w:p>
    <w:p>
      <w:pPr>
        <w:spacing w:line="600" w:lineRule="exact"/>
        <w:ind w:firstLine="480" w:firstLineChars="200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/>
          <w:kern w:val="0"/>
          <w:sz w:val="24"/>
          <w:u w:val="none"/>
          <w:lang w:val="en-US" w:eastAsia="zh-CN"/>
        </w:rPr>
        <w:t>{</w:t>
      </w:r>
      <w:r>
        <w:rPr>
          <w:rFonts w:hint="default" w:ascii="仿宋" w:hAnsi="仿宋" w:eastAsia="仿宋"/>
          <w:kern w:val="0"/>
          <w:sz w:val="24"/>
          <w:u w:val="none"/>
          <w:lang w:val="en-US" w:eastAsia="zh-CN"/>
        </w:rPr>
        <w:t>cellIdx</w:t>
      </w:r>
      <w:r>
        <w:rPr>
          <w:rFonts w:hint="eastAsia" w:ascii="仿宋" w:hAnsi="仿宋" w:eastAsia="仿宋"/>
          <w:kern w:val="0"/>
          <w:sz w:val="24"/>
          <w:u w:val="none"/>
          <w:lang w:val="en-US" w:eastAsia="zh-CN"/>
        </w:rPr>
        <w:t>17}</w:t>
      </w:r>
      <w:r>
        <w:rPr>
          <w:rFonts w:hint="eastAsia" w:ascii="仿宋" w:hAnsi="仿宋" w:eastAsia="仿宋" w:cs="仿宋"/>
          <w:kern w:val="0"/>
          <w:sz w:val="24"/>
          <w:lang w:val="en-US" w:eastAsia="zh-CN"/>
        </w:rPr>
        <w:t>不</w:t>
      </w:r>
      <w:r>
        <w:rPr>
          <w:rFonts w:hint="eastAsia" w:ascii="仿宋" w:hAnsi="仿宋" w:eastAsia="仿宋" w:cs="仿宋"/>
          <w:kern w:val="0"/>
          <w:sz w:val="24"/>
        </w:rPr>
        <w:t>予批准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kern w:val="0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18} </w:t>
      </w:r>
      <w:r>
        <w:rPr>
          <w:rFonts w:hint="eastAsia" w:ascii="仿宋" w:hAnsi="仿宋" w:eastAsia="仿宋" w:cs="仿宋"/>
          <w:kern w:val="0"/>
          <w:sz w:val="24"/>
        </w:rPr>
        <w:t>缴纳罚款。</w:t>
      </w:r>
    </w:p>
    <w:p>
      <w:pPr>
        <w:spacing w:line="600" w:lineRule="exact"/>
        <w:ind w:firstLine="480" w:firstLineChars="200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/>
          <w:kern w:val="0"/>
          <w:sz w:val="24"/>
          <w:u w:val="none"/>
          <w:lang w:val="en-US" w:eastAsia="zh-CN"/>
        </w:rPr>
        <w:t>{</w:t>
      </w:r>
      <w:r>
        <w:rPr>
          <w:rFonts w:hint="default" w:ascii="仿宋" w:hAnsi="仿宋" w:eastAsia="仿宋"/>
          <w:kern w:val="0"/>
          <w:sz w:val="24"/>
          <w:u w:val="none"/>
          <w:lang w:val="en-US" w:eastAsia="zh-CN"/>
        </w:rPr>
        <w:t>cellIdx</w:t>
      </w:r>
      <w:r>
        <w:rPr>
          <w:rFonts w:hint="eastAsia" w:ascii="仿宋" w:hAnsi="仿宋" w:eastAsia="仿宋"/>
          <w:kern w:val="0"/>
          <w:sz w:val="24"/>
          <w:u w:val="none"/>
          <w:lang w:val="en-US" w:eastAsia="zh-CN"/>
        </w:rPr>
        <w:t>19}</w:t>
      </w:r>
      <w:r>
        <w:rPr>
          <w:rFonts w:hint="eastAsia" w:ascii="仿宋" w:hAnsi="仿宋" w:eastAsia="仿宋" w:cs="仿宋"/>
          <w:kern w:val="0"/>
          <w:sz w:val="24"/>
        </w:rPr>
        <w:t>同意延期缴纳罚款。延长至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kern w:val="0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20} </w:t>
      </w:r>
      <w:r>
        <w:rPr>
          <w:rFonts w:hint="eastAsia" w:ascii="仿宋" w:hAnsi="仿宋" w:eastAsia="仿宋" w:cs="仿宋"/>
          <w:kern w:val="0"/>
          <w:sz w:val="24"/>
        </w:rPr>
        <w:t>年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kern w:val="0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21} </w:t>
      </w:r>
      <w:r>
        <w:rPr>
          <w:rFonts w:hint="eastAsia" w:ascii="仿宋" w:hAnsi="仿宋" w:eastAsia="仿宋" w:cs="仿宋"/>
          <w:kern w:val="0"/>
          <w:sz w:val="24"/>
        </w:rPr>
        <w:t>月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kern w:val="0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22} </w:t>
      </w:r>
      <w:r>
        <w:rPr>
          <w:rFonts w:hint="eastAsia" w:ascii="仿宋" w:hAnsi="仿宋" w:eastAsia="仿宋" w:cs="仿宋"/>
          <w:kern w:val="0"/>
          <w:sz w:val="24"/>
        </w:rPr>
        <w:t>日止。</w:t>
      </w:r>
    </w:p>
    <w:p>
      <w:pPr>
        <w:spacing w:line="600" w:lineRule="exact"/>
        <w:ind w:firstLine="480" w:firstLineChars="200"/>
        <w:rPr>
          <w:rFonts w:hint="eastAsia"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/>
          <w:kern w:val="0"/>
          <w:sz w:val="24"/>
          <w:u w:val="none"/>
          <w:lang w:val="en-US" w:eastAsia="zh-CN"/>
        </w:rPr>
        <w:t>{</w:t>
      </w:r>
      <w:r>
        <w:rPr>
          <w:rFonts w:hint="default" w:ascii="仿宋" w:hAnsi="仿宋" w:eastAsia="仿宋"/>
          <w:kern w:val="0"/>
          <w:sz w:val="24"/>
          <w:u w:val="none"/>
          <w:lang w:val="en-US" w:eastAsia="zh-CN"/>
        </w:rPr>
        <w:t>cellIdx</w:t>
      </w:r>
      <w:r>
        <w:rPr>
          <w:rFonts w:hint="eastAsia" w:ascii="仿宋" w:hAnsi="仿宋" w:eastAsia="仿宋"/>
          <w:kern w:val="0"/>
          <w:sz w:val="24"/>
          <w:u w:val="none"/>
          <w:lang w:val="en-US" w:eastAsia="zh-CN"/>
        </w:rPr>
        <w:t>23}</w:t>
      </w:r>
      <w:r>
        <w:rPr>
          <w:rFonts w:hint="eastAsia" w:ascii="仿宋" w:hAnsi="仿宋" w:eastAsia="仿宋" w:cs="仿宋"/>
          <w:kern w:val="0"/>
          <w:sz w:val="24"/>
        </w:rPr>
        <w:t>同意分期缴纳罚款。分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kern w:val="0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24} </w:t>
      </w:r>
      <w:r>
        <w:rPr>
          <w:rFonts w:hint="eastAsia" w:ascii="仿宋" w:hAnsi="仿宋" w:eastAsia="仿宋" w:cs="仿宋"/>
          <w:kern w:val="0"/>
          <w:sz w:val="24"/>
        </w:rPr>
        <w:t>期：</w:t>
      </w:r>
    </w:p>
    <w:p>
      <w:pPr>
        <w:spacing w:line="480" w:lineRule="auto"/>
        <w:jc w:val="both"/>
        <w:rPr>
          <w:u w:val="none"/>
        </w:rPr>
      </w:pPr>
      <w:r>
        <w:rPr>
          <w:rFonts w:hint="eastAsia" w:ascii="仿宋" w:hAnsi="仿宋" w:eastAsia="仿宋" w:cs="仿宋"/>
          <w:kern w:val="0"/>
          <w:sz w:val="24"/>
          <w:u w:val="none"/>
          <w:lang w:val="en-US" w:eastAsia="zh-CN"/>
        </w:rPr>
        <w:t>{#</w:t>
      </w:r>
      <w:r>
        <w:rPr>
          <w:rFonts w:hint="default" w:ascii="仿宋" w:hAnsi="仿宋" w:eastAsia="仿宋"/>
          <w:kern w:val="0"/>
          <w:sz w:val="24"/>
          <w:u w:val="none"/>
          <w:lang w:val="en-US" w:eastAsia="zh-CN"/>
        </w:rPr>
        <w:t>cellIdx</w:t>
      </w:r>
      <w:r>
        <w:rPr>
          <w:rFonts w:hint="eastAsia" w:ascii="仿宋" w:hAnsi="仿宋" w:eastAsia="仿宋"/>
          <w:kern w:val="0"/>
          <w:sz w:val="24"/>
          <w:u w:val="none"/>
          <w:lang w:val="en-US" w:eastAsia="zh-CN"/>
        </w:rPr>
        <w:t>40</w:t>
      </w:r>
      <w:r>
        <w:rPr>
          <w:rFonts w:hint="eastAsia" w:ascii="仿宋" w:hAnsi="仿宋" w:eastAsia="仿宋" w:cs="仿宋"/>
          <w:kern w:val="0"/>
          <w:sz w:val="24"/>
          <w:u w:val="none"/>
          <w:lang w:val="en-US" w:eastAsia="zh-CN"/>
        </w:rPr>
        <w:t>}</w:t>
      </w:r>
    </w:p>
    <w:p>
      <w:pPr>
        <w:spacing w:line="600" w:lineRule="exact"/>
        <w:ind w:firstLine="480" w:firstLineChars="200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</w:rPr>
        <w:t>第</w:t>
      </w:r>
      <w:r>
        <w:rPr>
          <w:rFonts w:hint="eastAsia" w:ascii="仿宋" w:hAnsi="仿宋" w:eastAsia="仿宋" w:cs="仿宋"/>
          <w:kern w:val="0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{no}</w:t>
      </w:r>
      <w:r>
        <w:rPr>
          <w:rFonts w:hint="eastAsia" w:ascii="仿宋" w:hAnsi="仿宋" w:eastAsia="仿宋" w:cs="仿宋"/>
          <w:kern w:val="0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期：</w:t>
      </w:r>
      <w:r>
        <w:rPr>
          <w:rFonts w:hint="eastAsia" w:ascii="仿宋" w:hAnsi="仿宋" w:eastAsia="仿宋" w:cs="仿宋"/>
          <w:kern w:val="0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{year}</w:t>
      </w:r>
      <w:r>
        <w:rPr>
          <w:rFonts w:hint="eastAsia" w:ascii="仿宋" w:hAnsi="仿宋" w:eastAsia="仿宋" w:cs="仿宋"/>
          <w:kern w:val="0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年</w:t>
      </w:r>
      <w:r>
        <w:rPr>
          <w:rFonts w:hint="eastAsia" w:ascii="仿宋" w:hAnsi="仿宋" w:eastAsia="仿宋" w:cs="仿宋"/>
          <w:kern w:val="0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{month}</w:t>
      </w:r>
      <w:r>
        <w:rPr>
          <w:rFonts w:hint="eastAsia" w:ascii="仿宋" w:hAnsi="仿宋" w:eastAsia="仿宋" w:cs="仿宋"/>
          <w:kern w:val="0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月</w:t>
      </w:r>
      <w:r>
        <w:rPr>
          <w:rFonts w:hint="eastAsia" w:ascii="仿宋" w:hAnsi="仿宋" w:eastAsia="仿宋" w:cs="仿宋"/>
          <w:kern w:val="0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{date}</w:t>
      </w:r>
      <w:r>
        <w:rPr>
          <w:rFonts w:hint="eastAsia" w:ascii="仿宋" w:hAnsi="仿宋" w:eastAsia="仿宋" w:cs="仿宋"/>
          <w:kern w:val="0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日前，缴纳罚款</w:t>
      </w:r>
      <w:r>
        <w:rPr>
          <w:rFonts w:hint="eastAsia" w:ascii="仿宋" w:hAnsi="仿宋" w:eastAsia="仿宋" w:cs="仿宋"/>
          <w:kern w:val="0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{fine}</w:t>
      </w:r>
      <w:r>
        <w:rPr>
          <w:rFonts w:hint="eastAsia" w:ascii="仿宋" w:hAnsi="仿宋" w:eastAsia="仿宋" w:cs="仿宋"/>
          <w:kern w:val="0"/>
          <w:sz w:val="24"/>
          <w:u w:val="non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（¥</w:t>
      </w:r>
      <w:r>
        <w:rPr>
          <w:rFonts w:hint="eastAsia" w:ascii="仿宋" w:hAnsi="仿宋" w:eastAsia="仿宋" w:cs="仿宋"/>
          <w:kern w:val="0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{fineChinese}</w:t>
      </w:r>
      <w:r>
        <w:rPr>
          <w:rFonts w:hint="eastAsia" w:ascii="仿宋" w:hAnsi="仿宋" w:eastAsia="仿宋" w:cs="仿宋"/>
          <w:kern w:val="0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）</w:t>
      </w:r>
      <w:r>
        <w:rPr>
          <w:rFonts w:hint="eastAsia" w:ascii="仿宋" w:hAnsi="仿宋" w:eastAsia="仿宋" w:cs="仿宋"/>
          <w:kern w:val="0"/>
          <w:sz w:val="24"/>
          <w:u w:val="none"/>
          <w:lang w:val="en-US" w:eastAsia="zh-CN"/>
        </w:rPr>
        <w:t>{/</w:t>
      </w:r>
      <w:r>
        <w:rPr>
          <w:rFonts w:hint="default" w:ascii="仿宋" w:hAnsi="仿宋" w:eastAsia="仿宋"/>
          <w:kern w:val="0"/>
          <w:sz w:val="24"/>
          <w:u w:val="none"/>
          <w:lang w:val="en-US" w:eastAsia="zh-CN"/>
        </w:rPr>
        <w:t>cellIdx</w:t>
      </w:r>
      <w:r>
        <w:rPr>
          <w:rFonts w:hint="eastAsia" w:ascii="仿宋" w:hAnsi="仿宋" w:eastAsia="仿宋"/>
          <w:kern w:val="0"/>
          <w:sz w:val="24"/>
          <w:u w:val="none"/>
          <w:lang w:val="en-US" w:eastAsia="zh-CN"/>
        </w:rPr>
        <w:t>40</w:t>
      </w:r>
      <w:r>
        <w:rPr>
          <w:rFonts w:hint="eastAsia" w:ascii="仿宋" w:hAnsi="仿宋" w:eastAsia="仿宋" w:cs="仿宋"/>
          <w:kern w:val="0"/>
          <w:sz w:val="24"/>
          <w:u w:val="none"/>
          <w:lang w:val="en-US" w:eastAsia="zh-CN"/>
        </w:rPr>
        <w:t>}</w:t>
      </w:r>
    </w:p>
    <w:p>
      <w:pPr>
        <w:spacing w:line="560" w:lineRule="exact"/>
        <w:ind w:right="630" w:rightChars="300"/>
        <w:jc w:val="right"/>
        <w:rPr>
          <w:rFonts w:hint="eastAsia" w:ascii="仿宋" w:hAnsi="仿宋" w:eastAsia="仿宋" w:cs="仿宋"/>
          <w:sz w:val="24"/>
          <w:u w:val="none"/>
          <w:lang w:val="en-US" w:eastAsia="zh-CN"/>
        </w:rPr>
      </w:pPr>
      <w:r>
        <w:rPr>
          <w:rFonts w:hint="eastAsia" w:ascii="仿宋" w:hAnsi="仿宋" w:eastAsia="仿宋" w:cs="仿宋"/>
          <w:sz w:val="24"/>
          <w:u w:val="none"/>
        </w:rPr>
        <w:t xml:space="preserve"> </w:t>
      </w:r>
      <w:r>
        <w:rPr>
          <w:rFonts w:hint="eastAsia" w:ascii="仿宋" w:hAnsi="仿宋" w:eastAsia="仿宋" w:cs="仿宋"/>
          <w:sz w:val="24"/>
          <w:u w:val="none"/>
          <w:lang w:val="en-US" w:eastAsia="zh-CN"/>
        </w:rPr>
        <w:t>{cellIdx37}</w:t>
      </w:r>
    </w:p>
    <w:p>
      <w:pPr>
        <w:spacing w:line="560" w:lineRule="exact"/>
        <w:ind w:right="630" w:rightChars="300"/>
        <w:jc w:val="right"/>
        <w:rPr>
          <w:rFonts w:ascii="仿宋_GB2312" w:eastAsia="仿宋_GB2312"/>
          <w:sz w:val="24"/>
          <w:u w:val="single"/>
        </w:rPr>
      </w:pPr>
      <w:r>
        <w:rPr>
          <w:rFonts w:hint="eastAsia" w:ascii="仿宋" w:hAnsi="仿宋" w:eastAsia="仿宋" w:cs="仿宋"/>
          <w:sz w:val="24"/>
          <w:u w:val="none"/>
          <w:lang w:val="en-US" w:eastAsia="zh-CN"/>
        </w:rPr>
        <w:t>{cellIdx38}</w:t>
      </w:r>
    </w:p>
    <w:p>
      <w:pPr>
        <w:rPr>
          <w:rFonts w:ascii="仿宋_GB2312" w:eastAsia="仿宋_GB2312"/>
          <w:sz w:val="24"/>
        </w:rPr>
      </w:pPr>
      <w:r>
        <w:rPr>
          <w:rStyle w:val="12"/>
          <w:rFonts w:ascii="仿宋_GB2312" w:eastAsia="仿宋_GB2312"/>
          <w:sz w:val="24"/>
        </w:rPr>
        <w:footnoteReference w:id="0" w:customMarkFollows="1"/>
        <w:sym w:font="Symbol" w:char="F020"/>
      </w:r>
    </w:p>
    <w:sectPr>
      <w:footerReference r:id="rId5" w:type="default"/>
      <w:pgSz w:w="11906" w:h="16838"/>
      <w:pgMar w:top="2098" w:right="1474" w:bottom="1985" w:left="1588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091001373"/>
      <w:docPartObj>
        <w:docPartGallery w:val="autotext"/>
      </w:docPartObj>
    </w:sdtPr>
    <w:sdtEndPr>
      <w:rPr>
        <w:rFonts w:asciiTheme="majorEastAsia" w:hAnsiTheme="majorEastAsia" w:eastAsiaTheme="majorEastAsia"/>
        <w:sz w:val="28"/>
        <w:szCs w:val="28"/>
      </w:rPr>
    </w:sdtEndPr>
    <w:sdtContent>
      <w:p>
        <w:pPr>
          <w:pStyle w:val="5"/>
          <w:jc w:val="center"/>
          <w:rPr>
            <w:rFonts w:asciiTheme="majorEastAsia" w:hAnsiTheme="majorEastAsia" w:eastAsiaTheme="majorEastAsia"/>
            <w:sz w:val="28"/>
            <w:szCs w:val="28"/>
          </w:rPr>
        </w:pPr>
        <w:r>
          <w:rPr>
            <w:rFonts w:asciiTheme="majorEastAsia" w:hAnsiTheme="majorEastAsia" w:eastAsiaTheme="majorEastAsia"/>
            <w:sz w:val="28"/>
            <w:szCs w:val="28"/>
          </w:rPr>
          <w:fldChar w:fldCharType="begin"/>
        </w:r>
        <w:r>
          <w:rPr>
            <w:rFonts w:asciiTheme="majorEastAsia" w:hAnsiTheme="majorEastAsia" w:eastAsiaTheme="majorEastAsia"/>
            <w:sz w:val="28"/>
            <w:szCs w:val="28"/>
          </w:rPr>
          <w:instrText xml:space="preserve">PAGE   \* MERGEFORMAT</w:instrText>
        </w:r>
        <w:r>
          <w:rPr>
            <w:rFonts w:asciiTheme="majorEastAsia" w:hAnsiTheme="majorEastAsia" w:eastAsiaTheme="majorEastAsia"/>
            <w:sz w:val="28"/>
            <w:szCs w:val="28"/>
          </w:rPr>
          <w:fldChar w:fldCharType="separate"/>
        </w:r>
        <w:r>
          <w:rPr>
            <w:rFonts w:asciiTheme="majorEastAsia" w:hAnsiTheme="majorEastAsia" w:eastAsiaTheme="majorEastAsia"/>
            <w:sz w:val="28"/>
            <w:szCs w:val="28"/>
            <w:lang w:val="zh-CN"/>
          </w:rPr>
          <w:t>1</w:t>
        </w:r>
        <w:r>
          <w:rPr>
            <w:rFonts w:asciiTheme="majorEastAsia" w:hAnsiTheme="majorEastAsia" w:eastAsiaTheme="majorEastAsia"/>
            <w:sz w:val="28"/>
            <w:szCs w:val="28"/>
          </w:rPr>
          <w:fldChar w:fldCharType="end"/>
        </w:r>
      </w:p>
    </w:sdtContent>
  </w:sdt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rPr>
          <w:sz w:val="18"/>
          <w:szCs w:val="18"/>
        </w:rPr>
      </w:pPr>
      <w:r>
        <w:rPr>
          <w:rStyle w:val="12"/>
          <w:sz w:val="18"/>
          <w:szCs w:val="18"/>
        </w:rPr>
        <w:sym w:font="Symbol" w:char="F020"/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___________________________________________________________________________________________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  <w:sz w:val="24"/>
        </w:rPr>
        <w:t>备注：本文书一式</w:t>
      </w:r>
      <w:r>
        <w:rPr>
          <w:rFonts w:hint="eastAsia" w:ascii="仿宋" w:hAnsi="仿宋" w:eastAsia="仿宋"/>
          <w:sz w:val="24"/>
          <w:lang w:val="en-US" w:eastAsia="zh-CN"/>
        </w:rPr>
        <w:t>三</w:t>
      </w:r>
      <w:r>
        <w:rPr>
          <w:rFonts w:hint="eastAsia" w:ascii="仿宋" w:hAnsi="仿宋" w:eastAsia="仿宋"/>
          <w:sz w:val="24"/>
        </w:rPr>
        <w:t>份，</w:t>
      </w:r>
      <w:r>
        <w:rPr>
          <w:rFonts w:hint="eastAsia" w:ascii="仿宋" w:hAnsi="仿宋" w:eastAsia="仿宋"/>
          <w:sz w:val="24"/>
          <w:lang w:val="en-US" w:eastAsia="zh-CN"/>
        </w:rPr>
        <w:t>一份交银行，</w:t>
      </w:r>
      <w:r>
        <w:rPr>
          <w:rFonts w:hint="eastAsia" w:ascii="仿宋" w:hAnsi="仿宋" w:eastAsia="仿宋"/>
          <w:sz w:val="24"/>
        </w:rPr>
        <w:t>一份交被处</w:t>
      </w:r>
      <w:r>
        <w:rPr>
          <w:rFonts w:hint="eastAsia" w:ascii="仿宋" w:hAnsi="仿宋" w:eastAsia="仿宋"/>
          <w:sz w:val="24"/>
          <w:lang w:val="en-US" w:eastAsia="zh-CN"/>
        </w:rPr>
        <w:t>罚</w:t>
      </w:r>
      <w:bookmarkStart w:id="0" w:name="_GoBack"/>
      <w:bookmarkEnd w:id="0"/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单位</w:t>
      </w:r>
      <w:r>
        <w:rPr>
          <w:rFonts w:hint="eastAsia" w:ascii="仿宋" w:hAnsi="仿宋" w:eastAsia="仿宋"/>
          <w:sz w:val="24"/>
        </w:rPr>
        <w:t>，一份存档。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removePersonalInformation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172A27"/>
    <w:rsid w:val="00090747"/>
    <w:rsid w:val="000B3758"/>
    <w:rsid w:val="000B49BB"/>
    <w:rsid w:val="00110567"/>
    <w:rsid w:val="001275EA"/>
    <w:rsid w:val="00162344"/>
    <w:rsid w:val="00172A27"/>
    <w:rsid w:val="001B7006"/>
    <w:rsid w:val="00266406"/>
    <w:rsid w:val="00266CCD"/>
    <w:rsid w:val="002C75F6"/>
    <w:rsid w:val="002D035E"/>
    <w:rsid w:val="002D3794"/>
    <w:rsid w:val="002E145A"/>
    <w:rsid w:val="002E57DE"/>
    <w:rsid w:val="002F53A5"/>
    <w:rsid w:val="002F73C8"/>
    <w:rsid w:val="003101FD"/>
    <w:rsid w:val="0036256A"/>
    <w:rsid w:val="00392412"/>
    <w:rsid w:val="003C0EC9"/>
    <w:rsid w:val="003F627C"/>
    <w:rsid w:val="00404F41"/>
    <w:rsid w:val="004120C2"/>
    <w:rsid w:val="004120E6"/>
    <w:rsid w:val="00421355"/>
    <w:rsid w:val="00426B9B"/>
    <w:rsid w:val="004453A1"/>
    <w:rsid w:val="00445849"/>
    <w:rsid w:val="004B3D16"/>
    <w:rsid w:val="004B3FD4"/>
    <w:rsid w:val="004B429B"/>
    <w:rsid w:val="004E5A95"/>
    <w:rsid w:val="004F4B9D"/>
    <w:rsid w:val="005252C3"/>
    <w:rsid w:val="0055169F"/>
    <w:rsid w:val="005947EA"/>
    <w:rsid w:val="00594811"/>
    <w:rsid w:val="00595EB3"/>
    <w:rsid w:val="005A5703"/>
    <w:rsid w:val="005C2D8A"/>
    <w:rsid w:val="005D0184"/>
    <w:rsid w:val="005F75A5"/>
    <w:rsid w:val="0065441D"/>
    <w:rsid w:val="006561ED"/>
    <w:rsid w:val="006849AB"/>
    <w:rsid w:val="00691CD8"/>
    <w:rsid w:val="006A360C"/>
    <w:rsid w:val="006E32FE"/>
    <w:rsid w:val="006E4B5B"/>
    <w:rsid w:val="006F2678"/>
    <w:rsid w:val="0072221C"/>
    <w:rsid w:val="00730EEC"/>
    <w:rsid w:val="00787802"/>
    <w:rsid w:val="00792BF5"/>
    <w:rsid w:val="007B5D03"/>
    <w:rsid w:val="007D468B"/>
    <w:rsid w:val="008431E1"/>
    <w:rsid w:val="0085780D"/>
    <w:rsid w:val="00867870"/>
    <w:rsid w:val="00867AA9"/>
    <w:rsid w:val="008725B9"/>
    <w:rsid w:val="00873B14"/>
    <w:rsid w:val="0088112D"/>
    <w:rsid w:val="00885D81"/>
    <w:rsid w:val="0089452B"/>
    <w:rsid w:val="00896081"/>
    <w:rsid w:val="008A1317"/>
    <w:rsid w:val="008B6BF1"/>
    <w:rsid w:val="008C578C"/>
    <w:rsid w:val="008C6067"/>
    <w:rsid w:val="008E3E42"/>
    <w:rsid w:val="008F21E8"/>
    <w:rsid w:val="00934617"/>
    <w:rsid w:val="00950D96"/>
    <w:rsid w:val="00960553"/>
    <w:rsid w:val="00961158"/>
    <w:rsid w:val="00984AD0"/>
    <w:rsid w:val="00990233"/>
    <w:rsid w:val="00994E61"/>
    <w:rsid w:val="009B6DF9"/>
    <w:rsid w:val="009C12D4"/>
    <w:rsid w:val="009C5E66"/>
    <w:rsid w:val="009E0EAB"/>
    <w:rsid w:val="009E6105"/>
    <w:rsid w:val="009F470C"/>
    <w:rsid w:val="00A11369"/>
    <w:rsid w:val="00A43816"/>
    <w:rsid w:val="00A532CD"/>
    <w:rsid w:val="00A575BC"/>
    <w:rsid w:val="00A7389C"/>
    <w:rsid w:val="00A86BA7"/>
    <w:rsid w:val="00A93556"/>
    <w:rsid w:val="00AA0127"/>
    <w:rsid w:val="00AC2606"/>
    <w:rsid w:val="00AE6E34"/>
    <w:rsid w:val="00B11DE8"/>
    <w:rsid w:val="00B330E2"/>
    <w:rsid w:val="00B80496"/>
    <w:rsid w:val="00BA5B30"/>
    <w:rsid w:val="00BA5B61"/>
    <w:rsid w:val="00BA68CA"/>
    <w:rsid w:val="00BA7026"/>
    <w:rsid w:val="00BC2D23"/>
    <w:rsid w:val="00BC6584"/>
    <w:rsid w:val="00BC7E14"/>
    <w:rsid w:val="00BD5541"/>
    <w:rsid w:val="00BF3088"/>
    <w:rsid w:val="00C214E0"/>
    <w:rsid w:val="00C25E5D"/>
    <w:rsid w:val="00C4583F"/>
    <w:rsid w:val="00C539B5"/>
    <w:rsid w:val="00C74DFB"/>
    <w:rsid w:val="00C960E0"/>
    <w:rsid w:val="00CB4D79"/>
    <w:rsid w:val="00CC1A45"/>
    <w:rsid w:val="00CC6E90"/>
    <w:rsid w:val="00CD1369"/>
    <w:rsid w:val="00CE05A5"/>
    <w:rsid w:val="00CF694E"/>
    <w:rsid w:val="00D3496E"/>
    <w:rsid w:val="00D378FD"/>
    <w:rsid w:val="00D43F29"/>
    <w:rsid w:val="00D53898"/>
    <w:rsid w:val="00D74C52"/>
    <w:rsid w:val="00D9175C"/>
    <w:rsid w:val="00DC2EE7"/>
    <w:rsid w:val="00DE319A"/>
    <w:rsid w:val="00DF4A3E"/>
    <w:rsid w:val="00DF5431"/>
    <w:rsid w:val="00E018EC"/>
    <w:rsid w:val="00E03C54"/>
    <w:rsid w:val="00E11D50"/>
    <w:rsid w:val="00E34903"/>
    <w:rsid w:val="00E46EB7"/>
    <w:rsid w:val="00E77454"/>
    <w:rsid w:val="00EC39A0"/>
    <w:rsid w:val="00ED22EF"/>
    <w:rsid w:val="00EF7510"/>
    <w:rsid w:val="00F042F8"/>
    <w:rsid w:val="00F05777"/>
    <w:rsid w:val="00F11949"/>
    <w:rsid w:val="00F23DA8"/>
    <w:rsid w:val="00F53A17"/>
    <w:rsid w:val="00F639AB"/>
    <w:rsid w:val="00F92489"/>
    <w:rsid w:val="00FC1841"/>
    <w:rsid w:val="00FE2DF1"/>
    <w:rsid w:val="08534A7E"/>
    <w:rsid w:val="0C2D44B6"/>
    <w:rsid w:val="12036B8C"/>
    <w:rsid w:val="15EA0EFA"/>
    <w:rsid w:val="17CB1353"/>
    <w:rsid w:val="1B3817FC"/>
    <w:rsid w:val="1F3311ED"/>
    <w:rsid w:val="1F343AE5"/>
    <w:rsid w:val="1FFD3950"/>
    <w:rsid w:val="284C5B03"/>
    <w:rsid w:val="2E9C1A04"/>
    <w:rsid w:val="2F997CB1"/>
    <w:rsid w:val="379F4F9A"/>
    <w:rsid w:val="37F518C7"/>
    <w:rsid w:val="437152AA"/>
    <w:rsid w:val="45551C5A"/>
    <w:rsid w:val="4F7E23B9"/>
    <w:rsid w:val="51FF2000"/>
    <w:rsid w:val="566A12EA"/>
    <w:rsid w:val="699A4857"/>
    <w:rsid w:val="6D394EDF"/>
    <w:rsid w:val="6FC06D3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qFormat="1" w:uiPriority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qFormat/>
    <w:uiPriority w:val="0"/>
    <w:rPr>
      <w:rFonts w:ascii="宋体" w:hAnsi="Calibri" w:eastAsia="宋体" w:cs="宋体"/>
      <w:sz w:val="24"/>
    </w:rPr>
  </w:style>
  <w:style w:type="paragraph" w:styleId="3">
    <w:name w:val="annotation text"/>
    <w:basedOn w:val="1"/>
    <w:link w:val="18"/>
    <w:semiHidden/>
    <w:unhideWhenUsed/>
    <w:qFormat/>
    <w:uiPriority w:val="0"/>
    <w:pPr>
      <w:jc w:val="left"/>
    </w:pPr>
  </w:style>
  <w:style w:type="paragraph" w:styleId="4">
    <w:name w:val="Balloon Text"/>
    <w:basedOn w:val="1"/>
    <w:link w:val="16"/>
    <w:qFormat/>
    <w:uiPriority w:val="0"/>
    <w:rPr>
      <w:sz w:val="18"/>
      <w:szCs w:val="18"/>
    </w:rPr>
  </w:style>
  <w:style w:type="paragraph" w:styleId="5">
    <w:name w:val="footer"/>
    <w:basedOn w:val="1"/>
    <w:link w:val="14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footnote text"/>
    <w:basedOn w:val="1"/>
    <w:link w:val="17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paragraph" w:styleId="8">
    <w:name w:val="annotation subject"/>
    <w:basedOn w:val="3"/>
    <w:next w:val="3"/>
    <w:link w:val="19"/>
    <w:semiHidden/>
    <w:unhideWhenUsed/>
    <w:qFormat/>
    <w:uiPriority w:val="0"/>
    <w:rPr>
      <w:b/>
      <w:bCs/>
    </w:rPr>
  </w:style>
  <w:style w:type="character" w:styleId="11">
    <w:name w:val="annotation reference"/>
    <w:basedOn w:val="10"/>
    <w:semiHidden/>
    <w:unhideWhenUsed/>
    <w:uiPriority w:val="0"/>
    <w:rPr>
      <w:sz w:val="21"/>
      <w:szCs w:val="21"/>
    </w:rPr>
  </w:style>
  <w:style w:type="character" w:styleId="12">
    <w:name w:val="footnote reference"/>
    <w:basedOn w:val="10"/>
    <w:semiHidden/>
    <w:unhideWhenUsed/>
    <w:qFormat/>
    <w:uiPriority w:val="0"/>
    <w:rPr>
      <w:vertAlign w:val="superscript"/>
    </w:rPr>
  </w:style>
  <w:style w:type="character" w:customStyle="1" w:styleId="13">
    <w:name w:val="页眉 字符"/>
    <w:basedOn w:val="10"/>
    <w:link w:val="6"/>
    <w:qFormat/>
    <w:uiPriority w:val="0"/>
    <w:rPr>
      <w:kern w:val="2"/>
      <w:sz w:val="18"/>
      <w:szCs w:val="18"/>
    </w:rPr>
  </w:style>
  <w:style w:type="character" w:customStyle="1" w:styleId="14">
    <w:name w:val="页脚 字符"/>
    <w:basedOn w:val="10"/>
    <w:link w:val="5"/>
    <w:qFormat/>
    <w:uiPriority w:val="99"/>
    <w:rPr>
      <w:kern w:val="2"/>
      <w:sz w:val="18"/>
      <w:szCs w:val="18"/>
    </w:rPr>
  </w:style>
  <w:style w:type="paragraph" w:styleId="15">
    <w:name w:val="List Paragraph"/>
    <w:basedOn w:val="1"/>
    <w:unhideWhenUsed/>
    <w:uiPriority w:val="99"/>
    <w:pPr>
      <w:ind w:firstLine="420" w:firstLineChars="200"/>
    </w:pPr>
  </w:style>
  <w:style w:type="character" w:customStyle="1" w:styleId="16">
    <w:name w:val="批注框文本 字符"/>
    <w:basedOn w:val="10"/>
    <w:link w:val="4"/>
    <w:qFormat/>
    <w:uiPriority w:val="0"/>
    <w:rPr>
      <w:kern w:val="2"/>
      <w:sz w:val="18"/>
      <w:szCs w:val="18"/>
    </w:rPr>
  </w:style>
  <w:style w:type="character" w:customStyle="1" w:styleId="17">
    <w:name w:val="脚注文本 字符"/>
    <w:basedOn w:val="10"/>
    <w:link w:val="7"/>
    <w:semiHidden/>
    <w:qFormat/>
    <w:uiPriority w:val="0"/>
    <w:rPr>
      <w:kern w:val="2"/>
      <w:sz w:val="18"/>
      <w:szCs w:val="18"/>
    </w:rPr>
  </w:style>
  <w:style w:type="character" w:customStyle="1" w:styleId="18">
    <w:name w:val="批注文字 字符"/>
    <w:basedOn w:val="10"/>
    <w:link w:val="3"/>
    <w:semiHidden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19">
    <w:name w:val="批注主题 字符"/>
    <w:basedOn w:val="18"/>
    <w:link w:val="8"/>
    <w:semiHidden/>
    <w:qFormat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105</Words>
  <Characters>601</Characters>
  <Lines>5</Lines>
  <Paragraphs>1</Paragraphs>
  <TotalTime>1</TotalTime>
  <ScaleCrop>false</ScaleCrop>
  <LinksUpToDate>false</LinksUpToDate>
  <CharactersWithSpaces>705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2020-10-17T08:45:00Z</dcterms:created>
  <dcterms:modified xsi:type="dcterms:W3CDTF">2022-01-13T03:37:44Z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3A8E0AA4BA0E45E59AC46692D09788F2</vt:lpwstr>
  </property>
</Properties>
</file>