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{</w:t>
      </w:r>
      <w:r>
        <w:rPr>
          <w:rFonts w:hint="default" w:ascii="黑体" w:hAnsi="黑体" w:eastAsia="黑体" w:cs="黑体"/>
          <w:b/>
          <w:kern w:val="0"/>
          <w:sz w:val="44"/>
          <w:szCs w:val="44"/>
          <w:lang w:val="en-US" w:eastAsia="zh-CN"/>
        </w:rPr>
        <w:t>cellIdx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0}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pict>
          <v:line id="直接连接符 112" o:spid="_x0000_s1031" o:spt="20" style="position:absolute;left:0pt;margin-left:-1.5pt;margin-top:3.55pt;height:0pt;width:413.85pt;z-index:251659264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缴纳罚款决定书</w:t>
      </w:r>
    </w:p>
    <w:p>
      <w:pPr>
        <w:spacing w:before="312" w:beforeLines="100" w:line="500" w:lineRule="exact"/>
        <w:jc w:val="right"/>
        <w:rPr>
          <w:rFonts w:ascii="宋体"/>
          <w:kern w:val="0"/>
          <w:sz w:val="28"/>
        </w:rPr>
      </w:pP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1}</w:t>
      </w:r>
      <w:r>
        <w:rPr>
          <w:rFonts w:hint="eastAsia" w:ascii="宋体"/>
          <w:kern w:val="0"/>
          <w:sz w:val="28"/>
        </w:rPr>
        <w:t>（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2}</w:t>
      </w:r>
      <w:r>
        <w:rPr>
          <w:rFonts w:hint="eastAsia" w:ascii="宋体"/>
          <w:kern w:val="0"/>
          <w:sz w:val="28"/>
        </w:rPr>
        <w:t>）煤安缴决〔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3}</w:t>
      </w:r>
      <w:r>
        <w:rPr>
          <w:rFonts w:hint="eastAsia" w:ascii="宋体"/>
          <w:kern w:val="0"/>
          <w:sz w:val="28"/>
        </w:rPr>
        <w:t>〕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4}</w:t>
      </w:r>
      <w:r>
        <w:rPr>
          <w:rFonts w:hint="eastAsia" w:ascii="宋体"/>
          <w:kern w:val="0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kern w:val="0"/>
          <w:sz w:val="24"/>
        </w:rPr>
        <w:t>日向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11}</w:t>
      </w:r>
      <w:r>
        <w:rPr>
          <w:rFonts w:hint="eastAsia" w:ascii="仿宋" w:hAnsi="仿宋" w:eastAsia="仿宋" w:cs="仿宋"/>
          <w:kern w:val="0"/>
          <w:sz w:val="24"/>
        </w:rPr>
        <w:t>）煤安罚〔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12}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13}</w:t>
      </w:r>
      <w:r>
        <w:rPr>
          <w:rFonts w:hint="eastAsia" w:ascii="仿宋" w:hAnsi="仿宋" w:eastAsia="仿宋" w:cs="仿宋"/>
          <w:kern w:val="0"/>
          <w:sz w:val="24"/>
        </w:rPr>
        <w:t>号），对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16} 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的申请，本机关依据《中华人民共和国行政处罚法》第</w:t>
      </w:r>
      <w:r>
        <w:rPr>
          <w:rFonts w:hint="default" w:ascii="仿宋" w:hAnsi="仿宋" w:eastAsia="仿宋" w:cs="仿宋"/>
          <w:kern w:val="0"/>
          <w:sz w:val="24"/>
          <w:u w:val="single"/>
          <w:lang w:val="en-US" w:eastAsia="zh-CN"/>
        </w:rPr>
        <w:t>六十六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条第</w:t>
      </w:r>
      <w:r>
        <w:rPr>
          <w:rFonts w:hint="default" w:ascii="仿宋" w:hAnsi="仿宋" w:eastAsia="仿宋" w:cs="仿宋"/>
          <w:kern w:val="0"/>
          <w:sz w:val="24"/>
          <w:u w:val="single"/>
          <w:lang w:val="en-US" w:eastAsia="zh-CN"/>
        </w:rPr>
        <w:t>二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款规定，经研究，作出如下决定:</w:t>
      </w:r>
    </w:p>
    <w:p>
      <w:pPr>
        <w:pStyle w:val="2"/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17}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不</w:t>
      </w:r>
      <w:r>
        <w:rPr>
          <w:rFonts w:hint="eastAsia" w:ascii="仿宋" w:hAnsi="仿宋" w:eastAsia="仿宋" w:cs="仿宋"/>
          <w:kern w:val="0"/>
          <w:sz w:val="24"/>
        </w:rPr>
        <w:t>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19}</w:t>
      </w:r>
      <w:r>
        <w:rPr>
          <w:rFonts w:hint="eastAsia" w:ascii="仿宋" w:hAnsi="仿宋" w:eastAsia="仿宋" w:cs="仿宋"/>
          <w:kern w:val="0"/>
          <w:sz w:val="24"/>
        </w:rPr>
        <w:t>同意延期缴纳罚款。延长至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22}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23}</w:t>
      </w:r>
      <w:r>
        <w:rPr>
          <w:rFonts w:hint="eastAsia" w:ascii="仿宋" w:hAnsi="仿宋" w:eastAsia="仿宋" w:cs="仿宋"/>
          <w:kern w:val="0"/>
          <w:sz w:val="24"/>
        </w:rPr>
        <w:t>同意分期缴纳罚款。分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24}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spacing w:line="480" w:lineRule="auto"/>
        <w:jc w:val="both"/>
        <w:rPr>
          <w:u w:val="none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{#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{no}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{year}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{month}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{date}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{fine}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（¥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{fineChinese}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{/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560" w:lineRule="exact"/>
        <w:ind w:right="630" w:rightChars="30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{cellIdx37}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{cellIdx38}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三</w:t>
      </w:r>
      <w:r>
        <w:rPr>
          <w:rFonts w:hint="eastAsia" w:ascii="仿宋" w:hAnsi="仿宋" w:eastAsia="仿宋"/>
          <w:sz w:val="24"/>
        </w:rPr>
        <w:t>份，</w:t>
      </w:r>
      <w:r>
        <w:rPr>
          <w:rFonts w:hint="eastAsia" w:ascii="仿宋" w:hAnsi="仿宋" w:eastAsia="仿宋"/>
          <w:sz w:val="24"/>
          <w:lang w:val="en-US" w:eastAsia="zh-CN"/>
        </w:rPr>
        <w:t>一份交银行，</w:t>
      </w:r>
      <w:r>
        <w:rPr>
          <w:rFonts w:hint="eastAsia" w:ascii="仿宋" w:hAnsi="仿宋" w:eastAsia="仿宋"/>
          <w:sz w:val="24"/>
        </w:rPr>
        <w:t>一份交被处</w:t>
      </w:r>
      <w:r>
        <w:rPr>
          <w:rFonts w:hint="eastAsia" w:ascii="仿宋" w:hAnsi="仿宋" w:eastAsia="仿宋"/>
          <w:sz w:val="24"/>
          <w:lang w:val="en-US" w:eastAsia="zh-CN"/>
        </w:rPr>
        <w:t>罚</w:t>
      </w:r>
      <w:bookmarkStart w:id="0" w:name="_GoBack"/>
      <w:bookmarkEnd w:id="0"/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103722A"/>
    <w:rsid w:val="284C5B03"/>
    <w:rsid w:val="2E9C1A04"/>
    <w:rsid w:val="2F997CB1"/>
    <w:rsid w:val="37F518C7"/>
    <w:rsid w:val="437152AA"/>
    <w:rsid w:val="45551C5A"/>
    <w:rsid w:val="4F7E23B9"/>
    <w:rsid w:val="51FF2000"/>
    <w:rsid w:val="593B4172"/>
    <w:rsid w:val="5B645DB4"/>
    <w:rsid w:val="63CC5925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2</TotalTime>
  <ScaleCrop>false</ScaleCrop>
  <LinksUpToDate>false</LinksUpToDate>
  <CharactersWithSpaces>705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2022-01-13T03:37:51Z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3A8E0AA4BA0E45E59AC46692D09788F2</vt:lpwstr>
  </property>
</Properties>
</file>