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2F4EDFF2" w:rsidR="0037152D" w:rsidRPr="00DF77F0" w:rsidRDefault="00DF77F0" w:rsidP="007C2DF2">
      <w:pPr>
        <w:pStyle w:val="Title"/>
        <w:rPr>
          <w:rFonts w:ascii="Segoe UI Semibold" w:hAnsi="Segoe UI Semibold" w:cs="Segoe UI Semibold"/>
          <w:caps/>
          <w:sz w:val="40"/>
          <w:szCs w:val="40"/>
        </w:rPr>
      </w:pP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A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SSEMBLER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P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ROGRAMMING IN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R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>ASPBIAN</w:t>
      </w:r>
    </w:p>
    <w:p w14:paraId="5B74B133" w14:textId="66A78673" w:rsidR="006D1A1F" w:rsidRPr="00DF77F0" w:rsidRDefault="005957E7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DF77F0">
        <w:rPr>
          <w:rFonts w:ascii="Segoe UI Semibold" w:hAnsi="Segoe UI Semibold" w:cs="Segoe UI Semibold"/>
          <w:color w:val="0039A6"/>
        </w:rPr>
        <w:t>Obje</w:t>
      </w:r>
      <w:r w:rsidR="00186B32">
        <w:rPr>
          <w:rFonts w:ascii="Segoe UI Semibold" w:hAnsi="Segoe UI Semibold" w:cs="Segoe UI Semibold"/>
          <w:color w:val="0039A6"/>
        </w:rPr>
        <w:t>c</w:t>
      </w:r>
      <w:r w:rsidRPr="00DF77F0">
        <w:rPr>
          <w:rFonts w:ascii="Segoe UI Semibold" w:hAnsi="Segoe UI Semibold" w:cs="Segoe UI Semibold"/>
          <w:color w:val="0039A6"/>
        </w:rPr>
        <w:t>tiv</w:t>
      </w:r>
      <w:r w:rsidR="00186B32">
        <w:rPr>
          <w:rFonts w:ascii="Segoe UI Semibold" w:hAnsi="Segoe UI Semibold" w:cs="Segoe UI Semibold"/>
          <w:color w:val="0039A6"/>
        </w:rPr>
        <w:t>es</w:t>
      </w:r>
    </w:p>
    <w:p w14:paraId="29FD0A4B" w14:textId="53C324FC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>Become familiar with Assembler instructions to manipulate registers</w:t>
      </w:r>
      <w:r w:rsidR="00E17516" w:rsidRPr="00153384">
        <w:rPr>
          <w:rStyle w:val="fontstyle01"/>
          <w:rFonts w:ascii="Segoe UI" w:hAnsi="Segoe UI" w:cs="Segoe UI"/>
          <w:sz w:val="22"/>
          <w:szCs w:val="22"/>
        </w:rPr>
        <w:t xml:space="preserve"> at low level programming</w:t>
      </w:r>
    </w:p>
    <w:p w14:paraId="5934052B" w14:textId="52BE1F81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 xml:space="preserve">Become familiar with development tools for building executable images from </w:t>
      </w:r>
      <w:r w:rsidR="00153384" w:rsidRPr="00153384">
        <w:rPr>
          <w:rStyle w:val="fontstyle01"/>
          <w:rFonts w:ascii="Segoe UI" w:hAnsi="Segoe UI" w:cs="Segoe UI"/>
          <w:sz w:val="22"/>
          <w:szCs w:val="22"/>
        </w:rPr>
        <w:t>Assembler coding</w:t>
      </w:r>
    </w:p>
    <w:p w14:paraId="6B432459" w14:textId="0AA405C0" w:rsidR="00405AEB" w:rsidRDefault="00405AEB" w:rsidP="006D1A1F">
      <w:pPr>
        <w:pStyle w:val="Heading1"/>
        <w:rPr>
          <w:rFonts w:ascii="Segoe UI Semibold" w:hAnsi="Segoe UI Semibold" w:cs="Segoe UI Semibold"/>
          <w:color w:val="0039A6"/>
        </w:rPr>
      </w:pPr>
      <w:r w:rsidRPr="00446095">
        <w:rPr>
          <w:rFonts w:ascii="Segoe UI Semibold" w:hAnsi="Segoe UI Semibold" w:cs="Segoe UI Semibold"/>
          <w:color w:val="0039A6"/>
        </w:rPr>
        <w:t>Pr</w:t>
      </w:r>
      <w:r w:rsidR="00C775E0">
        <w:rPr>
          <w:rFonts w:ascii="Segoe UI Semibold" w:hAnsi="Segoe UI Semibold" w:cs="Segoe UI Semibold"/>
          <w:color w:val="0039A6"/>
        </w:rPr>
        <w:t>e-lab</w:t>
      </w:r>
    </w:p>
    <w:p w14:paraId="097E1364" w14:textId="4D96A541" w:rsidR="00432B0B" w:rsidRDefault="0096251C" w:rsidP="00827F19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following activities provide testing ASM code for you to assemble, compile and run on the Raspberry Pi. </w:t>
      </w:r>
      <w:r w:rsidR="00A45007">
        <w:rPr>
          <w:rFonts w:ascii="Segoe UI" w:hAnsi="Segoe UI" w:cs="Segoe UI"/>
        </w:rPr>
        <w:t>Test</w:t>
      </w:r>
      <w:r w:rsidR="005F0EAF">
        <w:rPr>
          <w:rFonts w:ascii="Segoe UI" w:hAnsi="Segoe UI" w:cs="Segoe UI"/>
        </w:rPr>
        <w:t xml:space="preserve"> each of the </w:t>
      </w:r>
      <w:r w:rsidR="00E0564C">
        <w:rPr>
          <w:rFonts w:ascii="Segoe UI" w:hAnsi="Segoe UI" w:cs="Segoe UI"/>
        </w:rPr>
        <w:t>sample programs provided</w:t>
      </w:r>
      <w:r w:rsidR="00827F19">
        <w:rPr>
          <w:rFonts w:ascii="Segoe UI" w:hAnsi="Segoe UI" w:cs="Segoe UI"/>
        </w:rPr>
        <w:t xml:space="preserve"> on your assigned device</w:t>
      </w:r>
      <w:r w:rsidR="00EC4FA5">
        <w:rPr>
          <w:rFonts w:ascii="Segoe UI" w:hAnsi="Segoe UI" w:cs="Segoe UI"/>
        </w:rPr>
        <w:t xml:space="preserve">. All ASM codes are available on GitHub on the following link: </w:t>
      </w:r>
      <w:hyperlink r:id="rId10" w:history="1">
        <w:r w:rsidR="00104986" w:rsidRPr="00127DCB">
          <w:rPr>
            <w:rStyle w:val="Hyperlink"/>
            <w:rFonts w:ascii="Segoe UI" w:hAnsi="Segoe UI" w:cs="Segoe UI"/>
          </w:rPr>
          <w:t>https://github.com</w:t>
        </w:r>
      </w:hyperlink>
      <w:r w:rsidR="00104986">
        <w:rPr>
          <w:rFonts w:ascii="Segoe UI" w:hAnsi="Segoe UI" w:cs="Segoe UI"/>
        </w:rPr>
        <w:t>.</w:t>
      </w:r>
    </w:p>
    <w:p w14:paraId="44B6FF4D" w14:textId="10175CA9" w:rsidR="00446095" w:rsidRPr="007E64A0" w:rsidRDefault="00446095" w:rsidP="007E64A0">
      <w:pPr>
        <w:pStyle w:val="ListParagraph"/>
        <w:numPr>
          <w:ilvl w:val="0"/>
          <w:numId w:val="35"/>
        </w:numPr>
        <w:spacing w:before="240"/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>Activity 1. Program that returns an Exit code</w:t>
      </w:r>
    </w:p>
    <w:p w14:paraId="0B4F1C81" w14:textId="324395ED" w:rsidR="00A8490C" w:rsidRPr="007E64A0" w:rsidRDefault="00A8490C" w:rsidP="007E64A0">
      <w:pPr>
        <w:pStyle w:val="ListParagraph"/>
        <w:numPr>
          <w:ilvl w:val="0"/>
          <w:numId w:val="35"/>
        </w:numPr>
        <w:tabs>
          <w:tab w:val="left" w:pos="2861"/>
        </w:tabs>
        <w:spacing w:before="240" w:after="0"/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2. </w:t>
      </w:r>
      <w:r w:rsidR="007E4120" w:rsidRPr="007E64A0">
        <w:rPr>
          <w:rFonts w:ascii="Segoe UI Semibold" w:hAnsi="Segoe UI Semibold" w:cs="Segoe UI Semibold"/>
          <w:color w:val="0039A6"/>
        </w:rPr>
        <w:t>Hello, World!</w:t>
      </w:r>
      <w:r w:rsidR="0054357D" w:rsidRPr="007E64A0">
        <w:rPr>
          <w:rFonts w:ascii="Segoe UI Semibold" w:hAnsi="Segoe UI Semibold" w:cs="Segoe UI Semibold"/>
          <w:color w:val="0039A6"/>
        </w:rPr>
        <w:tab/>
      </w:r>
    </w:p>
    <w:p w14:paraId="75053A68" w14:textId="1C53A009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3. </w:t>
      </w:r>
      <w:r w:rsidR="007E4120" w:rsidRPr="007E64A0">
        <w:rPr>
          <w:rFonts w:ascii="Segoe UI Semibold" w:hAnsi="Segoe UI Semibold" w:cs="Segoe UI Semibold"/>
          <w:color w:val="0039A6"/>
        </w:rPr>
        <w:t>Arithmetic with integer variables</w:t>
      </w:r>
    </w:p>
    <w:p w14:paraId="649E94CD" w14:textId="4CEAA086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4. </w:t>
      </w:r>
      <w:r w:rsidR="007E4120" w:rsidRPr="007E64A0">
        <w:rPr>
          <w:rFonts w:ascii="Segoe UI Semibold" w:hAnsi="Segoe UI Semibold" w:cs="Segoe UI Semibold"/>
          <w:color w:val="0039A6"/>
        </w:rPr>
        <w:t>Arithmetic with integer variables, version 2</w:t>
      </w:r>
    </w:p>
    <w:p w14:paraId="32BF6167" w14:textId="27F5D7DB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5. </w:t>
      </w:r>
      <w:r w:rsidR="00E7289D" w:rsidRPr="007E64A0">
        <w:rPr>
          <w:rFonts w:ascii="Segoe UI Semibold" w:hAnsi="Segoe UI Semibold" w:cs="Segoe UI Semibold"/>
          <w:color w:val="0039A6"/>
        </w:rPr>
        <w:t>Passing parameters by value</w:t>
      </w:r>
    </w:p>
    <w:p w14:paraId="73087997" w14:textId="13405C1F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6. </w:t>
      </w:r>
      <w:r w:rsidR="00E7289D" w:rsidRPr="007E64A0">
        <w:rPr>
          <w:rFonts w:ascii="Segoe UI Semibold" w:hAnsi="Segoe UI Semibold" w:cs="Segoe UI Semibold"/>
          <w:color w:val="0039A6"/>
        </w:rPr>
        <w:t>Passing parameters by reference</w:t>
      </w:r>
    </w:p>
    <w:p w14:paraId="272D9982" w14:textId="05F3C862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7. </w:t>
      </w:r>
      <w:r w:rsidR="00CD6A10" w:rsidRPr="007E64A0">
        <w:rPr>
          <w:rFonts w:ascii="Segoe UI Semibold" w:hAnsi="Segoe UI Semibold" w:cs="Segoe UI Semibold"/>
          <w:color w:val="0039A6"/>
        </w:rPr>
        <w:t xml:space="preserve">Using the C-function </w:t>
      </w:r>
      <w:proofErr w:type="spellStart"/>
      <w:r w:rsidR="00CD6A10" w:rsidRPr="007E64A0">
        <w:rPr>
          <w:rFonts w:ascii="Segoe UI Semibold" w:hAnsi="Segoe UI Semibold" w:cs="Segoe UI Semibold"/>
          <w:i/>
          <w:iCs/>
          <w:color w:val="0039A6"/>
        </w:rPr>
        <w:t>scanf</w:t>
      </w:r>
      <w:proofErr w:type="spellEnd"/>
      <w:r w:rsidR="00CD6A10" w:rsidRPr="007E64A0">
        <w:rPr>
          <w:rFonts w:ascii="Segoe UI Semibold" w:hAnsi="Segoe UI Semibold" w:cs="Segoe UI Semibold"/>
          <w:i/>
          <w:iCs/>
          <w:color w:val="0039A6"/>
        </w:rPr>
        <w:t>()</w:t>
      </w:r>
      <w:r w:rsidR="00CD6A10" w:rsidRPr="007E64A0">
        <w:rPr>
          <w:rFonts w:ascii="Segoe UI Semibold" w:hAnsi="Segoe UI Semibold" w:cs="Segoe UI Semibold"/>
          <w:color w:val="0039A6"/>
        </w:rPr>
        <w:t xml:space="preserve"> for User input</w:t>
      </w:r>
    </w:p>
    <w:p w14:paraId="1B66C940" w14:textId="592200EA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8. </w:t>
      </w:r>
      <w:r w:rsidR="00BD77F3" w:rsidRPr="007E64A0">
        <w:rPr>
          <w:rFonts w:ascii="Segoe UI Semibold" w:hAnsi="Segoe UI Semibold" w:cs="Segoe UI Semibold"/>
          <w:color w:val="0039A6"/>
        </w:rPr>
        <w:t xml:space="preserve">Pausing the program using the </w:t>
      </w:r>
      <w:r w:rsidR="00BD77F3" w:rsidRPr="007E64A0">
        <w:rPr>
          <w:rFonts w:ascii="Segoe UI Semibold" w:hAnsi="Segoe UI Semibold" w:cs="Segoe UI Semibold"/>
          <w:i/>
          <w:iCs/>
          <w:color w:val="0039A6"/>
        </w:rPr>
        <w:t>sleep()</w:t>
      </w:r>
      <w:r w:rsidR="00BD77F3" w:rsidRPr="007E64A0">
        <w:rPr>
          <w:rFonts w:ascii="Segoe UI Semibold" w:hAnsi="Segoe UI Semibold" w:cs="Segoe UI Semibold"/>
          <w:color w:val="0039A6"/>
        </w:rPr>
        <w:t>/</w:t>
      </w:r>
      <w:proofErr w:type="spellStart"/>
      <w:r w:rsidR="00BD77F3" w:rsidRPr="007E64A0">
        <w:rPr>
          <w:rFonts w:ascii="Segoe UI Semibold" w:hAnsi="Segoe UI Semibold" w:cs="Segoe UI Semibold"/>
          <w:i/>
          <w:iCs/>
          <w:color w:val="0039A6"/>
        </w:rPr>
        <w:t>usleep</w:t>
      </w:r>
      <w:proofErr w:type="spellEnd"/>
      <w:r w:rsidR="00BD77F3" w:rsidRPr="007E64A0">
        <w:rPr>
          <w:rFonts w:ascii="Segoe UI Semibold" w:hAnsi="Segoe UI Semibold" w:cs="Segoe UI Semibold"/>
          <w:i/>
          <w:iCs/>
          <w:color w:val="0039A6"/>
        </w:rPr>
        <w:t>()</w:t>
      </w:r>
      <w:r w:rsidR="00BD77F3" w:rsidRPr="007E64A0">
        <w:rPr>
          <w:rFonts w:ascii="Segoe UI Semibold" w:hAnsi="Segoe UI Semibold" w:cs="Segoe UI Semibold"/>
          <w:color w:val="0039A6"/>
        </w:rPr>
        <w:t xml:space="preserve"> C functions</w:t>
      </w:r>
    </w:p>
    <w:p w14:paraId="5143587E" w14:textId="4F261BD0" w:rsidR="00A8490C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9. </w:t>
      </w:r>
      <w:r w:rsidR="00075ACB" w:rsidRPr="007E64A0">
        <w:rPr>
          <w:rFonts w:ascii="Segoe UI Semibold" w:hAnsi="Segoe UI Semibold" w:cs="Segoe UI Semibold"/>
          <w:color w:val="0039A6"/>
        </w:rPr>
        <w:t>Recursive Towers of Hanoi</w:t>
      </w:r>
    </w:p>
    <w:p w14:paraId="1CEAED04" w14:textId="1C990994" w:rsidR="003F08A7" w:rsidRPr="007E64A0" w:rsidRDefault="00A8490C" w:rsidP="007E64A0">
      <w:pPr>
        <w:pStyle w:val="ListParagraph"/>
        <w:numPr>
          <w:ilvl w:val="0"/>
          <w:numId w:val="35"/>
        </w:numPr>
        <w:rPr>
          <w:rFonts w:ascii="Segoe UI Semibold" w:hAnsi="Segoe UI Semibold" w:cs="Segoe UI Semibold"/>
          <w:color w:val="0039A6"/>
        </w:rPr>
      </w:pPr>
      <w:r w:rsidRPr="007E64A0">
        <w:rPr>
          <w:rFonts w:ascii="Segoe UI Semibold" w:hAnsi="Segoe UI Semibold" w:cs="Segoe UI Semibold"/>
          <w:color w:val="0039A6"/>
        </w:rPr>
        <w:t xml:space="preserve">Activity 10. </w:t>
      </w:r>
      <w:r w:rsidR="00C00F27" w:rsidRPr="007E64A0">
        <w:rPr>
          <w:rFonts w:ascii="Segoe UI Semibold" w:hAnsi="Segoe UI Semibold" w:cs="Segoe UI Semibold"/>
          <w:color w:val="0039A6"/>
        </w:rPr>
        <w:t>Blinking LED</w:t>
      </w:r>
    </w:p>
    <w:p w14:paraId="72AE6123" w14:textId="77777777" w:rsidR="0038756E" w:rsidRPr="00A86633" w:rsidRDefault="0038756E" w:rsidP="00A86633">
      <w:pPr>
        <w:rPr>
          <w:rFonts w:ascii="Segoe UI Semibold" w:hAnsi="Segoe UI Semibold" w:cs="Segoe UI Semibold"/>
          <w:color w:val="0039A6"/>
        </w:rPr>
      </w:pPr>
    </w:p>
    <w:p w14:paraId="3E9FCE80" w14:textId="77777777" w:rsidR="00637FD9" w:rsidRPr="003F08A7" w:rsidRDefault="00637FD9" w:rsidP="00637FD9">
      <w:pPr>
        <w:rPr>
          <w:rFonts w:ascii="Segoe UI" w:hAnsi="Segoe UI" w:cs="Segoe UI"/>
        </w:rPr>
      </w:pPr>
    </w:p>
    <w:sectPr w:rsidR="00637FD9" w:rsidRPr="003F08A7" w:rsidSect="00CE41B8">
      <w:headerReference w:type="default" r:id="rId11"/>
      <w:footerReference w:type="default" r:id="rId12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F94F" w14:textId="77777777" w:rsidR="00F740D2" w:rsidRDefault="00F740D2" w:rsidP="007C6FC9">
      <w:pPr>
        <w:spacing w:after="0" w:line="240" w:lineRule="auto"/>
      </w:pPr>
      <w:r>
        <w:separator/>
      </w:r>
    </w:p>
  </w:endnote>
  <w:endnote w:type="continuationSeparator" w:id="0">
    <w:p w14:paraId="7B6C7575" w14:textId="77777777" w:rsidR="00F740D2" w:rsidRDefault="00F740D2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97AFE" w14:textId="77777777" w:rsidR="00F740D2" w:rsidRDefault="00F740D2" w:rsidP="007C6FC9">
      <w:pPr>
        <w:spacing w:after="0" w:line="240" w:lineRule="auto"/>
      </w:pPr>
      <w:r>
        <w:separator/>
      </w:r>
    </w:p>
  </w:footnote>
  <w:footnote w:type="continuationSeparator" w:id="0">
    <w:p w14:paraId="56E4566D" w14:textId="77777777" w:rsidR="00F740D2" w:rsidRDefault="00F740D2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8443"/>
      <w:gridCol w:w="192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351119" w:rsidRDefault="00351119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</w:pPr>
          <w:r w:rsidRPr="00351119"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School of Engineering and S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35830901" w:rsidR="0076284B" w:rsidRPr="00E663F5" w:rsidRDefault="0076284B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 w:rsidRPr="00E663F5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P</w:t>
          </w:r>
          <w:r w:rsidR="00C775E0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R</w:t>
          </w:r>
          <w:r w:rsidR="00351119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4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r>
            <w:rPr>
              <w:rFonts w:ascii="Cinzel" w:hAnsi="Cinzel" w:cs="Segoe UI Semibold"/>
              <w:bCs/>
              <w:color w:val="FFFFFF" w:themeColor="background1"/>
            </w:rPr>
            <w:t>Department</w:t>
          </w:r>
          <w:r w:rsidR="00351119">
            <w:rPr>
              <w:rFonts w:ascii="Cinzel" w:hAnsi="Cinzel" w:cs="Segoe UI Semibold"/>
              <w:bCs/>
              <w:color w:val="FFFFFF" w:themeColor="background1"/>
            </w:rPr>
            <w:t xml:space="preserve"> of Computer Science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13A6305B" w:rsidR="0076284B" w:rsidRPr="001E0915" w:rsidRDefault="00351119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Laboratory of Embedded Systems</w:t>
          </w: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351119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277FA923" w:rsidR="0076284B" w:rsidRPr="001E09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</w:pP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Prof. Matías Vázque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z</w:t>
          </w: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76284B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Feb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r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uary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—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Jun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e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  <w:lang w:val="es-MX"/>
            </w:rPr>
          </w:pPr>
        </w:p>
      </w:tc>
    </w:tr>
  </w:tbl>
  <w:p w14:paraId="24373666" w14:textId="112C5140" w:rsidR="007C6FC9" w:rsidRPr="001E0915" w:rsidRDefault="007C6FC9" w:rsidP="001E0915">
    <w:pPr>
      <w:pStyle w:val="Header"/>
      <w:rPr>
        <w:rFonts w:ascii="Segoe UI Light" w:hAnsi="Segoe UI Light" w:cs="Segoe UI Light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27" w15:restartNumberingAfterBreak="0">
    <w:nsid w:val="62CA3034"/>
    <w:multiLevelType w:val="hybridMultilevel"/>
    <w:tmpl w:val="FBD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5"/>
  </w:num>
  <w:num w:numId="3">
    <w:abstractNumId w:val="30"/>
  </w:num>
  <w:num w:numId="4">
    <w:abstractNumId w:val="19"/>
  </w:num>
  <w:num w:numId="5">
    <w:abstractNumId w:val="25"/>
  </w:num>
  <w:num w:numId="6">
    <w:abstractNumId w:val="24"/>
  </w:num>
  <w:num w:numId="7">
    <w:abstractNumId w:val="15"/>
  </w:num>
  <w:num w:numId="8">
    <w:abstractNumId w:val="22"/>
  </w:num>
  <w:num w:numId="9">
    <w:abstractNumId w:val="29"/>
  </w:num>
  <w:num w:numId="10">
    <w:abstractNumId w:val="10"/>
  </w:num>
  <w:num w:numId="11">
    <w:abstractNumId w:val="3"/>
  </w:num>
  <w:num w:numId="12">
    <w:abstractNumId w:val="18"/>
  </w:num>
  <w:num w:numId="13">
    <w:abstractNumId w:val="2"/>
  </w:num>
  <w:num w:numId="14">
    <w:abstractNumId w:val="13"/>
  </w:num>
  <w:num w:numId="15">
    <w:abstractNumId w:val="9"/>
  </w:num>
  <w:num w:numId="16">
    <w:abstractNumId w:val="20"/>
  </w:num>
  <w:num w:numId="17">
    <w:abstractNumId w:val="11"/>
  </w:num>
  <w:num w:numId="18">
    <w:abstractNumId w:val="16"/>
  </w:num>
  <w:num w:numId="19">
    <w:abstractNumId w:val="31"/>
  </w:num>
  <w:num w:numId="20">
    <w:abstractNumId w:val="32"/>
  </w:num>
  <w:num w:numId="21">
    <w:abstractNumId w:val="33"/>
  </w:num>
  <w:num w:numId="22">
    <w:abstractNumId w:val="8"/>
  </w:num>
  <w:num w:numId="23">
    <w:abstractNumId w:val="21"/>
  </w:num>
  <w:num w:numId="24">
    <w:abstractNumId w:val="27"/>
  </w:num>
  <w:num w:numId="25">
    <w:abstractNumId w:val="23"/>
  </w:num>
  <w:num w:numId="26">
    <w:abstractNumId w:val="26"/>
  </w:num>
  <w:num w:numId="27">
    <w:abstractNumId w:val="14"/>
  </w:num>
  <w:num w:numId="28">
    <w:abstractNumId w:val="28"/>
  </w:num>
  <w:num w:numId="29">
    <w:abstractNumId w:val="4"/>
  </w:num>
  <w:num w:numId="30">
    <w:abstractNumId w:val="0"/>
  </w:num>
  <w:num w:numId="31">
    <w:abstractNumId w:val="17"/>
  </w:num>
  <w:num w:numId="32">
    <w:abstractNumId w:val="1"/>
  </w:num>
  <w:num w:numId="33">
    <w:abstractNumId w:val="6"/>
  </w:num>
  <w:num w:numId="34">
    <w:abstractNumId w:val="34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1414E"/>
    <w:rsid w:val="000152FF"/>
    <w:rsid w:val="00022C24"/>
    <w:rsid w:val="00023325"/>
    <w:rsid w:val="000373B7"/>
    <w:rsid w:val="00053C91"/>
    <w:rsid w:val="000758A7"/>
    <w:rsid w:val="00075ACB"/>
    <w:rsid w:val="00092D96"/>
    <w:rsid w:val="000962F0"/>
    <w:rsid w:val="000A1343"/>
    <w:rsid w:val="000B247B"/>
    <w:rsid w:val="000B5BCE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31629"/>
    <w:rsid w:val="0013459E"/>
    <w:rsid w:val="00134618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6B32"/>
    <w:rsid w:val="0019176C"/>
    <w:rsid w:val="00194510"/>
    <w:rsid w:val="001A5355"/>
    <w:rsid w:val="001A6330"/>
    <w:rsid w:val="001B2370"/>
    <w:rsid w:val="001C2558"/>
    <w:rsid w:val="001C6A8A"/>
    <w:rsid w:val="001E0915"/>
    <w:rsid w:val="001E4ABB"/>
    <w:rsid w:val="001E6D43"/>
    <w:rsid w:val="0020250A"/>
    <w:rsid w:val="00203FBF"/>
    <w:rsid w:val="002170B9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66D0"/>
    <w:rsid w:val="002A6DB1"/>
    <w:rsid w:val="002B1C6C"/>
    <w:rsid w:val="002B3DD3"/>
    <w:rsid w:val="002B6BAF"/>
    <w:rsid w:val="002C2AD9"/>
    <w:rsid w:val="002C6D03"/>
    <w:rsid w:val="002E12AE"/>
    <w:rsid w:val="002E2667"/>
    <w:rsid w:val="002F2A69"/>
    <w:rsid w:val="00301A69"/>
    <w:rsid w:val="00326ACA"/>
    <w:rsid w:val="00327C48"/>
    <w:rsid w:val="00332585"/>
    <w:rsid w:val="00333530"/>
    <w:rsid w:val="00335434"/>
    <w:rsid w:val="00340FA4"/>
    <w:rsid w:val="00346E73"/>
    <w:rsid w:val="00351119"/>
    <w:rsid w:val="003530BA"/>
    <w:rsid w:val="003668EA"/>
    <w:rsid w:val="0037152D"/>
    <w:rsid w:val="00375275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4423"/>
    <w:rsid w:val="003C4119"/>
    <w:rsid w:val="003C5F58"/>
    <w:rsid w:val="003C7F01"/>
    <w:rsid w:val="003E0A70"/>
    <w:rsid w:val="003F08A7"/>
    <w:rsid w:val="003F6004"/>
    <w:rsid w:val="00405977"/>
    <w:rsid w:val="00405AEB"/>
    <w:rsid w:val="00405B85"/>
    <w:rsid w:val="00417B0A"/>
    <w:rsid w:val="004223C2"/>
    <w:rsid w:val="00423ABA"/>
    <w:rsid w:val="00432B0B"/>
    <w:rsid w:val="00437E4A"/>
    <w:rsid w:val="00446095"/>
    <w:rsid w:val="004501E5"/>
    <w:rsid w:val="004502D5"/>
    <w:rsid w:val="00462673"/>
    <w:rsid w:val="00463F11"/>
    <w:rsid w:val="00464457"/>
    <w:rsid w:val="004845AE"/>
    <w:rsid w:val="004940C7"/>
    <w:rsid w:val="00497477"/>
    <w:rsid w:val="004B07B2"/>
    <w:rsid w:val="004C0B6A"/>
    <w:rsid w:val="004C326A"/>
    <w:rsid w:val="004C4280"/>
    <w:rsid w:val="004F0184"/>
    <w:rsid w:val="004F3910"/>
    <w:rsid w:val="004F453D"/>
    <w:rsid w:val="0050042E"/>
    <w:rsid w:val="00500BE6"/>
    <w:rsid w:val="00503C5A"/>
    <w:rsid w:val="00520F41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824C1"/>
    <w:rsid w:val="005957E7"/>
    <w:rsid w:val="005B21BB"/>
    <w:rsid w:val="005C51FC"/>
    <w:rsid w:val="005D0198"/>
    <w:rsid w:val="005F04CB"/>
    <w:rsid w:val="005F0EAF"/>
    <w:rsid w:val="005F7D6E"/>
    <w:rsid w:val="006173AD"/>
    <w:rsid w:val="00631547"/>
    <w:rsid w:val="00631ED3"/>
    <w:rsid w:val="006350CE"/>
    <w:rsid w:val="00637FD9"/>
    <w:rsid w:val="0064188F"/>
    <w:rsid w:val="00666248"/>
    <w:rsid w:val="00670680"/>
    <w:rsid w:val="006815EF"/>
    <w:rsid w:val="00683098"/>
    <w:rsid w:val="00691A5C"/>
    <w:rsid w:val="006942D7"/>
    <w:rsid w:val="006968DB"/>
    <w:rsid w:val="006A1FB8"/>
    <w:rsid w:val="006B7A2E"/>
    <w:rsid w:val="006D1A1F"/>
    <w:rsid w:val="006D607A"/>
    <w:rsid w:val="006E44CE"/>
    <w:rsid w:val="00701F95"/>
    <w:rsid w:val="0070683E"/>
    <w:rsid w:val="0071085C"/>
    <w:rsid w:val="00712B94"/>
    <w:rsid w:val="007148C6"/>
    <w:rsid w:val="00715BA3"/>
    <w:rsid w:val="00721819"/>
    <w:rsid w:val="00730E01"/>
    <w:rsid w:val="00756BA0"/>
    <w:rsid w:val="0076284B"/>
    <w:rsid w:val="007650F7"/>
    <w:rsid w:val="007718F7"/>
    <w:rsid w:val="0078034A"/>
    <w:rsid w:val="007809A4"/>
    <w:rsid w:val="007954F4"/>
    <w:rsid w:val="00796905"/>
    <w:rsid w:val="007A7E96"/>
    <w:rsid w:val="007B598C"/>
    <w:rsid w:val="007C062A"/>
    <w:rsid w:val="007C2DF2"/>
    <w:rsid w:val="007C54F4"/>
    <w:rsid w:val="007C6FC9"/>
    <w:rsid w:val="007D282C"/>
    <w:rsid w:val="007D676E"/>
    <w:rsid w:val="007E4120"/>
    <w:rsid w:val="007E64A0"/>
    <w:rsid w:val="008079E2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663A"/>
    <w:rsid w:val="008B007D"/>
    <w:rsid w:val="008B45BD"/>
    <w:rsid w:val="008D497D"/>
    <w:rsid w:val="008D5C13"/>
    <w:rsid w:val="008E44B0"/>
    <w:rsid w:val="008E6418"/>
    <w:rsid w:val="008E765F"/>
    <w:rsid w:val="008F0D24"/>
    <w:rsid w:val="008F5CDC"/>
    <w:rsid w:val="00902495"/>
    <w:rsid w:val="00921B7E"/>
    <w:rsid w:val="00926AF4"/>
    <w:rsid w:val="0093224B"/>
    <w:rsid w:val="00933197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6251C"/>
    <w:rsid w:val="00965AAB"/>
    <w:rsid w:val="00966BA3"/>
    <w:rsid w:val="00966DCE"/>
    <w:rsid w:val="00974F0E"/>
    <w:rsid w:val="00990875"/>
    <w:rsid w:val="009A565E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45007"/>
    <w:rsid w:val="00A5155B"/>
    <w:rsid w:val="00A53FA7"/>
    <w:rsid w:val="00A55D99"/>
    <w:rsid w:val="00A57ED0"/>
    <w:rsid w:val="00A64EA4"/>
    <w:rsid w:val="00A67643"/>
    <w:rsid w:val="00A73C56"/>
    <w:rsid w:val="00A745B9"/>
    <w:rsid w:val="00A81984"/>
    <w:rsid w:val="00A8490C"/>
    <w:rsid w:val="00A859F9"/>
    <w:rsid w:val="00A85FD6"/>
    <w:rsid w:val="00A8634A"/>
    <w:rsid w:val="00A86633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11D82"/>
    <w:rsid w:val="00B12DF7"/>
    <w:rsid w:val="00B12EB6"/>
    <w:rsid w:val="00B17C26"/>
    <w:rsid w:val="00B22132"/>
    <w:rsid w:val="00B41E76"/>
    <w:rsid w:val="00B424A4"/>
    <w:rsid w:val="00B45D1F"/>
    <w:rsid w:val="00B461A3"/>
    <w:rsid w:val="00B469E3"/>
    <w:rsid w:val="00B67932"/>
    <w:rsid w:val="00B746E4"/>
    <w:rsid w:val="00B76FA7"/>
    <w:rsid w:val="00B857CE"/>
    <w:rsid w:val="00B90EF8"/>
    <w:rsid w:val="00B916AB"/>
    <w:rsid w:val="00B946E5"/>
    <w:rsid w:val="00B947F8"/>
    <w:rsid w:val="00B951A3"/>
    <w:rsid w:val="00B954EA"/>
    <w:rsid w:val="00BA6296"/>
    <w:rsid w:val="00BB01BA"/>
    <w:rsid w:val="00BC3072"/>
    <w:rsid w:val="00BC4EC6"/>
    <w:rsid w:val="00BC5626"/>
    <w:rsid w:val="00BD2DD1"/>
    <w:rsid w:val="00BD567C"/>
    <w:rsid w:val="00BD77F3"/>
    <w:rsid w:val="00BE3F65"/>
    <w:rsid w:val="00BE5469"/>
    <w:rsid w:val="00BF7E2E"/>
    <w:rsid w:val="00C00F27"/>
    <w:rsid w:val="00C02D6F"/>
    <w:rsid w:val="00C21956"/>
    <w:rsid w:val="00C22AC1"/>
    <w:rsid w:val="00C308EB"/>
    <w:rsid w:val="00C31372"/>
    <w:rsid w:val="00C3228C"/>
    <w:rsid w:val="00C45CDD"/>
    <w:rsid w:val="00C53B05"/>
    <w:rsid w:val="00C57A74"/>
    <w:rsid w:val="00C57DE8"/>
    <w:rsid w:val="00C60513"/>
    <w:rsid w:val="00C7324D"/>
    <w:rsid w:val="00C754E5"/>
    <w:rsid w:val="00C775E0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2EA5"/>
    <w:rsid w:val="00D913BC"/>
    <w:rsid w:val="00DA1F37"/>
    <w:rsid w:val="00DA2D99"/>
    <w:rsid w:val="00DA5FF7"/>
    <w:rsid w:val="00DC1195"/>
    <w:rsid w:val="00DC4ACE"/>
    <w:rsid w:val="00DD224B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A87"/>
    <w:rsid w:val="00E627F3"/>
    <w:rsid w:val="00E62BA5"/>
    <w:rsid w:val="00E65950"/>
    <w:rsid w:val="00E663F5"/>
    <w:rsid w:val="00E66DD3"/>
    <w:rsid w:val="00E71288"/>
    <w:rsid w:val="00E7289D"/>
    <w:rsid w:val="00E8467E"/>
    <w:rsid w:val="00E877AD"/>
    <w:rsid w:val="00E9357F"/>
    <w:rsid w:val="00E94DBA"/>
    <w:rsid w:val="00E9519A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F04A27"/>
    <w:rsid w:val="00F05076"/>
    <w:rsid w:val="00F110C2"/>
    <w:rsid w:val="00F212C0"/>
    <w:rsid w:val="00F21CFD"/>
    <w:rsid w:val="00F267FC"/>
    <w:rsid w:val="00F27987"/>
    <w:rsid w:val="00F3443C"/>
    <w:rsid w:val="00F34ABE"/>
    <w:rsid w:val="00F511C5"/>
    <w:rsid w:val="00F52B45"/>
    <w:rsid w:val="00F54696"/>
    <w:rsid w:val="00F55CFF"/>
    <w:rsid w:val="00F740D2"/>
    <w:rsid w:val="00FA68AC"/>
    <w:rsid w:val="00FB215B"/>
    <w:rsid w:val="00FB7ED3"/>
    <w:rsid w:val="00FD4869"/>
    <w:rsid w:val="00FD493E"/>
    <w:rsid w:val="00FD5D00"/>
    <w:rsid w:val="00FD7586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96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322</cp:revision>
  <cp:lastPrinted>2021-02-27T18:46:00Z</cp:lastPrinted>
  <dcterms:created xsi:type="dcterms:W3CDTF">2021-02-14T19:21:00Z</dcterms:created>
  <dcterms:modified xsi:type="dcterms:W3CDTF">2021-02-28T04:03:00Z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