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2.00000000000003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spacing w:after="200" w:line="252.00000000000003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50"/>
          <w:szCs w:val="50"/>
          <w:rtl w:val="0"/>
        </w:rPr>
        <w:t xml:space="preserve">Alcance funcional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280" w:line="252.00000000000003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000000"/>
          <w:sz w:val="32"/>
          <w:szCs w:val="32"/>
          <w:rtl w:val="0"/>
        </w:rPr>
        <w:t xml:space="preserve">Plataforma Integrada con SAP Business One</w:t>
      </w: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Gómez Hermanos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Plataforma Integrada con SAP Business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Matías Orellana, Millaray Espósito y Alexssander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before="520" w:line="2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2.00000000000003" w:lineRule="auto"/>
        <w:ind w:left="1080" w:right="1080" w:firstLine="0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Definir las funciones comprometidas de los seis módulos, sus criterios de aceptación, dependencias, exclusiones y límites para orientar el Product Backlog y controlar los cambios de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1. Resumen y criterios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6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Objetivo del documento</w:t>
      </w:r>
      <w:r w:rsidDel="00000000" w:rsidR="00000000" w:rsidRPr="00000000">
        <w:rPr>
          <w:rtl w:val="0"/>
        </w:rPr>
      </w:r>
    </w:p>
    <w:tbl>
      <w:tblPr>
        <w:tblStyle w:val="Table2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Establecer el límite funcional del producto que se desarrollará para Grupo Gómez Hermanos. El documento define las funciones comprometidas de cada módulo, la forma de validarlas, sus dependencias y aquello que requerirá control de cambios antes de incorporarse al Product Backlog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before="6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Resultado esperado del producto</w:t>
      </w:r>
      <w:r w:rsidDel="00000000" w:rsidR="00000000" w:rsidRPr="00000000">
        <w:rPr>
          <w:rtl w:val="0"/>
        </w:rPr>
      </w:r>
    </w:p>
    <w:tbl>
      <w:tblPr>
        <w:tblStyle w:val="Table3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 plataforma web permitirá que los usuarios autorizados gestionen solicitudes, aprobaciones, operaciones comerciales y casos de posventa en un entorno centralizado. Cada proceso conservará sus responsables, estados, fechas y acciones. SAP Business One continuará como fuente oficial y se utilizará mediante interfaces controladas y autorizadas.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Criterios para decidir el alcance</w:t>
      </w:r>
      <w:r w:rsidDel="00000000" w:rsidR="00000000" w:rsidRPr="00000000">
        <w:rPr>
          <w:rtl w:val="0"/>
        </w:rPr>
      </w:r>
    </w:p>
    <w:tbl>
      <w:tblPr>
        <w:tblStyle w:val="Table4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Pregunta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Valor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¿Qué necesidad del negocio resuelve?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Centralizar procesos, reducir tareas manuales y mejorar la trazabilidad sin reemplazar SAP Business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Usuario beneficiado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¿Quién utiliza o recibe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Personal de Comercial, Posventa, jefaturas, autorizadores, TI, Finanzas, Contabilidad, Logística y Bodega; clientes y proveedores reciben resultados indirectos.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¿Qué datos, roles, módulos o sistemas requiere?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Requiere usuarios y permisos, catálogos, datos maestros, PostgreSQL, notificaciones y acceso autorizado o simulado a SAP Business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Factibilidad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¿Puede implementarse con los accesos y ambientes disponibles?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desarrollo web es viable con Django y PostgreSQL. La integración real queda condicionada a ambientes, credenciales y licencias; la simulación permite validar los flujos.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¿Qué evento, estado y responsable deben quedar registrados?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Se registrarán creación, envío, corrección, aprobación, rechazo, cambio de estado, respuesta de SAP, usuario responsable, fecha y observación.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¿Cómo se comprobará que funciona correctamente?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función tendrá criterios de aceptación y pruebas funcionales, de permisos, integración y manejo de errores antes de cumplir la Definition of 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Convenciones de esta plantilla</w:t>
      </w:r>
      <w:r w:rsidDel="00000000" w:rsidR="00000000" w:rsidRPr="00000000">
        <w:rPr>
          <w:rtl w:val="0"/>
        </w:rPr>
      </w:r>
    </w:p>
    <w:tbl>
      <w:tblPr>
        <w:tblStyle w:val="Table5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Funcionalidad incluida y comprometida en el alcance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Funcionalidad excluida explícitamente del alcance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Incluida solo si se cumple una dependencia o condición indicada.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Mejora candidata para una etapa posterior; no constituye compromiso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6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Supuestos generales</w:t>
      </w:r>
      <w:r w:rsidDel="00000000" w:rsidR="00000000" w:rsidRPr="00000000">
        <w:rPr>
          <w:rtl w:val="0"/>
        </w:rPr>
      </w:r>
    </w:p>
    <w:tbl>
      <w:tblPr>
        <w:tblStyle w:val="Table6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 organización validará las reglas de negocio y designará usuarios para las revisiones. SAP Business One conservará los datos oficiales. Las pruebas y demostraciones usarán información ficticia o sanitizada. La conexión real dependerá de accesos indirectos, ambientes y licencias autorizadas. Si no están disponibles, se emplearán servicios simulados. El producto será una aplicación web y los seis módulos formarán parte del alcance funcional comprometido.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2. Vista consolidada de los seis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Esta matriz resume las funciones comprometidas y sus responsables de desarrollo.</w:t>
      </w:r>
      <w:r w:rsidDel="00000000" w:rsidR="00000000" w:rsidRPr="00000000">
        <w:rPr>
          <w:rtl w:val="0"/>
        </w:rPr>
      </w:r>
    </w:p>
    <w:tbl>
      <w:tblPr>
        <w:tblStyle w:val="Table7"/>
        <w:tblW w:w="10452.0" w:type="dxa"/>
        <w:jc w:val="center"/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Propósito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Alcance /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1. Usuarios,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Controlar acceso, perfiles, áreas, cargos, roles y autorizadores.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y Alexssander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2. Solicitudes y autorizaciones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Gestionar solicitudes, revisión, correcciones, decisiones y 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3. Comercial, cotizaciones y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Consultar datos y gestionar cotizaciones y solicitudes de órdenes de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Millaray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4. Notificaciones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Informar eventos y conservar historial de acciones, estados y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5. Integración SAP Business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Consultar información y enviar documentos autorizados en los flujos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COND para conexión real; IN mediante 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6. Gestión de Posventa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Gestionar devoluciones, cambios, servicio técnico y faltantes hasta su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Alexssander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Resumen de fronteras funcionales</w:t>
      </w:r>
      <w:r w:rsidDel="00000000" w:rsidR="00000000" w:rsidRPr="00000000">
        <w:rPr>
          <w:rtl w:val="0"/>
        </w:rPr>
      </w:r>
    </w:p>
    <w:tbl>
      <w:tblPr>
        <w:tblStyle w:val="Table8"/>
        <w:tblW w:w="10452.0" w:type="dxa"/>
        <w:jc w:val="center"/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Excluido o 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Usuarios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Autenticación, perfiles, áreas, cargos, roles, permisos y grupos autorizadores.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Autoregistro público, biometría, Active Directory y 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acceso se otorgará por necesidad funcional y mínimo privilegio.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Flujos y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Creación, corrección, autorización, rechazo, estados, comentarios y responsables de los flujos seleccionados.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Motor genérico de procesos y flujos no aprobados en este alcance.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nuevo flujo requerirá historia, reglas y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Consultas operacionales, historial, filtros y exportación de Posventa a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Data warehouse, inteligencia de negocios y reportería corporativa avanzada.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SAP conservará los datos oficiales; la plataforma mantendrá sus propios registros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Lecturas controladas de productos, clientes y stock; envío autorizado de documentos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Escritura directa en SAP HANA, modificación del núcleo del ERP o cobertura de todas las transacciones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conexión real depende de accesos y licencias; habrá simuladores para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Operación y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web, control de errores, evidencias, pruebas, documentación y demostración controlada.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móvil nativa, WMS completo, soporte 24/7 y operación productiva sin validación previa.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puesta en producción requerirá evaluación técnica, contractual y operativa de GGH.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3. Módulo 1 — Gestión de usuarios,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Base transversal: los demás módulos dependen de una asignación de acceso correcta.</w:t>
      </w:r>
      <w:r w:rsidDel="00000000" w:rsidR="00000000" w:rsidRPr="00000000">
        <w:rPr>
          <w:rtl w:val="0"/>
        </w:rPr>
      </w:r>
    </w:p>
    <w:tbl>
      <w:tblPr>
        <w:tblStyle w:val="Table9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Administración de TI y responsable de seguridad de acceso de GGH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Administradores, usuarios internos, jefaturas y grupos autorizadores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Cada usuario podrá ingresar y acceder únicamente a las funciones y datos permitidos por su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10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Inicio y cierre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Credenciales válidas permiten ingresar y el cierre invalida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Cuenta activa y servicio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Administración de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 administrador crea, modifica, activa o desactiva perfiles y los cambios quedan guardados.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Permiso de administración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Administración de áreas y cargos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Las áreas y cargos pueden mantenerse y asignarse a los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Catálogos organizacionales validados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Configuración de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Una acción permitida se ejecuta y una acción no autorizada se bloquea.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Matriz de roles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Configuración de grupos autorizadores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grupo asignado recibe y puede resolver las solicitudes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Usuarios activos y reglas de enrutamiento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Restricción de funciones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visualiza y ejecuta solo las funciones autorizadas por sus permisos efectivos.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Roles, área, cargo y permisos directos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11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Todo usuario deberá estar activo y operar con el mínimo privilegio necesario; los permisos efectivos se calcularán desde roles, área, cargo y autorizaciones directas.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Administración de TI y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incluye autorregistro público, autenticación biométrica, Active Directory ni inicio de sesión único corporativo.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responsable de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Un permiso directo y temporal solo podrá asignarse por un administrador y deberá quedar trazado.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Administrador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Nombre, usuario, correo, estado, área, cargo, roles, permisos y grupos autorizadores.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 y administración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con GGH la matriz inicial de permisos, los administradores responsables y la política de contraseñas antes de cerrar las historias del módulo.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4. Módulo 2 — Solicitudes y autorizaciones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Flujo principal para crear, revisar, corregir, autorizar y dar seguimiento a solicitudes.</w:t>
      </w:r>
      <w:r w:rsidDel="00000000" w:rsidR="00000000" w:rsidRPr="00000000">
        <w:rPr>
          <w:rtl w:val="0"/>
        </w:rPr>
      </w:r>
    </w:p>
    <w:tbl>
      <w:tblPr>
        <w:tblStyle w:val="Table13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Jefaturas y responsables de los procesos solicitados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Solicitantes, autorizadores, jefaturas y administradores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Cada solicitud avanzará por estados definidos y conservará decisiones, responsables, comentarios y fechas.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14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Creación de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El usuario registra una solicitud válida y obtiene un identificador y estado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Usuario autenticado y formulario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Registro de información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Los campos obligatorios del producto se validan antes del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Catálogos y reglas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Envío al autorizador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La solicitud llega al grupo autorizador correspondiente y queda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Grupos autorizadores y enrutamiento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Aprobación, rechazo o solicitud de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El autorizador puede aprobar, rechazar o devolver a corrección; rechazo y corrección exigen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Permisos y estado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Comentarios y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Los comentarios, autores y fechas pueden consultarse en el caso.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Usuario autenticado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Historial de cambios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Cada transición conserva estado anterior, nuevo estado, usuario y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Servicio de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Notificación al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El solicitante recibe un aviso por cada decisión o corrección requerida.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Módulo de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Envío a SAP o simulación del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Una solicitud aprobada genera un envío real o simulado y registra respuesta o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Módulo SAP, acceso autorizado o simulador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15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Solo el grupo autorizador asignado podrá resolver la solicitud; el rechazo o la devolución requerirá una observación.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Jefaturas, autorizadores y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 implementarán los tipos de solicitud aprobados en el Product Backlog; no se construirá un motor genérico de procesos.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Product Owner y responsables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 SAP no está disponible, la solicitud autorizada conservará su estado y quedará pendiente de reintento o simulación.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Responsable técnico e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Tipo, solicitante, datos del producto, grupo, estado, comentarios, fechas, responsables y adjuntos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Responsable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los campos obligatorios, las rutas de autorización, los responsables y los tiempos esperados de atención para cada tipo de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5. Módulo 3 — Gestión comercial, cotizaciones y órdenes de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Centraliza consultas y el proceso previo a la creación o registro de documentos comerciales.</w:t>
      </w:r>
      <w:r w:rsidDel="00000000" w:rsidR="00000000" w:rsidRPr="00000000">
        <w:rPr>
          <w:rtl w:val="0"/>
        </w:rPr>
      </w:r>
    </w:p>
    <w:tbl>
      <w:tblPr>
        <w:tblStyle w:val="Table17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Jefatura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Vendedores, autorizadores comerciales, jefaturas y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Las cotizaciones y solicitudes de venta podrán prepararse, aprobarse y seguirse hasta registrar su resultado en SAP.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18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productos y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encuentra productos y clientes mediante criterios válidos y visualiza datos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 SAP o simulador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Creación de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cotización guarda cliente, productos, cantidades, precios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Catálogos comerciales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Solicitud de orden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solicitud de venta se crea desde información válida y queda pendiente de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Cotización o datos comerciales completos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Revisión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autorizador aprueba o rechaza y la decisión queda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Grupos autorizadores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consulta el estado vigente y la última acción del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Trazabilidad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Registro del número de documento 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respuesta real o simulada registra el número de documento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Service Layer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Trazabilidad del proceso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historial muestra creación, revisión, decisión, envío, respuesta y responsable.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 y trazabilidad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19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Solo los documentos aprobados podrán enviarse a SAP; los datos comerciales oficiales se consultarán desde el ERP.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Jefatura Comercial y responsable SAP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incluye facturación, pagos, contabilidad ni modificación de datos maestros de SAP Business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Jefatura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Si SAP no responde, el documento conservará su información y quedará con error o pendiente de reintento.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Cliente, vendedor, productos, cantidades, precios, condiciones, impuestos aplicables, estado y referencias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 Comercial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listas de precios, impuestos, condiciones comerciales, documentos que requieren autorización y campos que SAP devolverá.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6. Módulo 4 — Notificaciones y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Componente transversal para visibilidad, control de pendientes y auditoría operativa.</w:t>
      </w:r>
      <w:r w:rsidDel="00000000" w:rsidR="00000000" w:rsidRPr="00000000">
        <w:rPr>
          <w:rtl w:val="0"/>
        </w:rPr>
      </w:r>
    </w:p>
    <w:tbl>
      <w:tblPr>
        <w:tblStyle w:val="Table21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Responsables funcionales y administración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Solicitantes, autorizadores, jefaturas y usuarios con tareas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Los eventos relevantes generarán avisos y un historial consultable de estados, usuarios y 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22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 dentro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 evento configurado genera una notificación para los destinatarios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Usuarios, eventos y reglas de destinatarios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Alertas de solicitudes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Los autorizadores visualizan solicitudes pendientes que les corresponden.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Grupos autorizadores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Avisos de aprobación y 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Solicitante y responsables reciben el resultado de aprobación o rechazo.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Eventos de los módulos 2, 3 y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Registro de usuario, fecha y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Cada acción trazada conserva usuario, fecha, tipo de evento y objeto relacionado.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Identidad de usuario y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Historial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historial presenta estados en orden cronológico sin edición ordinaria.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Servicios de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Visualización de actividades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consulta sus actividades pendientes según rol y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Permisos y estados abiertos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23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notificaciones se originarán en eventos de negocio y se dirigirán solo a usuarios relacionados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Responsables funcionales y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alcance contempla avisos dentro de la plataforma; no incluye SMS, WhatsApp ni notificaciones móviles nativas.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Un fallo al generar un aviso no revertirá la operación principal; se registrará el error para reintento.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Destinatario, categoría, módulo, objeto relacionado, evento, estado, fecha, lectura y enlace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la matriz de eventos y destinatarios, el periodo de conservación del historial y los permisos para consultar o exportar trazabilidad.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7. Módulo 5 — Integración con SAP Business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Componente técnico que respalda consultas y envíos de los flujos seleccionados.</w:t>
      </w:r>
      <w:r w:rsidDel="00000000" w:rsidR="00000000" w:rsidRPr="00000000">
        <w:rPr>
          <w:rtl w:val="0"/>
        </w:rPr>
      </w:r>
    </w:p>
    <w:tbl>
      <w:tblPr>
        <w:tblStyle w:val="Table25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Administración de TI y responsable de SAP Business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 de los módulos integrados, administradores y soporte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La plataforma consultará y enviará información mediante interfaces controladas, registrando respuestas y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26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plataforma devuelve productos autorizados desde SAP o desde el simulador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 de lectura, credenciales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búsqueda devuelve clientes autorizados y sus datos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 de lectura, credenciales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consulta presenta stock para el producto y ámbito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 HANA, API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Envío de documentos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Solo un documento aprobado se envía y su resultado queda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Service Layer, licencia y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Recepción y registro de respuestas o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Toda llamada guarda resultado, identificador, fecha y detalle controlado del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Registro técnico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Uso de datos ficticios o simuladores cuando no exista acceso al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Los flujos pueden probarse con respuestas ficticias equivalentes sin datos empresariales.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Contratos de API y datos de prueba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27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lecturas se realizarán mediante una API controlada sobre SAP HANA y las escrituras autorizadas mediante Service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SAP y equipo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se permitirá escritura directa en SAP HANA, modificación del núcleo del ERP ni elusión de licencias o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GGH, partner SAP y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Sin ambiente real se utilizarán servicios simulados; ante un error temporal se registrará el fallo y se controlará el reintento.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Endpoint, operación, identidad técnica protegida, solicitud, respuesta, código, mensaje, fecha y referencia documental.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 integración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Confirmar con GGH y su partner las licencias de acceso indirecto, ambientes, endpoints, límites de consumo, mapeos de campos y operaciones permitidas.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8. Módulo 6 — Gestión de Posventa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Coordina el caso desde su registro hasta el cierre, con evidencias, autorizaciones y recepción.</w:t>
      </w:r>
      <w:r w:rsidDel="00000000" w:rsidR="00000000" w:rsidRPr="00000000">
        <w:rPr>
          <w:rtl w:val="0"/>
        </w:rPr>
      </w:r>
    </w:p>
    <w:tbl>
      <w:tblPr>
        <w:tblStyle w:val="Table29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Jefatura de Posventa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Posventa, vendedores, autorizadores, clientes, bodega y proveedores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Los casos de devolución, cambio, servicio técnico o faltante se gestionarán desde el registro hasta el cierre.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30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Tipos: devolución, cambio, servicio técnico y faltante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selecciona un tipo válido y el caso inicia con el flujo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Catálogo de tipos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Datos de cliente, empresa, guía, productos, vendedor y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caso no se envía si faltan cliente, guía, producto, vendedor o motivo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Datos comerciales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Condición del producto, accesorios, manuales y embalaje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 registra el estado del producto, sus accesorios, manuales y embalaje.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Formulario y reglas de Posventa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Carga de evidencias en imagen 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adjunta formatos permitidos y la evidencia queda vinculada al caso.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Almacenamiento y límites de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Asignación de grupo autorizador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caso se enruta al grupo autorizador definido para su tipo o condición.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Módulo de permisos y 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Aprobación o rechazo con observaciones y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decisión guarda autorizador, fecha y observación; el rechazo exige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Permiso de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Corrección y reenvío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solicitante corrige un caso observado y lo reenvía conservando el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Estado de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Estados del proceso hasta el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caso avanza solo por transiciones válidas hasta cierre o rechazo.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Máquina de estados 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Generación o envío de QR para recepción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 caso autorizado genera un QR único que permite comprobar la recepción.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Caso aprobado y servicio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Notificaciones, búsqueda, filtros y exportación a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recibe avisos, busca, filtra y exporta los casos autorizados a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Notificaciones, permisos y datos del caso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31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caso deberá contener antecedentes y evidencias requeridos antes de enviarse; cada decisión será realizada por el grupo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Jefatura de Posventa y autorizadores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módulo gestionará el caso y su trazabilidad, pero no ejecutará físicamente el retiro ni reemplazará la gestión contable o del proveedor.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responsables operativos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datos incompletos volverán a corrección; una indisponibilidad externa no eliminará el caso ni su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Posventa y 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Cliente, empresa, guía, productos, vendedor, motivo, condición, accesorios, evidencia, estado, autorizador, fechas y QR.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 de Posventa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formatos y tamaño máximo de evidencias, periodo de conservación, condiciones de cierre, destinatarios de avisos y responsable de confirmar la recepción mediante QR.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9. Dependencias, exclusiones y límites transversales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Dependencias entre módulos y sistemas</w:t>
      </w:r>
      <w:r w:rsidDel="00000000" w:rsidR="00000000" w:rsidRPr="00000000">
        <w:rPr>
          <w:rtl w:val="0"/>
        </w:rPr>
      </w:r>
    </w:p>
    <w:tbl>
      <w:tblPr>
        <w:tblStyle w:val="Table33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Módulos afectados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Condición /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Roles, permisos y grupos autorizadores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3, 4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matriz debe aprobarse antes de probar autorizaciones; una configuración incorrecta puede exponer funciones o bloquear procesos.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y Alexssander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Notificaciones e historial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eventos y estados deben definirse de manera común; diferencias entre módulos afectarían el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Datos y servicios de SAP Business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3,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conexión real exige ambiente, credenciales, licencias y operaciones autorizadas; sin ellos se utilizarán simuladores.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Matías, con GGH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Catálogos, datos maestros y calidad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catálogos y campos obligatorios deben validarse; datos incompletos producirían rechazos o documentos incorrectos.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dueños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Ambientes, accesos y credenciales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5 y flujos integrados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secretos no se almacenarán en el repositorio; el ambiente deberá configurarse antes de las pruebas integradas.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Disponibilidad de usuarios autorizadores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Sprint Review requiere participación funcional; la falta de validación retrasará la aceptación de historias.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Exclusiones explícitas</w:t>
      </w:r>
      <w:r w:rsidDel="00000000" w:rsidR="00000000" w:rsidRPr="00000000">
        <w:rPr>
          <w:rtl w:val="0"/>
        </w:rPr>
      </w:r>
    </w:p>
    <w:tbl>
      <w:tblPr>
        <w:tblStyle w:val="Table34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Funcionalidad o proceso excluido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Tratamiento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Reemplazo de SAP Business One o escritura directa en su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SAP continuará como sistema oficial y la integración deberá respetar licencias y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Usar API controlada y Service Layer para operaciones permitidas.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GGH,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móvil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alcance comprometido corresponde a una plataforma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Usar interfaz web adaptable; registrar la aplicación móvil como mejora futura.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WMS completo y procesos logísticos no seleccionados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Excede los seis módulos y requiere reglas operativas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Mantener esos procesos en sus sistemas vigentes y evaluarlos mediante control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Representante GGH,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Tickets, comisiones, guías pendientes y otros módulos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forman parte de los seis módulos aprobados.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Registrar las oportunidades en el Product Backlog futuro.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Inteligencia de negocios, inteligencia artificial y reportería corporativa avanzada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Requiere datos históricos, gobierno y herramientas fuera del alcance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Entregar consultas e informes operacionales definidos; evaluar BI en otra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Representante GGH, por validar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Límites operativos y técnicos</w:t>
      </w:r>
      <w:r w:rsidDel="00000000" w:rsidR="00000000" w:rsidRPr="00000000">
        <w:rPr>
          <w:rtl w:val="0"/>
        </w:rPr>
      </w:r>
    </w:p>
    <w:tbl>
      <w:tblPr>
        <w:tblStyle w:val="Table35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Límite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Cómo se controlará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Volumen /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se compromete operación masiva ni alta disponibilidad sin dimensionamiento del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Medir línea base, ejecutar pruebas de desempeño y ajustar infraestructura antes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Disponibilidad / horarios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se establece un SLA 24/7 en esta etapa; la disponibilidad dependerá de la infraestructura y de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Registrar indisponibilidades, aplicar manejo de errores y acordar horarios de soporte antes del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Seguridad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Acceso solo para usuarios autenticados y autorizados; credenciales y secretos fuera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Aplicar permisos por rol, variables de entorno, auditoría y pruebas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Archivos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formatos, tamaños y conservación de imágenes o videos deberán acordarse con GGH.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Validar extensión y tamaño, restringir acceso y usar información ficticia o sanitizada en evidencias.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Integración / respuesta 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respuesta depende de SAP, la red, los endpoints y las licencias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Aplicar tiempos de espera, registro de errores, reintentos controlados y simuladores para continuidad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10. Mejoras futuras, cambios y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Mejoras futuras candidatas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Las siguientes oportunidades no forman parte del alcance vigente. Su incorporación requerirá evaluación, priorización y aprobación mediante el control de cambios.</w:t>
      </w:r>
      <w:r w:rsidDel="00000000" w:rsidR="00000000" w:rsidRPr="00000000">
        <w:rPr>
          <w:rtl w:val="0"/>
        </w:rPr>
      </w:r>
    </w:p>
    <w:tbl>
      <w:tblPr>
        <w:tblStyle w:val="Table36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Mejora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Valor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Paneles de indicadores y reportería avanzada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Apoyar el seguimiento de tiempos, estados y carga por área.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Datos históricos validados y herramienta de visualización.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Integración con Active Directory o inicio de sesión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Simplificar altas, bajas y autenticación corporativa.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Directorio, políticas de seguridad y autorización de 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móvil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Permitir acceso desde dispositivos móviles y funciones específicas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API estable, diseño móvil, seguridad y estrategia de distribución.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Módulo de tickets y mesa de ayuda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Centralizar incidentes, consultas y atención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Proceso de soporte, responsables, SLA e historias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Módulos de comisiones y guías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Ampliar la cobertura de procesos comerciales y administrativos.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Reglas de negocio, datos SAP y responsables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Nuevos flujos e integraciones con SAP Business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Incorporar otros documentos y automatizaciones autorizadas.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Licencias, endpoints, mapeos, partner SAP y control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Control de cambios de alcance</w:t>
      </w:r>
      <w:r w:rsidDel="00000000" w:rsidR="00000000" w:rsidRPr="00000000">
        <w:rPr>
          <w:rtl w:val="0"/>
        </w:rPr>
      </w:r>
    </w:p>
    <w:tbl>
      <w:tblPr>
        <w:tblStyle w:val="Table37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en plazo / 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Incorporación de Gestión de Posventa como sexto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Añade POS-01 a POS-10 y dependencias con usuarios, notificaciones y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Trabajo redistribuido dentro de las 18 semanas; sin costo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Incorporado al alcance el 26/09/2026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Condicionar la conexión real a licencias y accesos indirectos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del Proyecto APT y GGH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Afecta el módulo 5 y todos los envíos o consultas integrados.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Costo y plazo productivo por confirmar con GGH y su partner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Incluido; validación contractual pendiente 26/09/2026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Lista de validación</w:t>
      </w:r>
      <w:r w:rsidDel="00000000" w:rsidR="00000000" w:rsidRPr="00000000">
        <w:rPr>
          <w:rtl w:val="0"/>
        </w:rPr>
      </w:r>
    </w:p>
    <w:tbl>
      <w:tblPr>
        <w:tblStyle w:val="Table38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funcionalidad tiene marca de alcance y criterio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funciones de los seis módulos tienen marca, prioridad, aceptación y dependencia.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exclusiones y los límites son explícitos y comprendidos.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exclusiones y límites se detallan en las secciones 9 y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dependencias tienen responsable y condición de resolución.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dependencia cuenta con responsables y una condición o riesgo identificado.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mejoras futuras están separadas del compromiso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mejoras FUT están separadas y requieren control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seis módulos fueron revisados por sus responsables.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equipo revisó los seis módulos; queda pendiente la aprobación formal de GGH.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Aprobación del alcance</w:t>
      </w:r>
      <w:r w:rsidDel="00000000" w:rsidR="00000000" w:rsidRPr="00000000">
        <w:rPr>
          <w:rtl w:val="0"/>
        </w:rPr>
      </w:r>
    </w:p>
    <w:tbl>
      <w:tblPr>
        <w:tblStyle w:val="Table39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Firma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Dueño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Orellana, Millaray Espósito y Alexssander López; responsable principal rotativo por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Pendiente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Acta o registro de 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Representante funcional de GGH 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Pendiente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Acta o correo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Orellana, Millaray Espósito y Alexssander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Pendiente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Firma o registro del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35" w:top="835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74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57786"/>
        <w:sz w:val="14"/>
        <w:szCs w:val="14"/>
        <w:u w:val="none"/>
        <w:shd w:fill="auto" w:val="clear"/>
        <w:vertAlign w:val="baseline"/>
        <w:rtl w:val="0"/>
      </w:rPr>
      <w:t xml:space="preserve">Grupo Gómez Hermanos  •  Documento de trabajo  •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746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2.00000000000003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74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3746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0" w:lineRule="auto"/>
    </w:pPr>
    <w:rPr>
      <w:rFonts w:ascii="Play" w:cs="Play" w:eastAsia="Play" w:hAnsi="Play"/>
      <w:b w:val="1"/>
      <w:bC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</w:pPr>
    <w:rPr>
      <w:rFonts w:ascii="Play" w:cs="Play" w:eastAsia="Play" w:hAnsi="Play"/>
      <w:b w:val="1"/>
      <w:bCs w:val="1"/>
      <w:color w:val="1f4e78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1f4e78"/>
      <w:sz w:val="54"/>
      <w:szCs w:val="5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Play" w:cs="Play" w:eastAsia="Play" w:hAnsi="Play"/>
      <w:i w:val="1"/>
      <w:iCs w:val="1"/>
      <w:color w:val="1f4e7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VbgQBxfcyzcrZFDbjYJnBKUKQ==">CgMxLjA4AHIhMWNFbm1fMXgxTU5uSzZzeWluczV2SFBqSEZ0X1FOaW9j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Grupo Gómez Hermanos</dc:creator>
</cp:coreProperties>
</file>