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tbl>
      <w:tblPr>
        <w:tblW w:w="9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4600"/>
        <w:gridCol w:w="5048"/>
      </w:tblGrid>
      <w:tr>
        <w:tc>
          <w:tcPr>
            <w:tcW w:w="4600" w:type="dxa"/>
          </w:tcPr>
          <w:p>
            <w:pPr>
              <w:spacing w:before="0" w:after="0" w:line="240" w:lineRule="auto"/>
              <w:rPr>
                <w:b/>
                <w:color w:val="1C3557"/>
                <w:sz w:val="24"/>
                <w:szCs w:val="24"/>
              </w:rPr>
            </w:pPr>
            <w:r>
              <w:rPr>
                <w:b/>
                <w:color w:val="1C3557"/>
                <w:sz w:val="24"/>
                <w:szCs w:val="24"/>
              </w:rPr>
              <w:t xml:space="preserve">Definición Proyecto APT</w:t>
            </w:r>
          </w:p>
        </w:tc>
        <w:tc>
          <w:tcPr>
            <w:tcW w:w="5048" w:type="dxa"/>
          </w:tcPr>
          <w:p>
            <w:pPr>
              <w:spacing w:after="0" w:line="240" w:lineRule="auto"/>
              <w:jc w:val="right"/>
            </w:pPr>
            <w:r>
              <w:drawing>
                <wp:inline distT="0" distB="0" distL="0" distR="0">
                  <wp:extent cx="1691640" cy="418982"/>
                  <wp:docPr id="1" name="Duoc UC"/>
                  <a:graphic xmlns:a="http://schemas.openxmlformats.org/drawingml/2006/main">
                    <a:graphicData uri="http://schemas.openxmlformats.org/drawingml/2006/picture">
                      <pic:pic xmlns:pic="http://schemas.openxmlformats.org/drawingml/2006/picture">
                        <pic:nvPicPr>
                          <pic:cNvPr id="1" name="logo-duoc.png"/>
                          <pic:cNvPicPr/>
                        </pic:nvPicPr>
                        <pic:blipFill>
                          <a:blip r:embed="rId7"/>
                          <a:stretch>
                            <a:fillRect/>
                          </a:stretch>
                        </pic:blipFill>
                        <pic:spPr>
                          <a:xfrm>
                            <a:off x="0" y="0"/>
                            <a:ext cx="1691640" cy="418982"/>
                          </a:xfrm>
                          <a:prstGeom prst="rect">
                            <a:avLst/>
                          </a:prstGeom>
                        </pic:spPr>
                      </pic:pic>
                    </a:graphicData>
                  </a:graphic>
                </wp:inline>
              </w:drawing>
            </w:r>
          </w:p>
        </w:tc>
      </w:tr>
    </w:tbl>
    <w:p>
      <w:pPr>
        <w:spacing w:before="0" w:after="0" w:line="360" w:lineRule="auto"/>
        <w:rPr>
          <w:sz w:val="18"/>
          <w:szCs w:val="18"/>
        </w:rPr>
      </w:pPr>
    </w:p>
    <w:tbl>
      <w:tblPr>
        <w:tblW w:w="9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2016"/>
        <w:gridCol w:w="520"/>
        <w:gridCol w:w="7112"/>
      </w:tblGrid>
      <w:tr>
        <w:trPr>
          <w:trHeight w:val="1750" w:hRule="atLeast"/>
        </w:trPr>
        <w:tc>
          <w:tcPr>
            <w:tcW w:w="2016" w:type="dxa"/>
            <w:shd w:val="clear" w:color="auto" w:fill="1C3557"/>
          </w:tcPr>
          <w:p>
            <w:pPr>
              <w:spacing w:after="0" w:line="240" w:lineRule="auto"/>
            </w:pPr>
          </w:p>
        </w:tc>
        <w:tc>
          <w:tcPr>
            <w:tcW w:w="520" w:type="dxa"/>
          </w:tcPr>
          <w:p>
            <w:pPr>
              <w:spacing w:after="0" w:line="240" w:lineRule="auto"/>
            </w:pPr>
          </w:p>
        </w:tc>
        <w:tc>
          <w:tcPr>
            <w:tcW w:w="7112" w:type="dxa"/>
            <w:vAlign w:val="center"/>
          </w:tcPr>
          <w:p>
            <w:pPr>
              <w:spacing w:before="0" w:after="0" w:line="288" w:lineRule="auto"/>
              <w:rPr>
                <w:b/>
                <w:color w:val="1C3557"/>
                <w:sz w:val="48"/>
                <w:szCs w:val="48"/>
              </w:rPr>
            </w:pPr>
            <w:r>
              <w:rPr>
                <w:b/>
                <w:color w:val="1C3557"/>
                <w:sz w:val="48"/>
                <w:szCs w:val="48"/>
              </w:rPr>
              <w:t xml:space="preserve">Definición Proyecto APT</w:t>
            </w:r>
          </w:p>
        </w:tc>
      </w:tr>
    </w:tbl>
    <w:p>
      <w:pPr>
        <w:spacing w:before="300" w:after="0" w:line="300" w:lineRule="auto"/>
        <w:rPr>
          <w:color w:val="1C3557"/>
          <w:sz w:val="26"/>
          <w:szCs w:val="26"/>
        </w:rPr>
      </w:pPr>
      <w:r>
        <w:rPr>
          <w:color w:val="1C3557"/>
          <w:sz w:val="26"/>
          <w:szCs w:val="26"/>
        </w:rPr>
        <w:t xml:space="preserve">Plataforma Integrada de Gestión GGH</w:t>
      </w:r>
    </w:p>
    <w:p>
      <w:pPr>
        <w:spacing w:before="0" w:after="0" w:line="300" w:lineRule="auto"/>
        <w:rPr>
          <w:color w:val="1C3557"/>
          <w:sz w:val="26"/>
          <w:szCs w:val="26"/>
        </w:rPr>
      </w:pPr>
      <w:r>
        <w:rPr>
          <w:color w:val="1C3557"/>
          <w:sz w:val="26"/>
          <w:szCs w:val="26"/>
        </w:rPr>
        <w:t xml:space="preserve">Grupo Gómez Hermanos</w:t>
      </w:r>
    </w:p>
    <w:p>
      <w:pPr>
        <w:pBdr>
          <w:top w:val="single" w:sz="6" w:space="6" w:color="B9BFC8"/>
          <w:left w:val="single" w:sz="6" w:space="6" w:color="B9BFC8"/>
          <w:bottom w:val="single" w:sz="6" w:space="6" w:color="B9BFC8"/>
          <w:right w:val="single" w:sz="6" w:space="6" w:color="B9BFC8"/>
        </w:pBdr>
        <w:spacing w:before="420" w:after="220" w:line="276" w:lineRule="auto"/>
        <w:rPr>
          <w:b/>
          <w:color w:val="1C3557"/>
          <w:sz w:val="24"/>
        </w:rPr>
      </w:pPr>
      <w:r>
        <w:rPr>
          <w:b/>
          <w:color w:val="1C3557"/>
          <w:sz w:val="24"/>
        </w:rPr>
        <w:t xml:space="preserve">Integrantes</w:t>
      </w:r>
    </w:p>
    <w:tbl>
      <w:tblPr>
        <w:tblW w:w="9648"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Pr>
      <w:tblGrid>
        <w:gridCol w:w="2990"/>
        <w:gridCol w:w="6658"/>
      </w:tblGrid>
      <w:tr>
        <w:tc>
          <w:tcPr>
            <w:tcW w:w="2990" w:type="dxa"/>
            <w:tcMar>
              <w:top w:w="85" w:type="dxa"/>
              <w:left w:w="110" w:type="dxa"/>
              <w:bottom w:w="85" w:type="dxa"/>
              <w:right w:w="110" w:type="dxa"/>
            </w:tcMar>
          </w:tcPr>
          <w:p>
            <w:pPr>
              <w:spacing w:after="0" w:line="264" w:lineRule="auto"/>
              <w:rPr>
                <w:color w:val="4470B8"/>
                <w:sz w:val="21"/>
              </w:rPr>
            </w:pPr>
            <w:r>
              <w:rPr>
                <w:color w:val="4470B8"/>
                <w:sz w:val="21"/>
              </w:rPr>
              <w:t xml:space="preserve">Nombre estudiante 1</w:t>
            </w:r>
          </w:p>
        </w:tc>
        <w:tc>
          <w:tcPr>
            <w:tcW w:w="6658" w:type="dxa"/>
            <w:tcMar>
              <w:top w:w="85" w:type="dxa"/>
              <w:left w:w="110" w:type="dxa"/>
              <w:bottom w:w="85" w:type="dxa"/>
              <w:right w:w="110" w:type="dxa"/>
            </w:tcMar>
          </w:tcPr>
          <w:p>
            <w:pPr>
              <w:spacing w:after="0" w:line="264" w:lineRule="auto"/>
              <w:rPr>
                <w:b/>
                <w:sz w:val="21"/>
              </w:rPr>
            </w:pPr>
            <w:r>
              <w:rPr>
                <w:b/>
                <w:sz w:val="21"/>
              </w:rPr>
              <w:t xml:space="preserve">Matías Orellana</w:t>
            </w:r>
          </w:p>
        </w:tc>
      </w:tr>
      <w:tr>
        <w:tc>
          <w:tcPr>
            <w:tcW w:w="2990" w:type="dxa"/>
            <w:tcMar>
              <w:top w:w="85" w:type="dxa"/>
              <w:left w:w="110" w:type="dxa"/>
              <w:bottom w:w="85" w:type="dxa"/>
              <w:right w:w="110" w:type="dxa"/>
            </w:tcMar>
          </w:tcPr>
          <w:p>
            <w:pPr>
              <w:spacing w:after="0" w:line="264" w:lineRule="auto"/>
              <w:rPr>
                <w:color w:val="4470B8"/>
                <w:sz w:val="21"/>
              </w:rPr>
            </w:pPr>
            <w:r>
              <w:rPr>
                <w:color w:val="4470B8"/>
                <w:sz w:val="21"/>
              </w:rPr>
              <w:t xml:space="preserve">Rut</w:t>
            </w:r>
          </w:p>
        </w:tc>
        <w:tc>
          <w:tcPr>
            <w:tcW w:w="6658" w:type="dxa"/>
            <w:tcMar>
              <w:top w:w="85" w:type="dxa"/>
              <w:left w:w="110" w:type="dxa"/>
              <w:bottom w:w="85" w:type="dxa"/>
              <w:right w:w="110" w:type="dxa"/>
            </w:tcMar>
          </w:tcPr>
          <w:p>
            <w:pPr>
              <w:spacing w:after="0" w:line="264" w:lineRule="auto"/>
              <w:rPr>
                <w:b/>
                <w:sz w:val="21"/>
              </w:rPr>
            </w:pPr>
            <w:r>
              <w:rPr>
                <w:b/>
                <w:sz w:val="21"/>
              </w:rPr>
              <w:t xml:space="preserve">21.126.593-0</w:t>
            </w:r>
          </w:p>
        </w:tc>
      </w:tr>
      <w:tr>
        <w:tc>
          <w:tcPr>
            <w:tcW w:w="2990" w:type="dxa"/>
            <w:tcMar>
              <w:top w:w="85" w:type="dxa"/>
              <w:left w:w="110" w:type="dxa"/>
              <w:bottom w:w="85" w:type="dxa"/>
              <w:right w:w="110" w:type="dxa"/>
            </w:tcMar>
          </w:tcPr>
          <w:p>
            <w:pPr>
              <w:spacing w:after="0" w:line="264" w:lineRule="auto"/>
              <w:rPr>
                <w:color w:val="4470B8"/>
                <w:sz w:val="21"/>
              </w:rPr>
            </w:pPr>
            <w:r>
              <w:rPr>
                <w:color w:val="4470B8"/>
                <w:sz w:val="21"/>
              </w:rPr>
              <w:t xml:space="preserve">Nombre estudiante 2</w:t>
            </w:r>
          </w:p>
        </w:tc>
        <w:tc>
          <w:tcPr>
            <w:tcW w:w="6658" w:type="dxa"/>
            <w:tcMar>
              <w:top w:w="85" w:type="dxa"/>
              <w:left w:w="110" w:type="dxa"/>
              <w:bottom w:w="85" w:type="dxa"/>
              <w:right w:w="110" w:type="dxa"/>
            </w:tcMar>
          </w:tcPr>
          <w:p>
            <w:pPr>
              <w:spacing w:after="0" w:line="264" w:lineRule="auto"/>
              <w:rPr>
                <w:b/>
                <w:sz w:val="21"/>
              </w:rPr>
            </w:pPr>
            <w:r>
              <w:rPr>
                <w:b/>
                <w:sz w:val="21"/>
              </w:rPr>
              <w:t xml:space="preserve">Millaray Espósito</w:t>
            </w:r>
          </w:p>
        </w:tc>
      </w:tr>
      <w:tr>
        <w:tc>
          <w:tcPr>
            <w:tcW w:w="2990" w:type="dxa"/>
            <w:tcMar>
              <w:top w:w="85" w:type="dxa"/>
              <w:left w:w="110" w:type="dxa"/>
              <w:bottom w:w="85" w:type="dxa"/>
              <w:right w:w="110" w:type="dxa"/>
            </w:tcMar>
          </w:tcPr>
          <w:p>
            <w:pPr>
              <w:spacing w:after="0" w:line="264" w:lineRule="auto"/>
              <w:rPr>
                <w:color w:val="4470B8"/>
                <w:sz w:val="21"/>
              </w:rPr>
            </w:pPr>
            <w:r>
              <w:rPr>
                <w:color w:val="4470B8"/>
                <w:sz w:val="21"/>
              </w:rPr>
              <w:t xml:space="preserve">Rut</w:t>
            </w:r>
          </w:p>
        </w:tc>
        <w:tc>
          <w:tcPr>
            <w:tcW w:w="6658" w:type="dxa"/>
            <w:tcMar>
              <w:top w:w="85" w:type="dxa"/>
              <w:left w:w="110" w:type="dxa"/>
              <w:bottom w:w="85" w:type="dxa"/>
              <w:right w:w="110" w:type="dxa"/>
            </w:tcMar>
          </w:tcPr>
          <w:p>
            <w:pPr>
              <w:spacing w:after="0" w:line="264" w:lineRule="auto"/>
              <w:rPr>
                <w:b/>
                <w:sz w:val="21"/>
              </w:rPr>
            </w:pPr>
            <w:r>
              <w:rPr>
                <w:b/>
                <w:sz w:val="21"/>
              </w:rPr>
              <w:t xml:space="preserve">21.563.631-3</w:t>
            </w:r>
          </w:p>
        </w:tc>
      </w:tr>
      <w:tr>
        <w:tc>
          <w:tcPr>
            <w:tcW w:w="2990" w:type="dxa"/>
            <w:tcMar>
              <w:top w:w="85" w:type="dxa"/>
              <w:left w:w="110" w:type="dxa"/>
              <w:bottom w:w="85" w:type="dxa"/>
              <w:right w:w="110" w:type="dxa"/>
            </w:tcMar>
          </w:tcPr>
          <w:p>
            <w:pPr>
              <w:spacing w:after="0" w:line="264" w:lineRule="auto"/>
              <w:rPr>
                <w:color w:val="4470B8"/>
                <w:sz w:val="21"/>
              </w:rPr>
            </w:pPr>
            <w:r>
              <w:rPr>
                <w:color w:val="4470B8"/>
                <w:sz w:val="21"/>
              </w:rPr>
              <w:t xml:space="preserve">Nombre estudiante 3</w:t>
            </w:r>
          </w:p>
        </w:tc>
        <w:tc>
          <w:tcPr>
            <w:tcW w:w="6658" w:type="dxa"/>
            <w:tcMar>
              <w:top w:w="85" w:type="dxa"/>
              <w:left w:w="110" w:type="dxa"/>
              <w:bottom w:w="85" w:type="dxa"/>
              <w:right w:w="110" w:type="dxa"/>
            </w:tcMar>
          </w:tcPr>
          <w:p>
            <w:pPr>
              <w:spacing w:after="0" w:line="264" w:lineRule="auto"/>
              <w:rPr>
                <w:b/>
                <w:sz w:val="21"/>
              </w:rPr>
            </w:pPr>
            <w:r>
              <w:rPr>
                <w:b/>
                <w:sz w:val="21"/>
              </w:rPr>
              <w:t xml:space="preserve">Alexssander López</w:t>
            </w:r>
          </w:p>
        </w:tc>
      </w:tr>
      <w:tr>
        <w:tc>
          <w:tcPr>
            <w:tcW w:w="2990" w:type="dxa"/>
            <w:tcMar>
              <w:top w:w="85" w:type="dxa"/>
              <w:left w:w="110" w:type="dxa"/>
              <w:bottom w:w="85" w:type="dxa"/>
              <w:right w:w="110" w:type="dxa"/>
            </w:tcMar>
          </w:tcPr>
          <w:p>
            <w:pPr>
              <w:spacing w:after="0" w:line="264" w:lineRule="auto"/>
              <w:rPr>
                <w:color w:val="4470B8"/>
                <w:sz w:val="21"/>
              </w:rPr>
            </w:pPr>
            <w:r>
              <w:rPr>
                <w:color w:val="4470B8"/>
                <w:sz w:val="21"/>
              </w:rPr>
              <w:t xml:space="preserve">Rut</w:t>
            </w:r>
          </w:p>
        </w:tc>
        <w:tc>
          <w:tcPr>
            <w:tcW w:w="6658" w:type="dxa"/>
            <w:tcMar>
              <w:top w:w="85" w:type="dxa"/>
              <w:left w:w="110" w:type="dxa"/>
              <w:bottom w:w="85" w:type="dxa"/>
              <w:right w:w="110" w:type="dxa"/>
            </w:tcMar>
          </w:tcPr>
          <w:p>
            <w:pPr>
              <w:spacing w:after="0" w:line="264" w:lineRule="auto"/>
              <w:rPr>
                <w:b/>
                <w:sz w:val="21"/>
              </w:rPr>
            </w:pPr>
            <w:r>
              <w:rPr>
                <w:b/>
                <w:sz w:val="21"/>
              </w:rPr>
              <w:t xml:space="preserve">21.330.934-K</w:t>
            </w:r>
          </w:p>
        </w:tc>
      </w:tr>
      <w:tr>
        <w:tc>
          <w:tcPr>
            <w:tcW w:w="2990" w:type="dxa"/>
            <w:tcMar>
              <w:top w:w="85" w:type="dxa"/>
              <w:left w:w="110" w:type="dxa"/>
              <w:bottom w:w="85" w:type="dxa"/>
              <w:right w:w="110" w:type="dxa"/>
            </w:tcMar>
          </w:tcPr>
          <w:p>
            <w:pPr>
              <w:spacing w:after="0" w:line="264" w:lineRule="auto"/>
              <w:rPr>
                <w:color w:val="4470B8"/>
                <w:sz w:val="21"/>
              </w:rPr>
            </w:pPr>
            <w:r>
              <w:rPr>
                <w:color w:val="4470B8"/>
                <w:sz w:val="21"/>
              </w:rPr>
              <w:t xml:space="preserve">Carrera</w:t>
            </w:r>
          </w:p>
        </w:tc>
        <w:tc>
          <w:tcPr>
            <w:tcW w:w="6658" w:type="dxa"/>
            <w:tcMar>
              <w:top w:w="85" w:type="dxa"/>
              <w:left w:w="110" w:type="dxa"/>
              <w:bottom w:w="85" w:type="dxa"/>
              <w:right w:w="110" w:type="dxa"/>
            </w:tcMar>
          </w:tcPr>
          <w:p>
            <w:pPr>
              <w:spacing w:after="0" w:line="264" w:lineRule="auto"/>
              <w:rPr>
                <w:b/>
                <w:sz w:val="21"/>
              </w:rPr>
            </w:pPr>
            <w:r>
              <w:rPr>
                <w:b/>
                <w:sz w:val="21"/>
              </w:rPr>
              <w:t xml:space="preserve">Ingeniería en Informática</w:t>
            </w:r>
          </w:p>
        </w:tc>
      </w:tr>
      <w:tr>
        <w:tc>
          <w:tcPr>
            <w:tcW w:w="2990" w:type="dxa"/>
            <w:tcMar>
              <w:top w:w="85" w:type="dxa"/>
              <w:left w:w="110" w:type="dxa"/>
              <w:bottom w:w="85" w:type="dxa"/>
              <w:right w:w="110" w:type="dxa"/>
            </w:tcMar>
          </w:tcPr>
          <w:p>
            <w:pPr>
              <w:spacing w:after="0" w:line="264" w:lineRule="auto"/>
              <w:rPr>
                <w:color w:val="4470B8"/>
                <w:sz w:val="21"/>
              </w:rPr>
            </w:pPr>
            <w:r>
              <w:rPr>
                <w:color w:val="4470B8"/>
                <w:sz w:val="21"/>
              </w:rPr>
              <w:t xml:space="preserve">Sede</w:t>
            </w:r>
          </w:p>
        </w:tc>
        <w:tc>
          <w:tcPr>
            <w:tcW w:w="6658" w:type="dxa"/>
            <w:tcMar>
              <w:top w:w="85" w:type="dxa"/>
              <w:left w:w="110" w:type="dxa"/>
              <w:bottom w:w="85" w:type="dxa"/>
              <w:right w:w="110" w:type="dxa"/>
            </w:tcMar>
          </w:tcPr>
          <w:p>
            <w:pPr>
              <w:spacing w:after="0" w:line="264" w:lineRule="auto"/>
              <w:rPr>
                <w:b/>
                <w:sz w:val="21"/>
              </w:rPr>
            </w:pPr>
            <w:r>
              <w:rPr>
                <w:b/>
                <w:sz w:val="21"/>
              </w:rPr>
              <w:t xml:space="preserve">Duoc UC, sede Plaza Norte</w:t>
            </w:r>
          </w:p>
        </w:tc>
      </w:tr>
      <w:tr>
        <w:tc>
          <w:tcPr>
            <w:tcW w:w="2990" w:type="dxa"/>
            <w:tcMar>
              <w:top w:w="85" w:type="dxa"/>
              <w:left w:w="110" w:type="dxa"/>
              <w:bottom w:w="85" w:type="dxa"/>
              <w:right w:w="110" w:type="dxa"/>
            </w:tcMar>
          </w:tcPr>
          <w:p>
            <w:pPr>
              <w:spacing w:after="0" w:line="264" w:lineRule="auto"/>
              <w:rPr>
                <w:color w:val="4470B8"/>
                <w:sz w:val="21"/>
              </w:rPr>
            </w:pPr>
            <w:r>
              <w:rPr>
                <w:color w:val="4470B8"/>
                <w:sz w:val="21"/>
              </w:rPr>
              <w:t xml:space="preserve">Asignatura</w:t>
            </w:r>
          </w:p>
        </w:tc>
        <w:tc>
          <w:tcPr>
            <w:tcW w:w="6658" w:type="dxa"/>
            <w:tcMar>
              <w:top w:w="85" w:type="dxa"/>
              <w:left w:w="110" w:type="dxa"/>
              <w:bottom w:w="85" w:type="dxa"/>
              <w:right w:w="110" w:type="dxa"/>
            </w:tcMar>
          </w:tcPr>
          <w:p>
            <w:pPr>
              <w:spacing w:after="0" w:line="264" w:lineRule="auto"/>
              <w:rPr>
                <w:b/>
                <w:sz w:val="21"/>
              </w:rPr>
            </w:pPr>
            <w:r>
              <w:rPr>
                <w:b/>
                <w:sz w:val="21"/>
              </w:rPr>
              <w:t xml:space="preserve">Capstone (PTY4614)</w:t>
            </w:r>
          </w:p>
        </w:tc>
      </w:tr>
      <w:tr>
        <w:tc>
          <w:tcPr>
            <w:tcW w:w="2990" w:type="dxa"/>
            <w:tcMar>
              <w:top w:w="85" w:type="dxa"/>
              <w:left w:w="110" w:type="dxa"/>
              <w:bottom w:w="85" w:type="dxa"/>
              <w:right w:w="110" w:type="dxa"/>
            </w:tcMar>
          </w:tcPr>
          <w:p>
            <w:pPr>
              <w:spacing w:after="0" w:line="264" w:lineRule="auto"/>
              <w:rPr>
                <w:color w:val="4470B8"/>
                <w:sz w:val="21"/>
              </w:rPr>
            </w:pPr>
            <w:r>
              <w:rPr>
                <w:color w:val="4470B8"/>
                <w:sz w:val="21"/>
              </w:rPr>
              <w:t xml:space="preserve">Docente</w:t>
            </w:r>
          </w:p>
        </w:tc>
        <w:tc>
          <w:tcPr>
            <w:tcW w:w="6658" w:type="dxa"/>
            <w:tcMar>
              <w:top w:w="85" w:type="dxa"/>
              <w:left w:w="110" w:type="dxa"/>
              <w:bottom w:w="85" w:type="dxa"/>
              <w:right w:w="110" w:type="dxa"/>
            </w:tcMar>
          </w:tcPr>
          <w:p>
            <w:pPr>
              <w:spacing w:after="0" w:line="264" w:lineRule="auto"/>
              <w:rPr>
                <w:b/>
                <w:sz w:val="21"/>
              </w:rPr>
            </w:pPr>
            <w:r>
              <w:rPr>
                <w:b/>
                <w:sz w:val="21"/>
              </w:rPr>
              <w:t xml:space="preserve">Álvaro Mellado</w:t>
            </w:r>
          </w:p>
        </w:tc>
      </w:tr>
    </w:tbl>
    <w:p>
      <w:pPr>
        <w:spacing w:before="0" w:after="60" w:line="360" w:lineRule="auto"/>
        <w:rPr>
          <w:sz w:val="12"/>
          <w:szCs w:val="12"/>
        </w:rPr>
      </w:pPr>
    </w:p>
    <w:p>
      <w:pPr>
        <w:spacing w:after="0" w:line="240" w:lineRule="auto"/>
      </w:pPr>
      <w:r>
        <w:br w:type="page"/>
      </w:r>
    </w:p>
    <w:p>
      <w:pPr>
        <w:pBdr>
          <w:top w:val="single" w:sz="6" w:space="6" w:color="B9BFC8"/>
          <w:left w:val="single" w:sz="6" w:space="6" w:color="B9BFC8"/>
          <w:bottom w:val="single" w:sz="6" w:space="6" w:color="B9BFC8"/>
          <w:right w:val="single" w:sz="6" w:space="6" w:color="B9BFC8"/>
        </w:pBdr>
        <w:spacing w:before="0" w:after="280" w:line="276" w:lineRule="auto"/>
        <w:rPr>
          <w:b/>
          <w:color w:val="1C3557"/>
          <w:sz w:val="28"/>
        </w:rPr>
      </w:pPr>
      <w:r>
        <w:rPr>
          <w:b/>
          <w:color w:val="1C3557"/>
          <w:sz w:val="28"/>
        </w:rPr>
        <w:t xml:space="preserve">Índice</w:t>
      </w:r>
    </w:p>
    <w:p>
      <w:pPr>
        <w:spacing w:before="0" w:after="60" w:line="360" w:lineRule="auto"/>
        <w:rPr>
          <w:sz w:val="22"/>
          <w:szCs w:val="22"/>
        </w:rPr>
      </w:pPr>
      <w:r>
        <w:rPr>
          <w:sz w:val="22"/>
          <w:szCs w:val="22"/>
        </w:rPr>
        <w:t xml:space="preserve">1.	Resumen</w:t>
      </w:r>
    </w:p>
    <w:p>
      <w:pPr>
        <w:spacing w:before="0" w:after="60" w:line="360" w:lineRule="auto"/>
        <w:rPr>
          <w:sz w:val="22"/>
          <w:szCs w:val="22"/>
        </w:rPr>
      </w:pPr>
      <w:r>
        <w:rPr>
          <w:sz w:val="22"/>
          <w:szCs w:val="22"/>
        </w:rPr>
        <w:t xml:space="preserve">2.	Desarrollo de ingeniería</w:t>
      </w:r>
    </w:p>
    <w:p>
      <w:pPr>
        <w:spacing w:before="0" w:after="60" w:line="360" w:lineRule="auto"/>
        <w:rPr>
          <w:sz w:val="22"/>
          <w:szCs w:val="22"/>
        </w:rPr>
      </w:pPr>
      <w:r>
        <w:rPr>
          <w:sz w:val="22"/>
          <w:szCs w:val="22"/>
        </w:rPr>
        <w:t xml:space="preserve">2.1	Descripción del Proyecto APT y su relevancia</w:t>
      </w:r>
    </w:p>
    <w:p>
      <w:pPr>
        <w:spacing w:before="0" w:after="60" w:line="360" w:lineRule="auto"/>
        <w:rPr>
          <w:sz w:val="22"/>
          <w:szCs w:val="22"/>
        </w:rPr>
      </w:pPr>
      <w:r>
        <w:rPr>
          <w:sz w:val="22"/>
          <w:szCs w:val="22"/>
        </w:rPr>
        <w:t xml:space="preserve">2.2	Relación con las competencias del perfil de egreso</w:t>
      </w:r>
    </w:p>
    <w:p>
      <w:pPr>
        <w:spacing w:before="0" w:after="60" w:line="360" w:lineRule="auto"/>
        <w:rPr>
          <w:sz w:val="22"/>
          <w:szCs w:val="22"/>
        </w:rPr>
      </w:pPr>
      <w:r>
        <w:rPr>
          <w:sz w:val="22"/>
          <w:szCs w:val="22"/>
        </w:rPr>
        <w:t xml:space="preserve">2.3	Relación con los intereses profesionales del equipo</w:t>
      </w:r>
    </w:p>
    <w:p>
      <w:pPr>
        <w:spacing w:before="0" w:after="60" w:line="360" w:lineRule="auto"/>
        <w:rPr>
          <w:sz w:val="22"/>
          <w:szCs w:val="22"/>
        </w:rPr>
      </w:pPr>
      <w:r>
        <w:rPr>
          <w:sz w:val="22"/>
          <w:szCs w:val="22"/>
        </w:rPr>
        <w:t xml:space="preserve">2.4	Factibilidad del proyecto en el marco de la asignatura</w:t>
      </w:r>
    </w:p>
    <w:p>
      <w:pPr>
        <w:spacing w:before="0" w:after="60" w:line="360" w:lineRule="auto"/>
        <w:rPr>
          <w:sz w:val="22"/>
          <w:szCs w:val="22"/>
        </w:rPr>
      </w:pPr>
      <w:r>
        <w:rPr>
          <w:sz w:val="22"/>
          <w:szCs w:val="22"/>
        </w:rPr>
        <w:t xml:space="preserve">2.5	Metodología de trabajo</w:t>
      </w:r>
    </w:p>
    <w:p>
      <w:pPr>
        <w:spacing w:before="0" w:after="60" w:line="360" w:lineRule="auto"/>
        <w:rPr>
          <w:sz w:val="22"/>
          <w:szCs w:val="22"/>
        </w:rPr>
      </w:pPr>
      <w:r>
        <w:rPr>
          <w:sz w:val="22"/>
          <w:szCs w:val="22"/>
        </w:rPr>
        <w:t xml:space="preserve">2.6	Indicadores de calidad disciplinarios</w:t>
      </w:r>
    </w:p>
    <w:p>
      <w:pPr>
        <w:spacing w:before="0" w:after="60" w:line="360" w:lineRule="auto"/>
        <w:rPr>
          <w:sz w:val="22"/>
          <w:szCs w:val="22"/>
        </w:rPr>
      </w:pPr>
      <w:r>
        <w:rPr>
          <w:sz w:val="22"/>
          <w:szCs w:val="22"/>
        </w:rPr>
        <w:t xml:space="preserve">3.	Conclusiones</w:t>
      </w:r>
    </w:p>
    <w:p>
      <w:pPr>
        <w:spacing w:before="0" w:after="60" w:line="360" w:lineRule="auto"/>
        <w:rPr>
          <w:sz w:val="22"/>
          <w:szCs w:val="22"/>
        </w:rPr>
      </w:pPr>
      <w:r>
        <w:rPr>
          <w:sz w:val="22"/>
          <w:szCs w:val="22"/>
        </w:rPr>
        <w:t xml:space="preserve">3.1	Conclusiones del equipo</w:t>
      </w:r>
    </w:p>
    <w:p>
      <w:pPr>
        <w:spacing w:before="0" w:after="60" w:line="360" w:lineRule="auto"/>
        <w:rPr>
          <w:sz w:val="22"/>
          <w:szCs w:val="22"/>
        </w:rPr>
      </w:pPr>
      <w:r>
        <w:rPr>
          <w:sz w:val="22"/>
          <w:szCs w:val="22"/>
        </w:rPr>
        <w:t xml:space="preserve">3.2	Conclusiones individuales</w:t>
      </w:r>
    </w:p>
    <w:p>
      <w:pPr>
        <w:spacing w:before="0" w:after="60" w:line="360" w:lineRule="auto"/>
        <w:rPr>
          <w:sz w:val="22"/>
          <w:szCs w:val="22"/>
        </w:rPr>
      </w:pPr>
      <w:r>
        <w:rPr>
          <w:sz w:val="22"/>
          <w:szCs w:val="22"/>
        </w:rPr>
        <w:t xml:space="preserve">4.	Reflexiones</w:t>
      </w:r>
    </w:p>
    <w:p>
      <w:pPr>
        <w:spacing w:before="0" w:after="60" w:line="360" w:lineRule="auto"/>
        <w:rPr>
          <w:sz w:val="22"/>
          <w:szCs w:val="22"/>
        </w:rPr>
      </w:pPr>
      <w:r>
        <w:rPr>
          <w:sz w:val="22"/>
          <w:szCs w:val="22"/>
        </w:rPr>
        <w:t xml:space="preserve">5.	Bibliografía</w:t>
      </w:r>
    </w:p>
    <w:p>
      <w:pPr>
        <w:spacing w:before="0" w:after="60" w:line="360" w:lineRule="auto"/>
        <w:rPr>
          <w:sz w:val="22"/>
          <w:szCs w:val="22"/>
        </w:rPr>
      </w:pPr>
      <w:r>
        <w:rPr>
          <w:sz w:val="22"/>
          <w:szCs w:val="22"/>
        </w:rPr>
        <w:t xml:space="preserve">6.	Anexos: objetivos, plan de trabajo, carta Gantt y evidencias</w:t>
      </w:r>
    </w:p>
    <w:p>
      <w:pPr>
        <w:spacing w:after="0" w:line="240" w:lineRule="auto"/>
      </w:pPr>
      <w:r>
        <w:br w:type="page"/>
      </w:r>
    </w:p>
    <w:p>
      <w:pPr>
        <w:pBdr>
          <w:top w:val="single" w:sz="6" w:space="6" w:color="B9BFC8"/>
          <w:left w:val="single" w:sz="6" w:space="6" w:color="B9BFC8"/>
          <w:bottom w:val="single" w:sz="6" w:space="6" w:color="B9BFC8"/>
          <w:right w:val="single" w:sz="6" w:space="6" w:color="B9BFC8"/>
        </w:pBdr>
        <w:spacing w:before="0" w:after="280" w:line="276" w:lineRule="auto"/>
        <w:rPr>
          <w:b/>
          <w:color w:val="1C3557"/>
          <w:sz w:val="28"/>
        </w:rPr>
      </w:pPr>
      <w:r>
        <w:rPr>
          <w:b/>
          <w:color w:val="1C3557"/>
          <w:sz w:val="28"/>
        </w:rPr>
        <w:t xml:space="preserve">1. Resumen</w:t>
      </w:r>
    </w:p>
    <w:p>
      <w:pPr>
        <w:spacing w:before="0" w:after="140" w:line="360" w:lineRule="auto"/>
        <w:jc w:val="both"/>
        <w:rPr>
          <w:sz w:val="22"/>
          <w:szCs w:val="22"/>
        </w:rPr>
      </w:pPr>
      <w:r>
        <w:rPr>
          <w:sz w:val="22"/>
          <w:szCs w:val="22"/>
        </w:rPr>
        <w:t xml:space="preserve">El presente informe define el Proyecto APT </w:t>
      </w:r>
      <w:r>
        <w:rPr>
          <w:sz w:val="22"/>
          <w:szCs w:val="22"/>
          <w:b/>
        </w:rPr>
        <w:t xml:space="preserve">Plataforma Integrada de Gestión GGH</w:t>
      </w:r>
      <w:r>
        <w:rPr>
          <w:sz w:val="22"/>
          <w:szCs w:val="22"/>
        </w:rPr>
        <w:t xml:space="preserve">, una plataforma web interna para Grupo Gómez Hermanos que centraliza, automatiza y da trazabilidad a procesos organizacionales que hoy se gestionan mediante SAP Business One, planillas Excel, correos electrónicos y tareas manuales.</w:t>
      </w:r>
    </w:p>
    <w:p>
      <w:pPr>
        <w:spacing w:before="0" w:after="140" w:line="360" w:lineRule="auto"/>
        <w:jc w:val="both"/>
        <w:rPr>
          <w:sz w:val="22"/>
          <w:szCs w:val="22"/>
        </w:rPr>
      </w:pPr>
      <w:r>
        <w:rPr>
          <w:sz w:val="22"/>
          <w:szCs w:val="22"/>
        </w:rPr>
        <w:t xml:space="preserve">La plataforma contará con autenticación de usuarios, perfiles, roles y permisos según el área o cargo de cada trabajador, e incorporará seis módulos: gestión de usuarios, roles y permisos; solicitudes y autorizaciones; gestión comercial; notificaciones y trazabilidad; integración con SAP Business One; y gestión de Posventa. Estos módulos administrarán solicitudes, autorizaciones, consultas, documentos, casos posteriores a la venta y reportes, manteniendo un registro de los responsables, fechas, estados y acciones realizadas durante cada proceso. SAP continuará siendo la fuente oficial de la información comercial, logística y contable, mientras que la plataforma administrará los procesos internos previos, su seguimiento y su trazabilidad.</w:t>
      </w:r>
    </w:p>
    <w:p>
      <w:pPr>
        <w:spacing w:before="0" w:after="140" w:line="360" w:lineRule="auto"/>
        <w:jc w:val="both"/>
        <w:rPr>
          <w:sz w:val="22"/>
          <w:szCs w:val="22"/>
        </w:rPr>
      </w:pPr>
      <w:r>
        <w:rPr>
          <w:sz w:val="22"/>
          <w:szCs w:val="22"/>
        </w:rPr>
        <w:t xml:space="preserve">Junto con la dispersión de la información, el proyecto aborda un problema de capacidad. La organización cuenta con 77 licencias de SAP Business One distribuidas entre sus áreas, y una proporción importante de esos usuarios trabaja de forma simultánea sobre el mismo sistema. En las horas de mayor actividad el ERP no da abasto: las consultas y los listados se vuelven lentos, lo que alarga cada operación y empuja a las áreas a resolver por planilla y correo lo que debería resolverse en el sistema. La plataforma busca aliviar esa carga resolviendo las consultas desde su propia capa de integración, en modo de solo lectura, y llevando las revisiones y autorizaciones a la interfaz web.</w:t>
      </w:r>
    </w:p>
    <w:p>
      <w:pPr>
        <w:spacing w:before="0" w:after="140" w:line="360" w:lineRule="auto"/>
        <w:jc w:val="both"/>
        <w:rPr>
          <w:sz w:val="22"/>
          <w:szCs w:val="22"/>
        </w:rPr>
      </w:pPr>
      <w:r>
        <w:rPr>
          <w:sz w:val="22"/>
          <w:szCs w:val="22"/>
        </w:rPr>
        <w:t xml:space="preserve">El desarrollo se organiza con una metodología ágil basada en Scrum, con sprints de aproximadamente dos semanas, un Product Backlog expresado como historias de usuario con criterios de aceptación, y un producto mínimo viable acotado al semestre. Las tecnologías previstas son Python, Django, PostgreSQL, HTML, CSS y JavaScript, con Git y GitHub para el control de versiones, todas de acceso libre y disponibles para el equipo.</w:t>
      </w:r>
    </w:p>
    <w:p>
      <w:pPr>
        <w:spacing w:before="0" w:after="140" w:line="360" w:lineRule="auto"/>
        <w:jc w:val="both"/>
        <w:rPr>
          <w:sz w:val="22"/>
          <w:szCs w:val="22"/>
        </w:rPr>
      </w:pPr>
      <w:r>
        <w:rPr>
          <w:sz w:val="22"/>
          <w:szCs w:val="22"/>
        </w:rPr>
        <w:t xml:space="preserve">El informe fundamenta la relevancia del proyecto para el campo laboral de Ingeniería en Informática, su relación con las competencias del perfil de egreso y con los intereses profesionales de los tres integrantes, y argumenta su factibilidad en términos de tiempo, equipo, materiales, factores externos y riesgos, con las medidas previstas para abordarlos.</w:t>
      </w:r>
    </w:p>
    <w:p>
      <w:pPr>
        <w:spacing w:after="0" w:line="240" w:lineRule="auto"/>
      </w:pPr>
      <w:r>
        <w:br w:type="page"/>
      </w:r>
    </w:p>
    <w:p>
      <w:pPr>
        <w:pBdr>
          <w:top w:val="single" w:sz="6" w:space="6" w:color="B9BFC8"/>
          <w:left w:val="single" w:sz="6" w:space="6" w:color="B9BFC8"/>
          <w:bottom w:val="single" w:sz="6" w:space="6" w:color="B9BFC8"/>
          <w:right w:val="single" w:sz="6" w:space="6" w:color="B9BFC8"/>
        </w:pBdr>
        <w:spacing w:before="0" w:after="280" w:line="276" w:lineRule="auto"/>
        <w:rPr>
          <w:b/>
          <w:color w:val="1C3557"/>
          <w:sz w:val="28"/>
        </w:rPr>
      </w:pPr>
      <w:r>
        <w:rPr>
          <w:b/>
          <w:color w:val="1C3557"/>
          <w:sz w:val="28"/>
        </w:rPr>
        <w:t xml:space="preserve">2. Desarrollo de ingeniería</w:t>
      </w:r>
    </w:p>
    <w:p>
      <w:pPr>
        <w:spacing w:before="320" w:after="120" w:line="276" w:lineRule="auto"/>
        <w:rPr>
          <w:b/>
          <w:color w:val="1C3557"/>
          <w:sz w:val="25"/>
          <w:szCs w:val="25"/>
        </w:rPr>
      </w:pPr>
      <w:r>
        <w:rPr>
          <w:b/>
          <w:color w:val="1C3557"/>
          <w:sz w:val="25"/>
          <w:szCs w:val="25"/>
        </w:rPr>
        <w:t xml:space="preserve">2.1 Descripción del Proyecto APT y su relevancia</w:t>
      </w:r>
    </w:p>
    <w:p>
      <w:pPr>
        <w:spacing w:before="240" w:after="80" w:line="276" w:lineRule="auto"/>
        <w:rPr>
          <w:b/>
          <w:color w:val="111827"/>
          <w:sz w:val="22"/>
          <w:szCs w:val="22"/>
        </w:rPr>
      </w:pPr>
      <w:r>
        <w:rPr>
          <w:b/>
          <w:color w:val="111827"/>
          <w:sz w:val="22"/>
          <w:szCs w:val="22"/>
        </w:rPr>
        <w:t xml:space="preserve">Contexto y problemática</w:t>
      </w:r>
    </w:p>
    <w:p>
      <w:pPr>
        <w:spacing w:before="0" w:after="140" w:line="360" w:lineRule="auto"/>
        <w:jc w:val="both"/>
        <w:rPr>
          <w:sz w:val="22"/>
          <w:szCs w:val="22"/>
        </w:rPr>
      </w:pPr>
      <w:r>
        <w:rPr>
          <w:sz w:val="22"/>
          <w:szCs w:val="22"/>
        </w:rPr>
        <w:t xml:space="preserve">El proyecto surge a partir de una problemática real identificada en Grupo Gómez Hermanos, organización chilena que reúne distintas empresas y áreas de trabajo. Actualmente, distintos procesos internos dependen del uso combinado de SAP Business One, planillas Excel, correos electrónicos y tareas manuales. Esta forma de trabajo provoca que la información se encuentre distribuida en diferentes medios, aumentando el tiempo necesario para gestionar solicitudes, generar reportes, solicitar autorizaciones y realizar el seguimiento de cada operación.</w:t>
      </w:r>
    </w:p>
    <w:p>
      <w:pPr>
        <w:spacing w:before="0" w:after="140" w:line="360" w:lineRule="auto"/>
        <w:jc w:val="both"/>
        <w:rPr>
          <w:sz w:val="22"/>
          <w:szCs w:val="22"/>
        </w:rPr>
      </w:pPr>
      <w:r>
        <w:rPr>
          <w:sz w:val="22"/>
          <w:szCs w:val="22"/>
        </w:rPr>
        <w:t xml:space="preserve">La problemática afecta principalmente a los trabajadores de ventas, administración, autorizaciones, postventa, bodega, logística y tecnologías de la información. También afecta indirectamente a las jefaturas, debido a que necesitan información actualizada y trazable para controlar los procesos y tomar decisiones.</w:t>
      </w:r>
    </w:p>
    <w:p>
      <w:pPr>
        <w:spacing w:before="240" w:after="80" w:line="276" w:lineRule="auto"/>
        <w:rPr>
          <w:b/>
          <w:color w:val="111827"/>
          <w:sz w:val="22"/>
          <w:szCs w:val="22"/>
        </w:rPr>
      </w:pPr>
      <w:r>
        <w:rPr>
          <w:b/>
          <w:color w:val="111827"/>
          <w:sz w:val="22"/>
          <w:szCs w:val="22"/>
        </w:rPr>
        <w:t xml:space="preserve">Carga sobre el ERP y rendimiento</w:t>
      </w:r>
    </w:p>
    <w:p>
      <w:pPr>
        <w:spacing w:before="0" w:after="140" w:line="360" w:lineRule="auto"/>
        <w:jc w:val="both"/>
        <w:rPr>
          <w:sz w:val="22"/>
          <w:szCs w:val="22"/>
        </w:rPr>
      </w:pPr>
      <w:r>
        <w:rPr>
          <w:sz w:val="22"/>
          <w:szCs w:val="22"/>
        </w:rPr>
        <w:t xml:space="preserve">A la dispersión de la información se suma un problema de capacidad. La organización cuenta con 77 licencias de SAP Business One distribuidas entre sus áreas, y una parte importante de sus usuarios trabaja de forma simultánea sobre el mismo sistema. En las horas de mayor actividad el ERP se vuelve lento al ejecutar consultas y generar listados, lo que alarga cada operación. Frente a esa demora, las áreas recurren a planillas y correos para resolver lo que el sistema debería atender, y así el problema de rendimiento se convierte en un problema de procesos manuales. La distribución de las licencias muestra dónde se concentra esa carga.</w:t>
      </w:r>
    </w:p>
    <w:tbl>
      <w:tblPr>
        <w:tblW w:w="9648"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Pr>
      <w:tblGrid>
        <w:gridCol w:w="2900"/>
        <w:gridCol w:w="1400"/>
        <w:gridCol w:w="5348"/>
      </w:tblGrid>
      <w:tr>
        <w:trPr>
          <w:tblHeader/>
        </w:trPr>
        <w:tc>
          <w:tcPr>
            <w:tcW w:w="2900" w:type="dxa"/>
            <w:tcBorders>
              <w:bottom w:val="single" w:sz="18" w:space="0" w:color="F7A81B"/>
            </w:tcBorders>
            <w:shd w:val="clear" w:color="auto" w:fill="1C3557"/>
            <w:tcMar>
              <w:top w:w="80" w:type="dxa"/>
              <w:left w:w="105" w:type="dxa"/>
              <w:bottom w:w="80" w:type="dxa"/>
              <w:right w:w="105" w:type="dxa"/>
            </w:tcMar>
          </w:tcPr>
          <w:p>
            <w:pPr>
              <w:spacing w:after="0" w:line="260" w:lineRule="auto"/>
              <w:rPr>
                <w:b/>
                <w:color w:val="FFFFFF"/>
                <w:sz w:val="19"/>
              </w:rPr>
            </w:pPr>
            <w:r>
              <w:rPr>
                <w:b/>
                <w:color w:val="FFFFFF"/>
                <w:sz w:val="19"/>
              </w:rPr>
              <w:t xml:space="preserve">Tipo de licencia</w:t>
            </w:r>
          </w:p>
        </w:tc>
        <w:tc>
          <w:tcPr>
            <w:tcW w:w="1400" w:type="dxa"/>
            <w:tcBorders>
              <w:bottom w:val="single" w:sz="18" w:space="0" w:color="F7A81B"/>
            </w:tcBorders>
            <w:shd w:val="clear" w:color="auto" w:fill="1C3557"/>
            <w:tcMar>
              <w:top w:w="80" w:type="dxa"/>
              <w:left w:w="105" w:type="dxa"/>
              <w:bottom w:w="80" w:type="dxa"/>
              <w:right w:w="105" w:type="dxa"/>
            </w:tcMar>
          </w:tcPr>
          <w:p>
            <w:pPr>
              <w:spacing w:after="0" w:line="260" w:lineRule="auto"/>
              <w:rPr>
                <w:b/>
                <w:color w:val="FFFFFF"/>
                <w:sz w:val="19"/>
              </w:rPr>
            </w:pPr>
            <w:r>
              <w:rPr>
                <w:b/>
                <w:color w:val="FFFFFF"/>
                <w:sz w:val="19"/>
              </w:rPr>
              <w:t xml:space="preserve">Cantidad</w:t>
            </w:r>
          </w:p>
        </w:tc>
        <w:tc>
          <w:tcPr>
            <w:tcW w:w="5348" w:type="dxa"/>
            <w:tcBorders>
              <w:bottom w:val="single" w:sz="18" w:space="0" w:color="F7A81B"/>
            </w:tcBorders>
            <w:shd w:val="clear" w:color="auto" w:fill="1C3557"/>
            <w:tcMar>
              <w:top w:w="80" w:type="dxa"/>
              <w:left w:w="105" w:type="dxa"/>
              <w:bottom w:w="80" w:type="dxa"/>
              <w:right w:w="105" w:type="dxa"/>
            </w:tcMar>
          </w:tcPr>
          <w:p>
            <w:pPr>
              <w:spacing w:after="0" w:line="260" w:lineRule="auto"/>
              <w:rPr>
                <w:b/>
                <w:color w:val="FFFFFF"/>
                <w:sz w:val="19"/>
              </w:rPr>
            </w:pPr>
            <w:r>
              <w:rPr>
                <w:b/>
                <w:color w:val="FFFFFF"/>
                <w:sz w:val="19"/>
              </w:rPr>
              <w:t xml:space="preserve">Uso principal</w:t>
            </w:r>
          </w:p>
        </w:tc>
      </w:tr>
      <w:tr>
        <w:tc>
          <w:tcPr>
            <w:tcW w:w="2900" w:type="dxa"/>
            <w:tcMar>
              <w:top w:w="80" w:type="dxa"/>
              <w:left w:w="105" w:type="dxa"/>
              <w:bottom w:w="80" w:type="dxa"/>
              <w:right w:w="105" w:type="dxa"/>
            </w:tcMar>
          </w:tcPr>
          <w:p>
            <w:pPr>
              <w:spacing w:after="0" w:line="260" w:lineRule="auto"/>
              <w:rPr>
                <w:b/>
                <w:color w:val="1C3557"/>
                <w:sz w:val="19"/>
              </w:rPr>
            </w:pPr>
            <w:r>
              <w:rPr>
                <w:b/>
                <w:color w:val="1C3557"/>
                <w:sz w:val="19"/>
              </w:rPr>
              <w:t xml:space="preserve">CRM</w:t>
            </w:r>
          </w:p>
        </w:tc>
        <w:tc>
          <w:tcPr>
            <w:tcW w:w="1400" w:type="dxa"/>
            <w:tcMar>
              <w:top w:w="80" w:type="dxa"/>
              <w:left w:w="105" w:type="dxa"/>
              <w:bottom w:w="80" w:type="dxa"/>
              <w:right w:w="105" w:type="dxa"/>
            </w:tcMar>
          </w:tcPr>
          <w:p>
            <w:pPr>
              <w:spacing w:after="0" w:line="260" w:lineRule="auto"/>
              <w:rPr>
                <w:b/>
                <w:color w:val="1C3557"/>
                <w:sz w:val="19"/>
              </w:rPr>
            </w:pPr>
            <w:r>
              <w:rPr>
                <w:b/>
                <w:color w:val="1C3557"/>
                <w:sz w:val="19"/>
              </w:rPr>
              <w:t xml:space="preserve">32</w:t>
            </w:r>
          </w:p>
        </w:tc>
        <w:tc>
          <w:tcPr>
            <w:tcW w:w="5348" w:type="dxa"/>
            <w:tcMar>
              <w:top w:w="80" w:type="dxa"/>
              <w:left w:w="105" w:type="dxa"/>
              <w:bottom w:w="80" w:type="dxa"/>
              <w:right w:w="105" w:type="dxa"/>
            </w:tcMar>
          </w:tcPr>
          <w:p>
            <w:pPr>
              <w:spacing w:after="0" w:line="260" w:lineRule="auto"/>
              <w:rPr>
                <w:sz w:val="19"/>
              </w:rPr>
            </w:pPr>
            <w:r>
              <w:rPr>
                <w:sz w:val="19"/>
              </w:rPr>
              <w:t xml:space="preserve">Vendedores. Cotizaciones, órdenes de venta y consulta de clientes y stock.</w:t>
            </w:r>
          </w:p>
        </w:tc>
      </w:tr>
      <w:tr>
        <w:tc>
          <w:tcPr>
            <w:tcW w:w="2900" w:type="dxa"/>
            <w:shd w:val="clear" w:color="auto" w:fill="F7F8FA"/>
            <w:tcMar>
              <w:top w:w="80" w:type="dxa"/>
              <w:left w:w="105" w:type="dxa"/>
              <w:bottom w:w="80" w:type="dxa"/>
              <w:right w:w="105" w:type="dxa"/>
            </w:tcMar>
          </w:tcPr>
          <w:p>
            <w:pPr>
              <w:spacing w:after="0" w:line="260" w:lineRule="auto"/>
              <w:rPr>
                <w:b/>
                <w:color w:val="1C3557"/>
                <w:sz w:val="19"/>
              </w:rPr>
            </w:pPr>
            <w:r>
              <w:rPr>
                <w:b/>
                <w:color w:val="1C3557"/>
                <w:sz w:val="19"/>
              </w:rPr>
              <w:t xml:space="preserve">Logística</w:t>
            </w:r>
          </w:p>
        </w:tc>
        <w:tc>
          <w:tcPr>
            <w:tcW w:w="1400" w:type="dxa"/>
            <w:shd w:val="clear" w:color="auto" w:fill="F7F8FA"/>
            <w:tcMar>
              <w:top w:w="80" w:type="dxa"/>
              <w:left w:w="105" w:type="dxa"/>
              <w:bottom w:w="80" w:type="dxa"/>
              <w:right w:w="105" w:type="dxa"/>
            </w:tcMar>
          </w:tcPr>
          <w:p>
            <w:pPr>
              <w:spacing w:after="0" w:line="260" w:lineRule="auto"/>
              <w:rPr>
                <w:b/>
                <w:color w:val="1C3557"/>
                <w:sz w:val="19"/>
              </w:rPr>
            </w:pPr>
            <w:r>
              <w:rPr>
                <w:b/>
                <w:color w:val="1C3557"/>
                <w:sz w:val="19"/>
              </w:rPr>
              <w:t xml:space="preserve">23</w:t>
            </w:r>
          </w:p>
        </w:tc>
        <w:tc>
          <w:tcPr>
            <w:tcW w:w="5348" w:type="dxa"/>
            <w:shd w:val="clear" w:color="auto" w:fill="F7F8FA"/>
            <w:tcMar>
              <w:top w:w="80" w:type="dxa"/>
              <w:left w:w="105" w:type="dxa"/>
              <w:bottom w:w="80" w:type="dxa"/>
              <w:right w:w="105" w:type="dxa"/>
            </w:tcMar>
          </w:tcPr>
          <w:p>
            <w:pPr>
              <w:spacing w:after="0" w:line="260" w:lineRule="auto"/>
              <w:rPr>
                <w:sz w:val="19"/>
              </w:rPr>
            </w:pPr>
            <w:r>
              <w:rPr>
                <w:sz w:val="19"/>
              </w:rPr>
              <w:t xml:space="preserve">Bodega y despacho. Movimientos de inventario y documentos de entrega.</w:t>
            </w:r>
          </w:p>
        </w:tc>
      </w:tr>
      <w:tr>
        <w:tc>
          <w:tcPr>
            <w:tcW w:w="2900" w:type="dxa"/>
            <w:tcMar>
              <w:top w:w="80" w:type="dxa"/>
              <w:left w:w="105" w:type="dxa"/>
              <w:bottom w:w="80" w:type="dxa"/>
              <w:right w:w="105" w:type="dxa"/>
            </w:tcMar>
          </w:tcPr>
          <w:p>
            <w:pPr>
              <w:spacing w:after="0" w:line="260" w:lineRule="auto"/>
              <w:rPr>
                <w:b/>
                <w:color w:val="1C3557"/>
                <w:sz w:val="19"/>
              </w:rPr>
            </w:pPr>
            <w:r>
              <w:rPr>
                <w:b/>
                <w:color w:val="1C3557"/>
                <w:sz w:val="19"/>
              </w:rPr>
              <w:t xml:space="preserve">Financiera</w:t>
            </w:r>
          </w:p>
        </w:tc>
        <w:tc>
          <w:tcPr>
            <w:tcW w:w="1400" w:type="dxa"/>
            <w:tcMar>
              <w:top w:w="80" w:type="dxa"/>
              <w:left w:w="105" w:type="dxa"/>
              <w:bottom w:w="80" w:type="dxa"/>
              <w:right w:w="105" w:type="dxa"/>
            </w:tcMar>
          </w:tcPr>
          <w:p>
            <w:pPr>
              <w:spacing w:after="0" w:line="260" w:lineRule="auto"/>
              <w:rPr>
                <w:b/>
                <w:color w:val="1C3557"/>
                <w:sz w:val="19"/>
              </w:rPr>
            </w:pPr>
            <w:r>
              <w:rPr>
                <w:b/>
                <w:color w:val="1C3557"/>
                <w:sz w:val="19"/>
              </w:rPr>
              <w:t xml:space="preserve">11</w:t>
            </w:r>
          </w:p>
        </w:tc>
        <w:tc>
          <w:tcPr>
            <w:tcW w:w="5348" w:type="dxa"/>
            <w:tcMar>
              <w:top w:w="80" w:type="dxa"/>
              <w:left w:w="105" w:type="dxa"/>
              <w:bottom w:w="80" w:type="dxa"/>
              <w:right w:w="105" w:type="dxa"/>
            </w:tcMar>
          </w:tcPr>
          <w:p>
            <w:pPr>
              <w:spacing w:after="0" w:line="260" w:lineRule="auto"/>
              <w:rPr>
                <w:sz w:val="19"/>
              </w:rPr>
            </w:pPr>
            <w:r>
              <w:rPr>
                <w:sz w:val="19"/>
              </w:rPr>
              <w:t xml:space="preserve">Administración y contabilidad.</w:t>
            </w:r>
          </w:p>
        </w:tc>
      </w:tr>
      <w:tr>
        <w:tc>
          <w:tcPr>
            <w:tcW w:w="2900" w:type="dxa"/>
            <w:shd w:val="clear" w:color="auto" w:fill="F7F8FA"/>
            <w:tcMar>
              <w:top w:w="80" w:type="dxa"/>
              <w:left w:w="105" w:type="dxa"/>
              <w:bottom w:w="80" w:type="dxa"/>
              <w:right w:w="105" w:type="dxa"/>
            </w:tcMar>
          </w:tcPr>
          <w:p>
            <w:pPr>
              <w:spacing w:after="0" w:line="260" w:lineRule="auto"/>
              <w:rPr>
                <w:b/>
                <w:color w:val="1C3557"/>
                <w:sz w:val="19"/>
              </w:rPr>
            </w:pPr>
            <w:r>
              <w:rPr>
                <w:b/>
                <w:color w:val="1C3557"/>
                <w:sz w:val="19"/>
              </w:rPr>
              <w:t xml:space="preserve">Profesional</w:t>
            </w:r>
          </w:p>
        </w:tc>
        <w:tc>
          <w:tcPr>
            <w:tcW w:w="1400" w:type="dxa"/>
            <w:shd w:val="clear" w:color="auto" w:fill="F7F8FA"/>
            <w:tcMar>
              <w:top w:w="80" w:type="dxa"/>
              <w:left w:w="105" w:type="dxa"/>
              <w:bottom w:w="80" w:type="dxa"/>
              <w:right w:w="105" w:type="dxa"/>
            </w:tcMar>
          </w:tcPr>
          <w:p>
            <w:pPr>
              <w:spacing w:after="0" w:line="260" w:lineRule="auto"/>
              <w:rPr>
                <w:b/>
                <w:color w:val="1C3557"/>
                <w:sz w:val="19"/>
              </w:rPr>
            </w:pPr>
            <w:r>
              <w:rPr>
                <w:b/>
                <w:color w:val="1C3557"/>
                <w:sz w:val="19"/>
              </w:rPr>
              <w:t xml:space="preserve">9</w:t>
            </w:r>
          </w:p>
        </w:tc>
        <w:tc>
          <w:tcPr>
            <w:tcW w:w="5348" w:type="dxa"/>
            <w:shd w:val="clear" w:color="auto" w:fill="F7F8FA"/>
            <w:tcMar>
              <w:top w:w="80" w:type="dxa"/>
              <w:left w:w="105" w:type="dxa"/>
              <w:bottom w:w="80" w:type="dxa"/>
              <w:right w:w="105" w:type="dxa"/>
            </w:tcMar>
          </w:tcPr>
          <w:p>
            <w:pPr>
              <w:spacing w:after="0" w:line="260" w:lineRule="auto"/>
              <w:rPr>
                <w:sz w:val="19"/>
              </w:rPr>
            </w:pPr>
            <w:r>
              <w:rPr>
                <w:sz w:val="19"/>
              </w:rPr>
              <w:t xml:space="preserve">Usuarios con acceso completo a los módulos del ERP.</w:t>
            </w:r>
          </w:p>
        </w:tc>
      </w:tr>
      <w:tr>
        <w:tc>
          <w:tcPr>
            <w:tcW w:w="2900" w:type="dxa"/>
            <w:tcMar>
              <w:top w:w="80" w:type="dxa"/>
              <w:left w:w="105" w:type="dxa"/>
              <w:bottom w:w="80" w:type="dxa"/>
              <w:right w:w="105" w:type="dxa"/>
            </w:tcMar>
          </w:tcPr>
          <w:p>
            <w:pPr>
              <w:spacing w:after="0" w:line="260" w:lineRule="auto"/>
              <w:rPr>
                <w:b/>
                <w:color w:val="1C3557"/>
                <w:sz w:val="19"/>
              </w:rPr>
            </w:pPr>
            <w:r>
              <w:rPr>
                <w:b/>
                <w:color w:val="1C3557"/>
                <w:sz w:val="19"/>
              </w:rPr>
              <w:t xml:space="preserve">Acceso</w:t>
            </w:r>
          </w:p>
        </w:tc>
        <w:tc>
          <w:tcPr>
            <w:tcW w:w="1400" w:type="dxa"/>
            <w:tcMar>
              <w:top w:w="80" w:type="dxa"/>
              <w:left w:w="105" w:type="dxa"/>
              <w:bottom w:w="80" w:type="dxa"/>
              <w:right w:w="105" w:type="dxa"/>
            </w:tcMar>
          </w:tcPr>
          <w:p>
            <w:pPr>
              <w:spacing w:after="0" w:line="260" w:lineRule="auto"/>
              <w:rPr>
                <w:b/>
                <w:color w:val="1C3557"/>
                <w:sz w:val="19"/>
              </w:rPr>
            </w:pPr>
            <w:r>
              <w:rPr>
                <w:b/>
                <w:color w:val="1C3557"/>
                <w:sz w:val="19"/>
              </w:rPr>
              <w:t xml:space="preserve">1</w:t>
            </w:r>
          </w:p>
        </w:tc>
        <w:tc>
          <w:tcPr>
            <w:tcW w:w="5348" w:type="dxa"/>
            <w:tcMar>
              <w:top w:w="80" w:type="dxa"/>
              <w:left w:w="105" w:type="dxa"/>
              <w:bottom w:w="80" w:type="dxa"/>
              <w:right w:w="105" w:type="dxa"/>
            </w:tcMar>
          </w:tcPr>
          <w:p>
            <w:pPr>
              <w:spacing w:after="0" w:line="260" w:lineRule="auto"/>
              <w:rPr>
                <w:sz w:val="19"/>
              </w:rPr>
            </w:pPr>
            <w:r>
              <w:rPr>
                <w:sz w:val="19"/>
              </w:rPr>
              <w:t xml:space="preserve">Consulta acotada de información.</w:t>
            </w:r>
          </w:p>
        </w:tc>
      </w:tr>
      <w:tr>
        <w:tc>
          <w:tcPr>
            <w:tcW w:w="2900" w:type="dxa"/>
            <w:shd w:val="clear" w:color="auto" w:fill="F7F8FA"/>
            <w:tcMar>
              <w:top w:w="80" w:type="dxa"/>
              <w:left w:w="105" w:type="dxa"/>
              <w:bottom w:w="80" w:type="dxa"/>
              <w:right w:w="105" w:type="dxa"/>
            </w:tcMar>
          </w:tcPr>
          <w:p>
            <w:pPr>
              <w:spacing w:after="0" w:line="260" w:lineRule="auto"/>
              <w:rPr>
                <w:b/>
                <w:color w:val="1C3557"/>
                <w:sz w:val="19"/>
              </w:rPr>
            </w:pPr>
            <w:r>
              <w:rPr>
                <w:b/>
                <w:color w:val="1C3557"/>
                <w:sz w:val="19"/>
              </w:rPr>
              <w:t xml:space="preserve">Acceso indirecto</w:t>
            </w:r>
          </w:p>
        </w:tc>
        <w:tc>
          <w:tcPr>
            <w:tcW w:w="1400" w:type="dxa"/>
            <w:shd w:val="clear" w:color="auto" w:fill="F7F8FA"/>
            <w:tcMar>
              <w:top w:w="80" w:type="dxa"/>
              <w:left w:w="105" w:type="dxa"/>
              <w:bottom w:w="80" w:type="dxa"/>
              <w:right w:w="105" w:type="dxa"/>
            </w:tcMar>
          </w:tcPr>
          <w:p>
            <w:pPr>
              <w:spacing w:after="0" w:line="260" w:lineRule="auto"/>
              <w:rPr>
                <w:b/>
                <w:color w:val="1C3557"/>
                <w:sz w:val="19"/>
              </w:rPr>
            </w:pPr>
            <w:r>
              <w:rPr>
                <w:b/>
                <w:color w:val="1C3557"/>
                <w:sz w:val="19"/>
              </w:rPr>
              <w:t xml:space="preserve">1</w:t>
            </w:r>
          </w:p>
        </w:tc>
        <w:tc>
          <w:tcPr>
            <w:tcW w:w="5348" w:type="dxa"/>
            <w:shd w:val="clear" w:color="auto" w:fill="F7F8FA"/>
            <w:tcMar>
              <w:top w:w="80" w:type="dxa"/>
              <w:left w:w="105" w:type="dxa"/>
              <w:bottom w:w="80" w:type="dxa"/>
              <w:right w:w="105" w:type="dxa"/>
            </w:tcMar>
          </w:tcPr>
          <w:p>
            <w:pPr>
              <w:spacing w:after="0" w:line="260" w:lineRule="auto"/>
              <w:rPr>
                <w:sz w:val="19"/>
              </w:rPr>
            </w:pPr>
            <w:r>
              <w:rPr>
                <w:sz w:val="19"/>
              </w:rPr>
              <w:t xml:space="preserve">Consumo del ERP desde sistemas externos.</w:t>
            </w:r>
          </w:p>
        </w:tc>
      </w:tr>
      <w:tr>
        <w:tc>
          <w:tcPr>
            <w:tcW w:w="2900" w:type="dxa"/>
            <w:tcMar>
              <w:top w:w="80" w:type="dxa"/>
              <w:left w:w="105" w:type="dxa"/>
              <w:bottom w:w="80" w:type="dxa"/>
              <w:right w:w="105" w:type="dxa"/>
            </w:tcMar>
          </w:tcPr>
          <w:p>
            <w:pPr>
              <w:spacing w:after="0" w:line="260" w:lineRule="auto"/>
              <w:rPr>
                <w:b/>
                <w:color w:val="1C3557"/>
                <w:sz w:val="19"/>
              </w:rPr>
            </w:pPr>
            <w:r>
              <w:rPr>
                <w:b/>
                <w:color w:val="1C3557"/>
                <w:sz w:val="19"/>
              </w:rPr>
              <w:t xml:space="preserve">Total</w:t>
            </w:r>
          </w:p>
        </w:tc>
        <w:tc>
          <w:tcPr>
            <w:tcW w:w="1400" w:type="dxa"/>
            <w:tcMar>
              <w:top w:w="80" w:type="dxa"/>
              <w:left w:w="105" w:type="dxa"/>
              <w:bottom w:w="80" w:type="dxa"/>
              <w:right w:w="105" w:type="dxa"/>
            </w:tcMar>
          </w:tcPr>
          <w:p>
            <w:pPr>
              <w:spacing w:after="0" w:line="260" w:lineRule="auto"/>
              <w:rPr>
                <w:b/>
                <w:color w:val="1C3557"/>
                <w:sz w:val="19"/>
              </w:rPr>
            </w:pPr>
            <w:r>
              <w:rPr>
                <w:b/>
                <w:color w:val="1C3557"/>
                <w:sz w:val="19"/>
              </w:rPr>
              <w:t xml:space="preserve">77</w:t>
            </w:r>
          </w:p>
        </w:tc>
        <w:tc>
          <w:tcPr>
            <w:tcW w:w="5348" w:type="dxa"/>
            <w:tcMar>
              <w:top w:w="80" w:type="dxa"/>
              <w:left w:w="105" w:type="dxa"/>
              <w:bottom w:w="80" w:type="dxa"/>
              <w:right w:w="105" w:type="dxa"/>
            </w:tcMar>
          </w:tcPr>
          <w:p>
            <w:pPr>
              <w:spacing w:after="0" w:line="260" w:lineRule="auto"/>
              <w:rPr>
                <w:b/>
                <w:sz w:val="19"/>
              </w:rPr>
            </w:pPr>
            <w:r>
              <w:rPr>
                <w:b/>
                <w:sz w:val="19"/>
              </w:rPr>
              <w:t xml:space="preserve">Se registran además dos accesos indirectos asociados a integraciones.</w:t>
            </w:r>
          </w:p>
        </w:tc>
      </w:tr>
    </w:tbl>
    <w:p>
      <w:pPr>
        <w:spacing w:before="0" w:after="140" w:line="360" w:lineRule="auto"/>
        <w:rPr>
          <w:sz w:val="12"/>
          <w:szCs w:val="12"/>
        </w:rPr>
      </w:pPr>
    </w:p>
    <w:p>
      <w:pPr>
        <w:spacing w:before="0" w:after="140" w:line="360" w:lineRule="auto"/>
        <w:jc w:val="both"/>
        <w:rPr>
          <w:sz w:val="22"/>
          <w:szCs w:val="22"/>
        </w:rPr>
      </w:pPr>
      <w:r>
        <w:rPr>
          <w:sz w:val="22"/>
          <w:szCs w:val="22"/>
        </w:rPr>
        <w:t xml:space="preserve">Por este motivo, uno de los objetivos de la plataforma es reducir la carga que el ERP debe atender en el área abordada. Una parte importante de lo que hoy hacen los usuarios dentro de SAP son consultas y pasos de revisión que no requieren el cliente del ERP. Al resolver esas consultas desde la plataforma web, mediante una API de solo lectura sobre SAP HANA, y al llevar las revisiones y autorizaciones a la capa interna, disminuye el número de sesiones simultáneas que el sistema debe sostener y se eliminan los pasos manuales intermedios. La plataforma no pretende reemplazar al ERP ni modificar su licenciamiento: SAP conserva todas sus funciones y sigue siendo la fuente oficial de la información comercial, logística y contable.</w:t>
      </w:r>
    </w:p>
    <w:p>
      <w:pPr>
        <w:spacing w:before="240" w:after="80" w:line="276" w:lineRule="auto"/>
        <w:rPr>
          <w:b/>
          <w:color w:val="111827"/>
          <w:sz w:val="22"/>
          <w:szCs w:val="22"/>
        </w:rPr>
      </w:pPr>
      <w:r>
        <w:rPr>
          <w:b/>
          <w:color w:val="111827"/>
          <w:sz w:val="22"/>
          <w:szCs w:val="22"/>
        </w:rPr>
        <w:t xml:space="preserve">Descripción de la solución</w:t>
      </w:r>
    </w:p>
    <w:p>
      <w:pPr>
        <w:spacing w:before="0" w:after="140" w:line="360" w:lineRule="auto"/>
        <w:jc w:val="both"/>
        <w:rPr>
          <w:sz w:val="22"/>
          <w:szCs w:val="22"/>
        </w:rPr>
      </w:pPr>
      <w:r>
        <w:rPr>
          <w:sz w:val="22"/>
          <w:szCs w:val="22"/>
        </w:rPr>
        <w:t xml:space="preserve">El proyecto tiene como objetivo diseñar y desarrollar una plataforma web interna para Grupo Gómez Hermanos que permita centralizar, automatizar y dar trazabilidad a procesos que actualmente se gestionan mediante SAP Business One, correos electrónicos, planillas Excel y tareas manuales. La plataforma no pretende reemplazar completamente al ERP, sino funcionar como una capa de gestión interna que facilite el acceso a sus datos y permita ejecutar procesos sin que todos los usuarios deban ingresar directamente a SAP.</w:t>
      </w:r>
    </w:p>
    <w:p>
      <w:pPr>
        <w:spacing w:before="0" w:after="140" w:line="360" w:lineRule="auto"/>
        <w:jc w:val="both"/>
        <w:rPr>
          <w:sz w:val="22"/>
          <w:szCs w:val="22"/>
        </w:rPr>
      </w:pPr>
      <w:r>
        <w:rPr>
          <w:sz w:val="22"/>
          <w:szCs w:val="22"/>
        </w:rPr>
        <w:t xml:space="preserve">La solución contará con autenticación de usuarios, perfiles, roles y permisos según el área o cargo de cada trabajador. Además, incorporará seis módulos seleccionados:</w:t>
      </w:r>
    </w:p>
    <w:p>
      <w:pPr>
        <w:spacing w:before="0" w:after="80" w:line="360" w:lineRule="auto"/>
        <w:jc w:val="both"/>
        <w:ind w:left="220"/>
        <w:rPr>
          <w:sz w:val="21"/>
          <w:szCs w:val="21"/>
        </w:rPr>
      </w:pPr>
      <w:r>
        <w:rPr>
          <w:sz w:val="21"/>
          <w:szCs w:val="21"/>
        </w:rPr>
        <w:t xml:space="preserve">1. </w:t>
      </w:r>
      <w:r>
        <w:rPr>
          <w:sz w:val="21"/>
          <w:szCs w:val="21"/>
          <w:b/>
        </w:rPr>
        <w:t xml:space="preserve">Gestión de usuarios, roles y permisos:</w:t>
      </w:r>
      <w:r>
        <w:rPr>
          <w:sz w:val="21"/>
          <w:szCs w:val="21"/>
        </w:rPr>
        <w:t xml:space="preserve"> autenticación, perfiles, áreas, cargos y restricciones de acceso según las responsabilidades de cada trabajador.</w:t>
      </w:r>
    </w:p>
    <w:p>
      <w:pPr>
        <w:spacing w:before="0" w:after="80" w:line="360" w:lineRule="auto"/>
        <w:jc w:val="both"/>
        <w:ind w:left="220"/>
        <w:rPr>
          <w:sz w:val="21"/>
          <w:szCs w:val="21"/>
        </w:rPr>
      </w:pPr>
      <w:r>
        <w:rPr>
          <w:sz w:val="21"/>
          <w:szCs w:val="21"/>
        </w:rPr>
        <w:t xml:space="preserve">2. </w:t>
      </w:r>
      <w:r>
        <w:rPr>
          <w:sz w:val="21"/>
          <w:szCs w:val="21"/>
          <w:b/>
        </w:rPr>
        <w:t xml:space="preserve">Solicitudes y autorizaciones:</w:t>
      </w:r>
      <w:r>
        <w:rPr>
          <w:sz w:val="21"/>
          <w:szCs w:val="21"/>
        </w:rPr>
        <w:t xml:space="preserve"> creación, envío, revisión, aprobación, rechazo y corrección de solicitudes, con estados y responsables registrados.</w:t>
      </w:r>
    </w:p>
    <w:p>
      <w:pPr>
        <w:spacing w:before="0" w:after="80" w:line="360" w:lineRule="auto"/>
        <w:jc w:val="both"/>
        <w:ind w:left="220"/>
        <w:rPr>
          <w:sz w:val="21"/>
          <w:szCs w:val="21"/>
        </w:rPr>
      </w:pPr>
      <w:r>
        <w:rPr>
          <w:sz w:val="21"/>
          <w:szCs w:val="21"/>
        </w:rPr>
        <w:t xml:space="preserve">3. </w:t>
      </w:r>
      <w:r>
        <w:rPr>
          <w:sz w:val="21"/>
          <w:szCs w:val="21"/>
          <w:b/>
        </w:rPr>
        <w:t xml:space="preserve">Gestión comercial:</w:t>
      </w:r>
      <w:r>
        <w:rPr>
          <w:sz w:val="21"/>
          <w:szCs w:val="21"/>
        </w:rPr>
        <w:t xml:space="preserve"> consulta de productos y clientes, generación de cotizaciones y gestión de solicitudes de órdenes de venta.</w:t>
      </w:r>
    </w:p>
    <w:p>
      <w:pPr>
        <w:spacing w:before="0" w:after="80" w:line="360" w:lineRule="auto"/>
        <w:jc w:val="both"/>
        <w:ind w:left="220"/>
        <w:rPr>
          <w:sz w:val="21"/>
          <w:szCs w:val="21"/>
        </w:rPr>
      </w:pPr>
      <w:r>
        <w:rPr>
          <w:sz w:val="21"/>
          <w:szCs w:val="21"/>
        </w:rPr>
        <w:t xml:space="preserve">4. </w:t>
      </w:r>
      <w:r>
        <w:rPr>
          <w:sz w:val="21"/>
          <w:szCs w:val="21"/>
          <w:b/>
        </w:rPr>
        <w:t xml:space="preserve">Notificaciones y trazabilidad:</w:t>
      </w:r>
      <w:r>
        <w:rPr>
          <w:sz w:val="21"/>
          <w:szCs w:val="21"/>
        </w:rPr>
        <w:t xml:space="preserve"> avisos dentro de la plataforma y registro de usuarios, fechas, estados, comentarios y acciones de cada proceso.</w:t>
      </w:r>
    </w:p>
    <w:p>
      <w:pPr>
        <w:spacing w:before="0" w:after="80" w:line="360" w:lineRule="auto"/>
        <w:jc w:val="both"/>
        <w:ind w:left="220"/>
        <w:rPr>
          <w:sz w:val="21"/>
          <w:szCs w:val="21"/>
        </w:rPr>
      </w:pPr>
      <w:r>
        <w:rPr>
          <w:sz w:val="21"/>
          <w:szCs w:val="21"/>
        </w:rPr>
        <w:t xml:space="preserve">5. </w:t>
      </w:r>
      <w:r>
        <w:rPr>
          <w:sz w:val="21"/>
          <w:szCs w:val="21"/>
          <w:b/>
        </w:rPr>
        <w:t xml:space="preserve">Integración con SAP Business One:</w:t>
      </w:r>
      <w:r>
        <w:rPr>
          <w:sz w:val="21"/>
          <w:szCs w:val="21"/>
        </w:rPr>
        <w:t xml:space="preserve"> consulta de productos, clientes y stock, y envío controlado de documentos previamente autorizados.</w:t>
      </w:r>
    </w:p>
    <w:p>
      <w:pPr>
        <w:spacing w:before="0" w:after="80" w:line="360" w:lineRule="auto"/>
        <w:jc w:val="both"/>
        <w:ind w:left="220"/>
        <w:rPr>
          <w:sz w:val="21"/>
          <w:szCs w:val="21"/>
        </w:rPr>
      </w:pPr>
      <w:r>
        <w:rPr>
          <w:sz w:val="21"/>
          <w:szCs w:val="21"/>
        </w:rPr>
        <w:t xml:space="preserve">6. </w:t>
      </w:r>
      <w:r>
        <w:rPr>
          <w:sz w:val="21"/>
          <w:szCs w:val="21"/>
          <w:b/>
        </w:rPr>
        <w:t xml:space="preserve">Gestión de Posventa:</w:t>
      </w:r>
      <w:r>
        <w:rPr>
          <w:sz w:val="21"/>
          <w:szCs w:val="21"/>
        </w:rPr>
        <w:t xml:space="preserve"> registro y seguimiento de solicitudes de devolución, cambio, servicio técnico y productos faltantes, con evidencias, estados y comprobantes.</w:t>
      </w:r>
    </w:p>
    <w:p>
      <w:pPr>
        <w:spacing w:before="0" w:after="40" w:line="360" w:lineRule="auto"/>
        <w:rPr>
          <w:sz w:val="12"/>
          <w:szCs w:val="12"/>
        </w:rPr>
      </w:pPr>
    </w:p>
    <w:p>
      <w:pPr>
        <w:spacing w:before="0" w:after="140" w:line="360" w:lineRule="auto"/>
        <w:jc w:val="both"/>
        <w:rPr>
          <w:sz w:val="22"/>
          <w:szCs w:val="22"/>
        </w:rPr>
      </w:pPr>
      <w:r>
        <w:rPr>
          <w:sz w:val="22"/>
          <w:szCs w:val="22"/>
        </w:rPr>
        <w:t xml:space="preserve">Estos módulos permitirán administrar solicitudes, autorizaciones, consultas, documentos, casos posteriores a la venta y reportes, manteniendo un registro de los responsables, fechas, estados y acciones realizadas durante cada proceso. La plataforma se integrará con SAP Business One para consultar información empresarial y enviar las operaciones autorizadas, evitando que todos los usuarios necesiten ingresar directamente al ERP.</w:t>
      </w:r>
    </w:p>
    <w:p>
      <w:pPr>
        <w:spacing w:before="0" w:after="140" w:line="360" w:lineRule="auto"/>
        <w:jc w:val="both"/>
        <w:rPr>
          <w:sz w:val="22"/>
          <w:szCs w:val="22"/>
        </w:rPr>
      </w:pPr>
      <w:r>
        <w:rPr>
          <w:sz w:val="22"/>
          <w:szCs w:val="22"/>
        </w:rPr>
        <w:t xml:space="preserve">Para abordar la problemática se realizará el levantamiento y priorización de requerimientos, el modelamiento de los procesos actuales y propuestos, el diseño de la arquitectura y la base de datos, el desarrollo de los módulos seleccionados y la ejecución de pruebas funcionales, de seguridad y calidad. Debido al tiempo disponible y al tamaño del equipo, se priorizarán las funciones que generen mayor valor y que puedan ser desarrolladas y validadas durante el semestre.</w:t>
      </w:r>
    </w:p>
    <w:p>
      <w:pPr>
        <w:spacing w:before="240" w:after="80" w:line="276" w:lineRule="auto"/>
        <w:rPr>
          <w:b/>
          <w:color w:val="111827"/>
          <w:sz w:val="22"/>
          <w:szCs w:val="22"/>
        </w:rPr>
      </w:pPr>
      <w:r>
        <w:rPr>
          <w:b/>
          <w:color w:val="111827"/>
          <w:sz w:val="22"/>
          <w:szCs w:val="22"/>
        </w:rPr>
        <w:t xml:space="preserve">Relevancia para el campo laboral de la carrera</w:t>
      </w:r>
    </w:p>
    <w:p>
      <w:pPr>
        <w:spacing w:before="0" w:after="140" w:line="360" w:lineRule="auto"/>
        <w:jc w:val="both"/>
        <w:rPr>
          <w:sz w:val="22"/>
          <w:szCs w:val="22"/>
        </w:rPr>
      </w:pPr>
      <w:r>
        <w:rPr>
          <w:sz w:val="22"/>
          <w:szCs w:val="22"/>
        </w:rPr>
        <w:t xml:space="preserve">El proyecto fue escogido porque permite aplicar conocimientos propios de Ingeniería en Informática para resolver una necesidad concreta de una organización. Su desarrollo contempla levantamiento y análisis de requerimientos, modelamiento de procesos, diseño de arquitectura, programación web, gestión de bases de datos, integración de sistemas, seguridad, control de acceso, calidad de software y gestión del proyecto durante su ciclo de vida.</w:t>
      </w:r>
    </w:p>
    <w:p>
      <w:pPr>
        <w:spacing w:before="0" w:after="140" w:line="360" w:lineRule="auto"/>
        <w:jc w:val="both"/>
        <w:rPr>
          <w:sz w:val="22"/>
          <w:szCs w:val="22"/>
        </w:rPr>
      </w:pPr>
      <w:r>
        <w:rPr>
          <w:sz w:val="22"/>
          <w:szCs w:val="22"/>
        </w:rPr>
        <w:t xml:space="preserve">El aporte de valor consiste en desarrollar una plataforma web interna que centralice los procesos seleccionados, incorpore flujos de autorización, registre los cambios de estado y mantenga la trazabilidad de las operaciones. También permitirá disminuir el uso de correos y planillas Excel como medios principales de gestión, reducir tareas repetitivas, evitar la duplicidad de información y facilitar la generación de reportes.</w:t>
      </w:r>
    </w:p>
    <w:p>
      <w:pPr>
        <w:spacing w:before="0" w:after="140" w:line="360" w:lineRule="auto"/>
        <w:jc w:val="both"/>
        <w:rPr>
          <w:sz w:val="22"/>
          <w:szCs w:val="22"/>
        </w:rPr>
      </w:pPr>
      <w:r>
        <w:rPr>
          <w:sz w:val="22"/>
          <w:szCs w:val="22"/>
        </w:rPr>
        <w:t xml:space="preserve">Por lo tanto, el proyecto representa una innovación aplicada al contexto de GGH, ya que utiliza tecnologías existentes para transformar y mejorar su forma actual de trabajo. Su implementación aportaría mayor eficiencia, seguridad, organización y control, entregando una solución tecnológica pertinente tanto para las necesidades de la empresa como para el campo profesional de la Ingeniería en Informática.</w:t>
      </w:r>
    </w:p>
    <w:p>
      <w:pPr>
        <w:spacing w:after="0" w:line="240" w:lineRule="auto"/>
      </w:pPr>
      <w:r>
        <w:br w:type="page"/>
      </w:r>
    </w:p>
    <w:p>
      <w:pPr>
        <w:spacing w:before="320" w:after="120" w:line="276" w:lineRule="auto"/>
        <w:rPr>
          <w:b/>
          <w:color w:val="1C3557"/>
          <w:sz w:val="25"/>
          <w:szCs w:val="25"/>
        </w:rPr>
      </w:pPr>
      <w:r>
        <w:rPr>
          <w:b/>
          <w:color w:val="1C3557"/>
          <w:sz w:val="25"/>
          <w:szCs w:val="25"/>
        </w:rPr>
        <w:t xml:space="preserve">2.2 Relación con las competencias del perfil de egreso</w:t>
      </w:r>
    </w:p>
    <w:p>
      <w:pPr>
        <w:spacing w:before="0" w:after="140" w:line="360" w:lineRule="auto"/>
        <w:jc w:val="both"/>
        <w:rPr>
          <w:sz w:val="22"/>
          <w:szCs w:val="22"/>
        </w:rPr>
      </w:pPr>
      <w:r>
        <w:rPr>
          <w:sz w:val="22"/>
          <w:szCs w:val="22"/>
        </w:rPr>
        <w:t xml:space="preserve">El proyecto se relaciona directamente con el perfil de egreso de Ingeniería en Informática, debido a que requiere analizar una problemática organizacional y desarrollar una solución tecnológica que integre diferentes procesos, usuarios, fuentes de información y sistemas existentes. Para lograrlo será necesario participar en las principales etapas del ciclo de vida del software: levantamiento de requerimientos, análisis, diseño, desarrollo, integración, pruebas, implementación y documentación.</w:t>
      </w:r>
    </w:p>
    <w:p>
      <w:pPr>
        <w:spacing w:before="0" w:after="140" w:line="360" w:lineRule="auto"/>
        <w:jc w:val="both"/>
        <w:rPr>
          <w:sz w:val="22"/>
          <w:szCs w:val="22"/>
        </w:rPr>
      </w:pPr>
      <w:r>
        <w:rPr>
          <w:sz w:val="22"/>
          <w:szCs w:val="22"/>
        </w:rPr>
        <w:t xml:space="preserve">Las áreas de desempeño involucradas son el análisis y levantamiento de requerimientos, el desarrollo e integración de sistemas, la gestión de bases de datos, la arquitectura y calidad de software, la seguridad de sistemas computacionales y la gestión de proyectos informáticos. La tabla siguiente especifica cómo se utilizará cada competencia durante el desarrollo del Proyecto APT.</w:t>
      </w:r>
    </w:p>
    <w:tbl>
      <w:tblPr>
        <w:tblW w:w="9648" w:type="dxa"/>
        <w:tblBorders>
          <w:top w:val="single" w:sz="4" w:space="0" w:color="D4D8DE"/>
          <w:left w:val="single" w:sz="4" w:space="0" w:color="D4D8DE"/>
          <w:bottom w:val="single" w:sz="4" w:space="0" w:color="D4D8DE"/>
          <w:right w:val="single" w:sz="4" w:space="0" w:color="D4D8DE"/>
          <w:insideH w:val="single" w:sz="4" w:space="0" w:color="D4D8DE"/>
          <w:insideV w:val="single" w:sz="4" w:space="0" w:color="D4D8DE"/>
        </w:tblBorders>
        <w:tblLayout w:type="fixed"/>
      </w:tblPr>
      <w:tblGrid>
        <w:gridCol w:w="2900"/>
        <w:gridCol w:w="6748"/>
      </w:tblGrid>
      <w:tr>
        <w:trPr>
          <w:tblHeader/>
        </w:trPr>
        <w:tc>
          <w:tcPr>
            <w:tcW w:w="2900" w:type="dxa"/>
            <w:shd w:val="clear" w:color="auto" w:fill="1C3557"/>
            <w:tcMar>
              <w:top w:w="85" w:type="dxa"/>
              <w:left w:w="110" w:type="dxa"/>
              <w:bottom w:w="85" w:type="dxa"/>
              <w:right w:w="110" w:type="dxa"/>
            </w:tcMar>
          </w:tcPr>
          <w:p>
            <w:pPr>
              <w:spacing w:after="0" w:line="264" w:lineRule="auto"/>
              <w:rPr>
                <w:b/>
                <w:color w:val="FFFFFF"/>
                <w:sz w:val="19"/>
              </w:rPr>
            </w:pPr>
            <w:r>
              <w:rPr>
                <w:b/>
                <w:color w:val="FFFFFF"/>
                <w:sz w:val="19"/>
              </w:rPr>
              <w:t xml:space="preserve">Competencia del perfil de egreso</w:t>
            </w:r>
          </w:p>
        </w:tc>
        <w:tc>
          <w:tcPr>
            <w:tcW w:w="6748" w:type="dxa"/>
            <w:shd w:val="clear" w:color="auto" w:fill="1C3557"/>
            <w:tcMar>
              <w:top w:w="85" w:type="dxa"/>
              <w:left w:w="110" w:type="dxa"/>
              <w:bottom w:w="85" w:type="dxa"/>
              <w:right w:w="110" w:type="dxa"/>
            </w:tcMar>
          </w:tcPr>
          <w:p>
            <w:pPr>
              <w:spacing w:after="0" w:line="264" w:lineRule="auto"/>
              <w:rPr>
                <w:b/>
                <w:color w:val="FFFFFF"/>
                <w:sz w:val="19"/>
              </w:rPr>
            </w:pPr>
            <w:r>
              <w:rPr>
                <w:b/>
                <w:color w:val="FFFFFF"/>
                <w:sz w:val="19"/>
              </w:rPr>
              <w:t xml:space="preserve">Uso de la competencia en el Proyecto APT</w:t>
            </w:r>
          </w:p>
        </w:tc>
      </w:tr>
      <w:tr>
        <w:tc>
          <w:tcPr>
            <w:tcW w:w="2900" w:type="dxa"/>
            <w:tcMar>
              <w:top w:w="85" w:type="dxa"/>
              <w:left w:w="110" w:type="dxa"/>
              <w:bottom w:w="85" w:type="dxa"/>
              <w:right w:w="110" w:type="dxa"/>
            </w:tcMar>
          </w:tcPr>
          <w:p>
            <w:pPr>
              <w:spacing w:after="0" w:line="264" w:lineRule="auto"/>
              <w:rPr>
                <w:sz w:val="19"/>
              </w:rPr>
            </w:pPr>
            <w:r>
              <w:rPr>
                <w:sz w:val="19"/>
              </w:rPr>
              <w:t xml:space="preserve">C1. Diseñar y generar soluciones de software innovadoras y de calidad, aplicando su ciclo de vida, buenas prácticas y estándares de la industria.</w:t>
            </w:r>
          </w:p>
        </w:tc>
        <w:tc>
          <w:tcPr>
            <w:tcW w:w="6748" w:type="dxa"/>
            <w:tcMar>
              <w:top w:w="85" w:type="dxa"/>
              <w:left w:w="110" w:type="dxa"/>
              <w:bottom w:w="85" w:type="dxa"/>
              <w:right w:w="110" w:type="dxa"/>
            </w:tcMar>
          </w:tcPr>
          <w:p>
            <w:pPr>
              <w:spacing w:after="0" w:line="264" w:lineRule="auto"/>
              <w:rPr>
                <w:sz w:val="19"/>
              </w:rPr>
            </w:pPr>
            <w:r>
              <w:rPr>
                <w:sz w:val="19"/>
              </w:rPr>
              <w:t xml:space="preserve">Construcción de una plataforma web funcional y de calidad con Python y Django, versionado en GitHub, desarrollo incremental por sprints y una definición de terminado que exige código implementado, integrado, probado y documentado.</w:t>
            </w:r>
          </w:p>
        </w:tc>
      </w:tr>
      <w:tr>
        <w:tc>
          <w:tcPr>
            <w:tcW w:w="2900" w:type="dxa"/>
            <w:shd w:val="clear" w:color="auto" w:fill="F7F8FA"/>
            <w:tcMar>
              <w:top w:w="85" w:type="dxa"/>
              <w:left w:w="110" w:type="dxa"/>
              <w:bottom w:w="85" w:type="dxa"/>
              <w:right w:w="110" w:type="dxa"/>
            </w:tcMar>
          </w:tcPr>
          <w:p>
            <w:pPr>
              <w:spacing w:after="0" w:line="264" w:lineRule="auto"/>
              <w:rPr>
                <w:sz w:val="19"/>
              </w:rPr>
            </w:pPr>
            <w:r>
              <w:rPr>
                <w:sz w:val="19"/>
              </w:rPr>
              <w:t xml:space="preserve">C2. Diseñar soluciones que respondan a los requerimientos de información de la organización, utilizando bases de datos relacionales.</w:t>
            </w:r>
          </w:p>
        </w:tc>
        <w:tc>
          <w:tcPr>
            <w:tcW w:w="6748" w:type="dxa"/>
            <w:shd w:val="clear" w:color="auto" w:fill="F7F8FA"/>
            <w:tcMar>
              <w:top w:w="85" w:type="dxa"/>
              <w:left w:w="110" w:type="dxa"/>
              <w:bottom w:w="85" w:type="dxa"/>
              <w:right w:w="110" w:type="dxa"/>
            </w:tcMar>
          </w:tcPr>
          <w:p>
            <w:pPr>
              <w:spacing w:after="0" w:line="264" w:lineRule="auto"/>
              <w:rPr>
                <w:sz w:val="19"/>
              </w:rPr>
            </w:pPr>
            <w:r>
              <w:rPr>
                <w:sz w:val="19"/>
              </w:rPr>
              <w:t xml:space="preserve">Modelamiento y almacenamiento en PostgreSQL de usuarios, roles, permisos, solicitudes, autorizaciones, estados e historiales, garantizando la integridad y trazabilidad de los datos, y delimitando qué información administra la plataforma y qué permanece en el ERP.</w:t>
            </w:r>
          </w:p>
        </w:tc>
      </w:tr>
      <w:tr>
        <w:tc>
          <w:tcPr>
            <w:tcW w:w="2900" w:type="dxa"/>
            <w:tcMar>
              <w:top w:w="85" w:type="dxa"/>
              <w:left w:w="110" w:type="dxa"/>
              <w:bottom w:w="85" w:type="dxa"/>
              <w:right w:w="110" w:type="dxa"/>
            </w:tcMar>
          </w:tcPr>
          <w:p>
            <w:pPr>
              <w:spacing w:after="0" w:line="264" w:lineRule="auto"/>
              <w:rPr>
                <w:sz w:val="19"/>
              </w:rPr>
            </w:pPr>
            <w:r>
              <w:rPr>
                <w:sz w:val="19"/>
              </w:rPr>
              <w:t xml:space="preserve">C3. Diseñar y adaptar procesos de ingeniería de requisitos mediante metodologías y estándares de la industria.</w:t>
            </w:r>
          </w:p>
        </w:tc>
        <w:tc>
          <w:tcPr>
            <w:tcW w:w="6748" w:type="dxa"/>
            <w:tcMar>
              <w:top w:w="85" w:type="dxa"/>
              <w:left w:w="110" w:type="dxa"/>
              <w:bottom w:w="85" w:type="dxa"/>
              <w:right w:w="110" w:type="dxa"/>
            </w:tcMar>
          </w:tcPr>
          <w:p>
            <w:pPr>
              <w:spacing w:after="0" w:line="264" w:lineRule="auto"/>
              <w:rPr>
                <w:sz w:val="19"/>
              </w:rPr>
            </w:pPr>
            <w:r>
              <w:rPr>
                <w:sz w:val="19"/>
              </w:rPr>
              <w:t xml:space="preserve">Comprensión de los procesos actuales de GGH, identificación de las necesidades de sus áreas, reglas de negocio y restricciones, y priorización de las funcionalidades desarrollables en el semestre, documentadas como historias de usuario con criterios de aceptación.</w:t>
            </w:r>
          </w:p>
        </w:tc>
      </w:tr>
      <w:tr>
        <w:tc>
          <w:tcPr>
            <w:tcW w:w="2900" w:type="dxa"/>
            <w:shd w:val="clear" w:color="auto" w:fill="F7F8FA"/>
            <w:tcMar>
              <w:top w:w="85" w:type="dxa"/>
              <w:left w:w="110" w:type="dxa"/>
              <w:bottom w:w="85" w:type="dxa"/>
              <w:right w:w="110" w:type="dxa"/>
            </w:tcMar>
          </w:tcPr>
          <w:p>
            <w:pPr>
              <w:spacing w:after="0" w:line="264" w:lineRule="auto"/>
              <w:rPr>
                <w:sz w:val="19"/>
              </w:rPr>
            </w:pPr>
            <w:r>
              <w:rPr>
                <w:sz w:val="19"/>
              </w:rPr>
              <w:t xml:space="preserve">C4. Evaluar y gestionar el proyecto durante su ciclo de vida, utilizando metodologías y herramientas aplicables a contextos ágiles.</w:t>
            </w:r>
          </w:p>
        </w:tc>
        <w:tc>
          <w:tcPr>
            <w:tcW w:w="6748" w:type="dxa"/>
            <w:shd w:val="clear" w:color="auto" w:fill="F7F8FA"/>
            <w:tcMar>
              <w:top w:w="85" w:type="dxa"/>
              <w:left w:w="110" w:type="dxa"/>
              <w:bottom w:w="85" w:type="dxa"/>
              <w:right w:w="110" w:type="dxa"/>
            </w:tcMar>
          </w:tcPr>
          <w:p>
            <w:pPr>
              <w:spacing w:after="0" w:line="264" w:lineRule="auto"/>
              <w:rPr>
                <w:sz w:val="19"/>
              </w:rPr>
            </w:pPr>
            <w:r>
              <w:rPr>
                <w:sz w:val="19"/>
              </w:rPr>
              <w:t xml:space="preserve">Organización de las actividades del equipo, distribución de responsabilidades y control de avances mediante Scrum: Product Backlog priorizado, sprints de dos semanas, reuniones de seguimiento, revisión y retrospectiva.</w:t>
            </w:r>
          </w:p>
        </w:tc>
      </w:tr>
      <w:tr>
        <w:tc>
          <w:tcPr>
            <w:tcW w:w="2900" w:type="dxa"/>
            <w:tcMar>
              <w:top w:w="85" w:type="dxa"/>
              <w:left w:w="110" w:type="dxa"/>
              <w:bottom w:w="85" w:type="dxa"/>
              <w:right w:w="110" w:type="dxa"/>
            </w:tcMar>
          </w:tcPr>
          <w:p>
            <w:pPr>
              <w:spacing w:after="0" w:line="264" w:lineRule="auto"/>
              <w:rPr>
                <w:sz w:val="19"/>
              </w:rPr>
            </w:pPr>
            <w:r>
              <w:rPr>
                <w:sz w:val="19"/>
              </w:rPr>
              <w:t xml:space="preserve">C5. Diseñar una solución de software considerando arquitectura, calidad, seguridad, sostenibilidad e integración tecnológica.</w:t>
            </w:r>
          </w:p>
        </w:tc>
        <w:tc>
          <w:tcPr>
            <w:tcW w:w="6748" w:type="dxa"/>
            <w:tcMar>
              <w:top w:w="85" w:type="dxa"/>
              <w:left w:w="110" w:type="dxa"/>
              <w:bottom w:w="85" w:type="dxa"/>
              <w:right w:w="110" w:type="dxa"/>
            </w:tcMar>
          </w:tcPr>
          <w:p>
            <w:pPr>
              <w:spacing w:after="0" w:line="264" w:lineRule="auto"/>
              <w:rPr>
                <w:sz w:val="19"/>
              </w:rPr>
            </w:pPr>
            <w:r>
              <w:rPr>
                <w:sz w:val="19"/>
              </w:rPr>
              <w:t xml:space="preserve">Conexión de la plataforma con SAP Business One, separación adecuada de sus componentes, protección de la información y control de acceso según el rol de cada usuario, junto con las pruebas de seguridad y validación de datos correspondientes.</w:t>
            </w:r>
          </w:p>
        </w:tc>
      </w:tr>
    </w:tbl>
    <w:p>
      <w:pPr>
        <w:spacing w:before="0" w:after="140" w:line="360" w:lineRule="auto"/>
        <w:rPr>
          <w:sz w:val="12"/>
          <w:szCs w:val="12"/>
        </w:rPr>
      </w:pPr>
    </w:p>
    <w:p>
      <w:pPr>
        <w:spacing w:before="0" w:after="140" w:line="360" w:lineRule="auto"/>
        <w:jc w:val="both"/>
        <w:rPr>
          <w:sz w:val="22"/>
          <w:szCs w:val="22"/>
        </w:rPr>
      </w:pPr>
      <w:r>
        <w:rPr>
          <w:sz w:val="22"/>
          <w:szCs w:val="22"/>
        </w:rPr>
        <w:t xml:space="preserve">Las competencias no se aplican de forma aislada: la ingeniería de requisitos determina el alcance que se desarrolla y se prueba, el modelo de datos sostiene la trazabilidad exigida por el negocio, y la gestión del proyecto ordena el trabajo del equipo para que cada incremento sea verificable. De esta manera, las competencias seleccionadas permitirán abordar la problemática de forma integral y desarrollar una solución pertinente para el contexto profesional de la Ingeniería en Informática.</w:t>
      </w:r>
    </w:p>
    <w:p>
      <w:pPr>
        <w:spacing w:after="0" w:line="240" w:lineRule="auto"/>
      </w:pPr>
      <w:r>
        <w:br w:type="page"/>
      </w:r>
    </w:p>
    <w:p>
      <w:pPr>
        <w:spacing w:before="320" w:after="120" w:line="276" w:lineRule="auto"/>
        <w:rPr>
          <w:b/>
          <w:color w:val="1C3557"/>
          <w:sz w:val="25"/>
          <w:szCs w:val="25"/>
        </w:rPr>
      </w:pPr>
      <w:r>
        <w:rPr>
          <w:b/>
          <w:color w:val="1C3557"/>
          <w:sz w:val="25"/>
          <w:szCs w:val="25"/>
        </w:rPr>
        <w:t xml:space="preserve">2.3 Relación con los intereses profesionales del equipo</w:t>
      </w:r>
    </w:p>
    <w:p>
      <w:pPr>
        <w:spacing w:before="0" w:after="140" w:line="360" w:lineRule="auto"/>
        <w:jc w:val="both"/>
        <w:rPr>
          <w:sz w:val="22"/>
          <w:szCs w:val="22"/>
        </w:rPr>
      </w:pPr>
      <w:r>
        <w:rPr>
          <w:sz w:val="22"/>
          <w:szCs w:val="22"/>
        </w:rPr>
        <w:t xml:space="preserve">El Proyecto APT permite que cada integrante trabaje en las áreas de la disciplina que le interesan profesionalmente y que las aplique sobre una problemática real. A continuación, cada integrante declara sus intereses profesionales y explica cómo se ven reflejados en el proyecto.</w:t>
      </w:r>
    </w:p>
    <w:p>
      <w:pPr>
        <w:spacing w:before="0" w:after="80" w:line="360" w:lineRule="auto"/>
        <w:rPr>
          <w:sz w:val="12"/>
          <w:szCs w:val="12"/>
        </w:rPr>
      </w:pPr>
    </w:p>
    <w:tbl>
      <w:tblPr>
        <w:tblW w:w="9648" w:type="dxa"/>
        <w:tblBorders>
          <w:top w:val="single" w:sz="4" w:space="0" w:color="C9CED6"/>
          <w:left w:val="none" w:sz="0" w:space="0" w:color="auto"/>
          <w:bottom w:val="single" w:sz="4" w:space="0" w:color="C9CED6"/>
          <w:right w:val="single" w:sz="4" w:space="0" w:color="C9CED6"/>
          <w:insideH w:val="none" w:sz="0" w:space="0" w:color="auto"/>
          <w:insideV w:val="none" w:sz="0" w:space="0" w:color="auto"/>
        </w:tblBorders>
        <w:tblLayout w:type="fixed"/>
      </w:tblPr>
      <w:tblGrid>
        <w:gridCol w:w="200"/>
        <w:gridCol w:w="9448"/>
      </w:tblGrid>
      <w:tr>
        <w:tc>
          <w:tcPr>
            <w:tcW w:w="200" w:type="dxa"/>
            <w:shd w:val="clear" w:color="auto" w:fill="1C3557"/>
          </w:tcPr>
          <w:p>
            <w:pPr>
              <w:spacing w:after="0" w:line="240" w:lineRule="auto"/>
            </w:pPr>
          </w:p>
        </w:tc>
        <w:tc>
          <w:tcPr>
            <w:tcW w:w="9448" w:type="dxa"/>
            <w:tcMar>
              <w:top w:w="150" w:type="dxa"/>
              <w:left w:w="220" w:type="dxa"/>
              <w:bottom w:w="170" w:type="dxa"/>
              <w:right w:w="220" w:type="dxa"/>
            </w:tcMar>
          </w:tcPr>
          <w:p>
            <w:pPr>
              <w:pBdr>
                <w:bottom w:val="single" w:sz="4" w:space="4" w:color="C9CED6"/>
              </w:pBdr>
              <w:tabs>
                <w:tab w:val="right" w:pos="9128"/>
              </w:tabs>
              <w:spacing w:after="140" w:line="264" w:lineRule="auto"/>
            </w:pPr>
            <w:r>
              <w:rPr>
                <w:b/>
                <w:color w:val="1C3557"/>
                <w:sz w:val="23"/>
              </w:rPr>
              <w:t xml:space="preserve">Matías Orellana</w:t>
            </w:r>
            <w:r>
              <w:rPr>
                <w:color w:val="4470B8"/>
                <w:sz w:val="17"/>
              </w:rPr>
              <w:tab/>
              <w:t xml:space="preserve">BACKEND, ARQUITECTURA E INTEGRACIÓN</w:t>
            </w:r>
          </w:p>
          <w:p>
            <w:pPr>
              <w:spacing w:after="120" w:line="360" w:lineRule="auto"/>
              <w:jc w:val="both"/>
              <w:rPr>
                <w:sz w:val="22"/>
              </w:rPr>
            </w:pPr>
            <w:r>
              <w:rPr>
                <w:sz w:val="22"/>
              </w:rPr>
              <w:t xml:space="preserve">Mis principales intereses profesionales se encuentran en el desarrollo de software, la automatización y mejora de procesos, la gestión de bases de datos, la arquitectura de sistemas y la integración de tecnologías. Me interesa especialmente crear soluciones que permitan transformar actividades manuales o poco eficientes en procesos digitales más organizados, rápidos y fáciles de controlar.</w:t>
            </w:r>
          </w:p>
          <w:p>
            <w:pPr>
              <w:spacing w:after="120" w:line="360" w:lineRule="auto"/>
              <w:jc w:val="both"/>
              <w:rPr>
                <w:sz w:val="22"/>
              </w:rPr>
            </w:pPr>
            <w:r>
              <w:rPr>
                <w:sz w:val="22"/>
              </w:rPr>
              <w:t xml:space="preserve">Estos intereses se reflejan directamente en el proyecto, ya que será necesario analizar la forma actual de trabajo de Grupo Gómez Hermanos, levantar requerimientos, modelar procesos y desarrollar una plataforma web que centralice información y se integre con SAP Business One. También podré aplicar conocimientos de programación, bases de datos, documentación, seguridad, calidad de software y metodologías de desarrollo.</w:t>
            </w:r>
          </w:p>
          <w:p>
            <w:pPr>
              <w:spacing w:after="0" w:line="360" w:lineRule="auto"/>
              <w:jc w:val="both"/>
              <w:rPr>
                <w:sz w:val="22"/>
              </w:rPr>
            </w:pPr>
            <w:r>
              <w:rPr>
                <w:sz w:val="22"/>
              </w:rPr>
              <w:t xml:space="preserve">La realización de este proyecto contribuirá a mi desarrollo profesional porque me permitirá enfrentar una problemática organizacional real, trabajar colaborativamente y participar en las distintas etapas del ciclo de vida de una solución informática. También fortalecerá mi capacidad para planificar, tomar decisiones técnicas, resolver problemas y comunicar avances.</w:t>
            </w:r>
          </w:p>
        </w:tc>
      </w:tr>
    </w:tbl>
    <w:p>
      <w:pPr>
        <w:spacing w:before="0" w:after="220" w:line="360" w:lineRule="auto"/>
        <w:rPr>
          <w:sz w:val="12"/>
          <w:szCs w:val="12"/>
        </w:rPr>
      </w:pPr>
    </w:p>
    <w:tbl>
      <w:tblPr>
        <w:tblW w:w="9648" w:type="dxa"/>
        <w:tblBorders>
          <w:top w:val="single" w:sz="4" w:space="0" w:color="C9CED6"/>
          <w:left w:val="none" w:sz="0" w:space="0" w:color="auto"/>
          <w:bottom w:val="single" w:sz="4" w:space="0" w:color="C9CED6"/>
          <w:right w:val="single" w:sz="4" w:space="0" w:color="C9CED6"/>
          <w:insideH w:val="none" w:sz="0" w:space="0" w:color="auto"/>
          <w:insideV w:val="none" w:sz="0" w:space="0" w:color="auto"/>
        </w:tblBorders>
        <w:tblLayout w:type="fixed"/>
      </w:tblPr>
      <w:tblGrid>
        <w:gridCol w:w="200"/>
        <w:gridCol w:w="9448"/>
      </w:tblGrid>
      <w:tr>
        <w:tc>
          <w:tcPr>
            <w:tcW w:w="200" w:type="dxa"/>
            <w:shd w:val="clear" w:color="auto" w:fill="1C3557"/>
          </w:tcPr>
          <w:p>
            <w:pPr>
              <w:spacing w:after="0" w:line="240" w:lineRule="auto"/>
            </w:pPr>
          </w:p>
        </w:tc>
        <w:tc>
          <w:tcPr>
            <w:tcW w:w="9448" w:type="dxa"/>
            <w:tcMar>
              <w:top w:w="150" w:type="dxa"/>
              <w:left w:w="220" w:type="dxa"/>
              <w:bottom w:w="170" w:type="dxa"/>
              <w:right w:w="220" w:type="dxa"/>
            </w:tcMar>
          </w:tcPr>
          <w:p>
            <w:pPr>
              <w:pBdr>
                <w:bottom w:val="single" w:sz="4" w:space="4" w:color="C9CED6"/>
              </w:pBdr>
              <w:tabs>
                <w:tab w:val="right" w:pos="9128"/>
              </w:tabs>
              <w:spacing w:after="140" w:line="264" w:lineRule="auto"/>
            </w:pPr>
            <w:r>
              <w:rPr>
                <w:b/>
                <w:color w:val="1C3557"/>
                <w:sz w:val="23"/>
              </w:rPr>
              <w:t xml:space="preserve">Millaray Espósito</w:t>
            </w:r>
            <w:r>
              <w:rPr>
                <w:color w:val="4470B8"/>
                <w:sz w:val="17"/>
              </w:rPr>
              <w:tab/>
              <w:t xml:space="preserve">ANÁLISIS FUNCIONAL, INTERFACES Y CALIDAD</w:t>
            </w:r>
          </w:p>
          <w:p>
            <w:pPr>
              <w:spacing w:after="120" w:line="360" w:lineRule="auto"/>
              <w:jc w:val="both"/>
              <w:rPr>
                <w:sz w:val="22"/>
              </w:rPr>
            </w:pPr>
            <w:r>
              <w:rPr>
                <w:sz w:val="22"/>
              </w:rPr>
              <w:t xml:space="preserve">Mis principales intereses profesionales se orientan al desarrollo de software, la automatización y mejora de procesos, al análisis y comprensión de las necesidades de los usuarios, al diseño y desarrollo de interfaces web y a la experiencia de usuario, además del aseguramiento de la calidad y la documentación de los sistemas. Me motiva especialmente crear soluciones que sean claras, fáciles de usar y que realmente faciliten el trabajo diario de las personas dentro de una organización.</w:t>
            </w:r>
          </w:p>
          <w:p>
            <w:pPr>
              <w:spacing w:after="120" w:line="360" w:lineRule="auto"/>
              <w:jc w:val="both"/>
              <w:rPr>
                <w:sz w:val="22"/>
              </w:rPr>
            </w:pPr>
            <w:r>
              <w:rPr>
                <w:sz w:val="22"/>
              </w:rPr>
              <w:t xml:space="preserve">Estos intereses se relacionan de forma directa con el proyecto, ya que una parte importante de mi trabajo consistirá en analizar cómo se realizan actualmente los procesos en Grupo Gómez Hermanos, modelar esos flujos y traducirlos en pantallas e interacciones comprensibles para los distintos usuarios de la plataforma. También podré aplicar conocimientos de diseño de interfaces, usabilidad, documentación de flujos funcionales y pruebas de aceptación para verificar que la solución cumpla con lo esperado.</w:t>
            </w:r>
          </w:p>
          <w:p>
            <w:pPr>
              <w:spacing w:after="0" w:line="360" w:lineRule="auto"/>
              <w:jc w:val="both"/>
              <w:rPr>
                <w:sz w:val="22"/>
              </w:rPr>
            </w:pPr>
            <w:r>
              <w:rPr>
                <w:sz w:val="22"/>
              </w:rPr>
              <w:t xml:space="preserve">Desarrollar este proyecto contribuirá a mi crecimiento profesional, porque me permitirá enfrentar una problemática real, trabajar en equipo y participar en las etapas del ciclo de vida del software desde la mirada del análisis, el diseño centrado en el usuario y la calidad. Además, fortalecerá mi capacidad para comunicar ideas, comprender a los usuarios, tomar decisiones de diseño y validar resultados.</w:t>
            </w:r>
          </w:p>
        </w:tc>
      </w:tr>
    </w:tbl>
    <w:p>
      <w:pPr>
        <w:spacing w:before="0" w:after="220" w:line="360" w:lineRule="auto"/>
        <w:rPr>
          <w:sz w:val="12"/>
          <w:szCs w:val="12"/>
        </w:rPr>
      </w:pPr>
    </w:p>
    <w:tbl>
      <w:tblPr>
        <w:tblW w:w="9648" w:type="dxa"/>
        <w:tblBorders>
          <w:top w:val="single" w:sz="4" w:space="0" w:color="C9CED6"/>
          <w:left w:val="none" w:sz="0" w:space="0" w:color="auto"/>
          <w:bottom w:val="single" w:sz="4" w:space="0" w:color="C9CED6"/>
          <w:right w:val="single" w:sz="4" w:space="0" w:color="C9CED6"/>
          <w:insideH w:val="none" w:sz="0" w:space="0" w:color="auto"/>
          <w:insideV w:val="none" w:sz="0" w:space="0" w:color="auto"/>
        </w:tblBorders>
        <w:tblLayout w:type="fixed"/>
      </w:tblPr>
      <w:tblGrid>
        <w:gridCol w:w="200"/>
        <w:gridCol w:w="9448"/>
      </w:tblGrid>
      <w:tr>
        <w:tc>
          <w:tcPr>
            <w:tcW w:w="200" w:type="dxa"/>
            <w:shd w:val="clear" w:color="auto" w:fill="1C3557"/>
          </w:tcPr>
          <w:p>
            <w:pPr>
              <w:spacing w:after="0" w:line="240" w:lineRule="auto"/>
            </w:pPr>
          </w:p>
        </w:tc>
        <w:tc>
          <w:tcPr>
            <w:tcW w:w="9448" w:type="dxa"/>
            <w:tcMar>
              <w:top w:w="150" w:type="dxa"/>
              <w:left w:w="220" w:type="dxa"/>
              <w:bottom w:w="170" w:type="dxa"/>
              <w:right w:w="220" w:type="dxa"/>
            </w:tcMar>
          </w:tcPr>
          <w:p>
            <w:pPr>
              <w:pBdr>
                <w:bottom w:val="single" w:sz="4" w:space="4" w:color="C9CED6"/>
              </w:pBdr>
              <w:tabs>
                <w:tab w:val="right" w:pos="9128"/>
              </w:tabs>
              <w:spacing w:after="140" w:line="264" w:lineRule="auto"/>
            </w:pPr>
            <w:r>
              <w:rPr>
                <w:b/>
                <w:color w:val="1C3557"/>
                <w:sz w:val="23"/>
              </w:rPr>
              <w:t xml:space="preserve">Alexssander López</w:t>
            </w:r>
            <w:r>
              <w:rPr>
                <w:color w:val="4470B8"/>
                <w:sz w:val="17"/>
              </w:rPr>
              <w:tab/>
              <w:t xml:space="preserve">BACKEND, INTEGRACIONES Y BASES DE DATOS</w:t>
            </w:r>
          </w:p>
          <w:p>
            <w:pPr>
              <w:spacing w:after="120" w:line="360" w:lineRule="auto"/>
              <w:jc w:val="both"/>
              <w:rPr>
                <w:sz w:val="22"/>
              </w:rPr>
            </w:pPr>
            <w:r>
              <w:rPr>
                <w:sz w:val="22"/>
              </w:rPr>
              <w:t xml:space="preserve">Mi interés principal está en el desarrollo backend y, dentro de eso, en las integraciones entre sistemas. Lo que me atrae es que ahí viven las reglas del negocio: cuando trabajo en el módulo de solicitudes internas, la parte visual es lo menos interesante; lo entretenido es definir quién autoriza qué, qué se registra y qué debe pasar si algo falla en el medio.</w:t>
            </w:r>
          </w:p>
          <w:p>
            <w:pPr>
              <w:spacing w:after="120" w:line="360" w:lineRule="auto"/>
              <w:jc w:val="both"/>
              <w:rPr>
                <w:sz w:val="22"/>
              </w:rPr>
            </w:pPr>
            <w:r>
              <w:rPr>
                <w:sz w:val="22"/>
              </w:rPr>
              <w:t xml:space="preserve">Las integraciones me interesan por una razón parecida. Conectar el sistema con SAP a través de Service Layer me mostró un tipo de problema que no había enfrentado: no basta con que mi código funcione, tiene que funcionar según las reglas de otro sistema que no controlo. Las bases de datos van unidas a esto, porque construir la API contra HANA fue básicamente entender el modelo y exponer la información de manera que otro sistema pueda usarla sin conocer cómo está guardada por dentro.</w:t>
            </w:r>
          </w:p>
          <w:p>
            <w:pPr>
              <w:spacing w:after="0" w:line="360" w:lineRule="auto"/>
              <w:jc w:val="both"/>
              <w:rPr>
                <w:sz w:val="22"/>
              </w:rPr>
            </w:pPr>
            <w:r>
              <w:rPr>
                <w:sz w:val="22"/>
              </w:rPr>
              <w:t xml:space="preserve">También me interesa la automatización de procesos internos, que es de donde nace todo lo demás. Trabajar dentro de una empresa me mostró cuánto tiempo se pierde en tareas que se hacen por correo o por planilla. A futuro me gustaría desempeñarme como desarrollador backend o de integraciones, en contextos donde haya sistemas empresariales de por medio, y seguir participando en la conversación previa donde se define qué hay que resolver.</w:t>
            </w:r>
          </w:p>
        </w:tc>
      </w:tr>
    </w:tbl>
    <w:p>
      <w:pPr>
        <w:spacing w:before="0" w:after="220" w:line="360" w:lineRule="auto"/>
        <w:rPr>
          <w:sz w:val="12"/>
          <w:szCs w:val="12"/>
        </w:rPr>
      </w:pPr>
    </w:p>
    <w:p>
      <w:pPr>
        <w:spacing w:after="0" w:line="240" w:lineRule="auto"/>
      </w:pPr>
      <w:r>
        <w:br w:type="page"/>
      </w:r>
    </w:p>
    <w:p>
      <w:pPr>
        <w:spacing w:before="320" w:after="120" w:line="276" w:lineRule="auto"/>
        <w:rPr>
          <w:b/>
          <w:color w:val="1C3557"/>
          <w:sz w:val="25"/>
          <w:szCs w:val="25"/>
        </w:rPr>
      </w:pPr>
      <w:r>
        <w:rPr>
          <w:b/>
          <w:color w:val="1C3557"/>
          <w:sz w:val="25"/>
          <w:szCs w:val="25"/>
        </w:rPr>
        <w:t xml:space="preserve">2.4 Factibilidad del proyecto en el marco de la asignatura</w:t>
      </w:r>
    </w:p>
    <w:p>
      <w:pPr>
        <w:spacing w:before="0" w:after="140" w:line="360" w:lineRule="auto"/>
        <w:jc w:val="both"/>
        <w:rPr>
          <w:sz w:val="22"/>
          <w:szCs w:val="22"/>
        </w:rPr>
      </w:pPr>
      <w:r>
        <w:rPr>
          <w:sz w:val="22"/>
          <w:szCs w:val="22"/>
        </w:rPr>
        <w:t xml:space="preserve">El proyecto es factible de desarrollar durante el semestre, siempre que se defina un alcance acotado y se prioricen los módulos que generen mayor valor para Grupo Gómez Hermanos.</w:t>
      </w:r>
    </w:p>
    <w:p>
      <w:pPr>
        <w:spacing w:before="240" w:after="80" w:line="276" w:lineRule="auto"/>
        <w:rPr>
          <w:b/>
          <w:color w:val="111827"/>
          <w:sz w:val="22"/>
          <w:szCs w:val="22"/>
        </w:rPr>
      </w:pPr>
      <w:r>
        <w:rPr>
          <w:b/>
          <w:color w:val="111827"/>
          <w:sz w:val="22"/>
          <w:szCs w:val="22"/>
        </w:rPr>
        <w:t xml:space="preserve">Tiempo y organización del semestre</w:t>
      </w:r>
    </w:p>
    <w:p>
      <w:pPr>
        <w:spacing w:before="0" w:after="140" w:line="360" w:lineRule="auto"/>
        <w:jc w:val="both"/>
        <w:rPr>
          <w:sz w:val="22"/>
          <w:szCs w:val="22"/>
        </w:rPr>
      </w:pPr>
      <w:r>
        <w:rPr>
          <w:sz w:val="22"/>
          <w:szCs w:val="22"/>
        </w:rPr>
        <w:t xml:space="preserve">El cronograma de la asignatura contempla una primera etapa de definición y planificación, una segunda etapa destinada al desarrollo y una etapa final de validación y presentación. Las horas asignadas a la asignatura se complementarán con trabajo autónomo del equipo para cumplir las actividades planificadas. Se utilizará una metodología ágil, un repositorio compartido y un cronograma con entregas parciales para controlar semanalmente el avance.</w:t>
      </w:r>
    </w:p>
    <w:p>
      <w:pPr>
        <w:spacing w:before="240" w:after="80" w:line="276" w:lineRule="auto"/>
        <w:rPr>
          <w:b/>
          <w:color w:val="111827"/>
          <w:sz w:val="22"/>
          <w:szCs w:val="22"/>
        </w:rPr>
      </w:pPr>
      <w:r>
        <w:rPr>
          <w:b/>
          <w:color w:val="111827"/>
          <w:sz w:val="22"/>
          <w:szCs w:val="22"/>
        </w:rPr>
        <w:t xml:space="preserve">Equipo y distribución de responsabilidades</w:t>
      </w:r>
    </w:p>
    <w:p>
      <w:pPr>
        <w:spacing w:before="0" w:after="140" w:line="360" w:lineRule="auto"/>
        <w:jc w:val="both"/>
        <w:rPr>
          <w:sz w:val="22"/>
          <w:szCs w:val="22"/>
        </w:rPr>
      </w:pPr>
      <w:r>
        <w:rPr>
          <w:sz w:val="22"/>
          <w:szCs w:val="22"/>
        </w:rPr>
        <w:t xml:space="preserve">El equipo estará compuesto por tres estudiantes: Matías Orellana, Millaray Espósito y Alexssander López. Las tareas serán distribuidas de acuerdo con las capacidades de cada integrante, permitiendo trabajar en el levantamiento de requerimientos, diseño, programación, bases de datos, pruebas y documentación.</w:t>
      </w:r>
    </w:p>
    <w:tbl>
      <w:tblPr>
        <w:tblW w:w="9648" w:type="dxa"/>
        <w:tblBorders>
          <w:top w:val="single" w:sz="4" w:space="0" w:color="D4D8DE"/>
          <w:left w:val="single" w:sz="4" w:space="0" w:color="D4D8DE"/>
          <w:bottom w:val="single" w:sz="4" w:space="0" w:color="D4D8DE"/>
          <w:right w:val="single" w:sz="4" w:space="0" w:color="D4D8DE"/>
          <w:insideH w:val="single" w:sz="4" w:space="0" w:color="D4D8DE"/>
          <w:insideV w:val="single" w:sz="4" w:space="0" w:color="D4D8DE"/>
        </w:tblBorders>
        <w:tblLayout w:type="fixed"/>
      </w:tblPr>
      <w:tblGrid>
        <w:gridCol w:w="2400"/>
        <w:gridCol w:w="7248"/>
      </w:tblGrid>
      <w:tr>
        <w:trPr>
          <w:tblHeader/>
        </w:trPr>
        <w:tc>
          <w:tcPr>
            <w:tcW w:w="2400" w:type="dxa"/>
            <w:shd w:val="clear" w:color="auto" w:fill="1C3557"/>
            <w:tcMar>
              <w:top w:w="85" w:type="dxa"/>
              <w:left w:w="110" w:type="dxa"/>
              <w:bottom w:w="85" w:type="dxa"/>
              <w:right w:w="110" w:type="dxa"/>
            </w:tcMar>
          </w:tcPr>
          <w:p>
            <w:pPr>
              <w:spacing w:after="0" w:line="264" w:lineRule="auto"/>
              <w:rPr>
                <w:b/>
                <w:color w:val="FFFFFF"/>
                <w:sz w:val="19"/>
              </w:rPr>
            </w:pPr>
            <w:r>
              <w:rPr>
                <w:b/>
                <w:color w:val="FFFFFF"/>
                <w:sz w:val="19"/>
              </w:rPr>
              <w:t xml:space="preserve">Integrante</w:t>
            </w:r>
          </w:p>
        </w:tc>
        <w:tc>
          <w:tcPr>
            <w:tcW w:w="7248" w:type="dxa"/>
            <w:shd w:val="clear" w:color="auto" w:fill="1C3557"/>
            <w:tcMar>
              <w:top w:w="85" w:type="dxa"/>
              <w:left w:w="110" w:type="dxa"/>
              <w:bottom w:w="85" w:type="dxa"/>
              <w:right w:w="110" w:type="dxa"/>
            </w:tcMar>
          </w:tcPr>
          <w:p>
            <w:pPr>
              <w:spacing w:after="0" w:line="264" w:lineRule="auto"/>
              <w:rPr>
                <w:b/>
                <w:color w:val="FFFFFF"/>
                <w:sz w:val="19"/>
              </w:rPr>
            </w:pPr>
            <w:r>
              <w:rPr>
                <w:b/>
                <w:color w:val="FFFFFF"/>
                <w:sz w:val="19"/>
              </w:rPr>
              <w:t xml:space="preserve">Funciones y responsabilidades</w:t>
            </w:r>
          </w:p>
        </w:tc>
      </w:tr>
      <w:tr>
        <w:tc>
          <w:tcPr>
            <w:tcW w:w="2400" w:type="dxa"/>
            <w:tcMar>
              <w:top w:w="85" w:type="dxa"/>
              <w:left w:w="110" w:type="dxa"/>
              <w:bottom w:w="85" w:type="dxa"/>
              <w:right w:w="110" w:type="dxa"/>
            </w:tcMar>
          </w:tcPr>
          <w:p>
            <w:pPr>
              <w:spacing w:after="0" w:line="264" w:lineRule="auto"/>
              <w:rPr>
                <w:sz w:val="19"/>
              </w:rPr>
            </w:pPr>
            <w:r>
              <w:rPr>
                <w:sz w:val="19"/>
              </w:rPr>
              <w:t xml:space="preserve">Matías Orellana</w:t>
            </w:r>
          </w:p>
        </w:tc>
        <w:tc>
          <w:tcPr>
            <w:tcW w:w="7248" w:type="dxa"/>
            <w:tcMar>
              <w:top w:w="85" w:type="dxa"/>
              <w:left w:w="110" w:type="dxa"/>
              <w:bottom w:w="85" w:type="dxa"/>
              <w:right w:w="110" w:type="dxa"/>
            </w:tcMar>
          </w:tcPr>
          <w:p>
            <w:pPr>
              <w:spacing w:after="0" w:line="264" w:lineRule="auto"/>
              <w:rPr>
                <w:sz w:val="19"/>
              </w:rPr>
            </w:pPr>
            <w:r>
              <w:rPr>
                <w:sz w:val="19"/>
              </w:rPr>
              <w:t xml:space="preserve">Coordinar el seguimiento de la metodología y el cronograma; apoyar el levantamiento de requerimientos; participar en el diseño de arquitectura; desarrollar componentes de backend e integración; controlar el repositorio y colaborar en la documentación técnica y las pruebas.</w:t>
            </w:r>
          </w:p>
        </w:tc>
      </w:tr>
      <w:tr>
        <w:tc>
          <w:tcPr>
            <w:tcW w:w="2400" w:type="dxa"/>
            <w:shd w:val="clear" w:color="auto" w:fill="F7F8FA"/>
            <w:tcMar>
              <w:top w:w="85" w:type="dxa"/>
              <w:left w:w="110" w:type="dxa"/>
              <w:bottom w:w="85" w:type="dxa"/>
              <w:right w:w="110" w:type="dxa"/>
            </w:tcMar>
          </w:tcPr>
          <w:p>
            <w:pPr>
              <w:spacing w:after="0" w:line="264" w:lineRule="auto"/>
              <w:rPr>
                <w:sz w:val="19"/>
              </w:rPr>
            </w:pPr>
            <w:r>
              <w:rPr>
                <w:sz w:val="19"/>
              </w:rPr>
              <w:t xml:space="preserve">Millaray Espósito</w:t>
            </w:r>
          </w:p>
        </w:tc>
        <w:tc>
          <w:tcPr>
            <w:tcW w:w="7248" w:type="dxa"/>
            <w:shd w:val="clear" w:color="auto" w:fill="F7F8FA"/>
            <w:tcMar>
              <w:top w:w="85" w:type="dxa"/>
              <w:left w:w="110" w:type="dxa"/>
              <w:bottom w:w="85" w:type="dxa"/>
              <w:right w:w="110" w:type="dxa"/>
            </w:tcMar>
          </w:tcPr>
          <w:p>
            <w:pPr>
              <w:spacing w:after="0" w:line="264" w:lineRule="auto"/>
              <w:rPr>
                <w:sz w:val="19"/>
              </w:rPr>
            </w:pPr>
            <w:r>
              <w:rPr>
                <w:sz w:val="19"/>
              </w:rPr>
              <w:t xml:space="preserve">Participar en el análisis funcional y modelamiento de procesos; diseñar y desarrollar interfaces; validar la experiencia de usuario; documentar los flujos funcionales y ejecutar pruebas de aceptación.</w:t>
            </w:r>
          </w:p>
        </w:tc>
      </w:tr>
      <w:tr>
        <w:tc>
          <w:tcPr>
            <w:tcW w:w="2400" w:type="dxa"/>
            <w:tcMar>
              <w:top w:w="85" w:type="dxa"/>
              <w:left w:w="110" w:type="dxa"/>
              <w:bottom w:w="85" w:type="dxa"/>
              <w:right w:w="110" w:type="dxa"/>
            </w:tcMar>
          </w:tcPr>
          <w:p>
            <w:pPr>
              <w:spacing w:after="0" w:line="264" w:lineRule="auto"/>
              <w:rPr>
                <w:sz w:val="19"/>
              </w:rPr>
            </w:pPr>
            <w:r>
              <w:rPr>
                <w:sz w:val="19"/>
              </w:rPr>
              <w:t xml:space="preserve">Alexssander López</w:t>
            </w:r>
          </w:p>
        </w:tc>
        <w:tc>
          <w:tcPr>
            <w:tcW w:w="7248" w:type="dxa"/>
            <w:tcMar>
              <w:top w:w="85" w:type="dxa"/>
              <w:left w:w="110" w:type="dxa"/>
              <w:bottom w:w="85" w:type="dxa"/>
              <w:right w:w="110" w:type="dxa"/>
            </w:tcMar>
          </w:tcPr>
          <w:p>
            <w:pPr>
              <w:spacing w:after="0" w:line="264" w:lineRule="auto"/>
              <w:rPr>
                <w:sz w:val="19"/>
              </w:rPr>
            </w:pPr>
            <w:r>
              <w:rPr>
                <w:sz w:val="19"/>
              </w:rPr>
              <w:t xml:space="preserve">Participar en el diseño y gestión de la base de datos; desarrollar componentes del sistema; apoyar las integraciones, validaciones y pruebas; colaborar en la preparación del ambiente de demostración y la documentación técnica.</w:t>
            </w:r>
          </w:p>
        </w:tc>
      </w:tr>
      <w:tr>
        <w:tc>
          <w:tcPr>
            <w:tcW w:w="2400" w:type="dxa"/>
            <w:shd w:val="clear" w:color="auto" w:fill="F7F8FA"/>
            <w:tcMar>
              <w:top w:w="85" w:type="dxa"/>
              <w:left w:w="110" w:type="dxa"/>
              <w:bottom w:w="85" w:type="dxa"/>
              <w:right w:w="110" w:type="dxa"/>
            </w:tcMar>
          </w:tcPr>
          <w:p>
            <w:pPr>
              <w:spacing w:after="0" w:line="264" w:lineRule="auto"/>
              <w:rPr>
                <w:sz w:val="19"/>
              </w:rPr>
            </w:pPr>
            <w:r>
              <w:rPr>
                <w:sz w:val="19"/>
              </w:rPr>
              <w:t xml:space="preserve">Responsabilidades compartidas</w:t>
            </w:r>
          </w:p>
        </w:tc>
        <w:tc>
          <w:tcPr>
            <w:tcW w:w="7248" w:type="dxa"/>
            <w:shd w:val="clear" w:color="auto" w:fill="F7F8FA"/>
            <w:tcMar>
              <w:top w:w="85" w:type="dxa"/>
              <w:left w:w="110" w:type="dxa"/>
              <w:bottom w:w="85" w:type="dxa"/>
              <w:right w:w="110" w:type="dxa"/>
            </w:tcMar>
          </w:tcPr>
          <w:p>
            <w:pPr>
              <w:spacing w:after="0" w:line="264" w:lineRule="auto"/>
              <w:rPr>
                <w:sz w:val="19"/>
              </w:rPr>
            </w:pPr>
            <w:r>
              <w:rPr>
                <w:sz w:val="19"/>
              </w:rPr>
              <w:t xml:space="preserve">Planificar los sprints, revisar el código, comunicar avances, informar dificultades, mantener actualizadas las evidencias, ejecutar pruebas y participar en las entregas y presentaciones del proyecto.</w:t>
            </w:r>
          </w:p>
        </w:tc>
      </w:tr>
    </w:tbl>
    <w:p>
      <w:pPr>
        <w:spacing w:before="0" w:after="140" w:line="360" w:lineRule="auto"/>
        <w:rPr>
          <w:sz w:val="12"/>
          <w:szCs w:val="12"/>
        </w:rPr>
      </w:pPr>
    </w:p>
    <w:p>
      <w:pPr>
        <w:spacing w:before="0" w:after="140" w:line="360" w:lineRule="auto"/>
        <w:jc w:val="both"/>
        <w:rPr>
          <w:sz w:val="22"/>
          <w:szCs w:val="22"/>
        </w:rPr>
      </w:pPr>
      <w:r>
        <w:rPr>
          <w:sz w:val="22"/>
          <w:szCs w:val="22"/>
        </w:rPr>
        <w:t xml:space="preserve">Para efectos de Scrum, Matías asumirá la coordinación del proceso como Scrum Master adaptado al contexto académico. Las decisiones sobre requisitos y prioridades se tomarán con base en las necesidades de GGH y la retroalimentación de sus representantes. Los tres integrantes actuarán como equipo de desarrollo y participarán en la construcción de la solución.</w:t>
      </w:r>
    </w:p>
    <w:p>
      <w:pPr>
        <w:spacing w:before="240" w:after="80" w:line="276" w:lineRule="auto"/>
        <w:rPr>
          <w:b/>
          <w:color w:val="111827"/>
          <w:sz w:val="22"/>
          <w:szCs w:val="22"/>
        </w:rPr>
      </w:pPr>
      <w:r>
        <w:rPr>
          <w:b/>
          <w:color w:val="111827"/>
          <w:sz w:val="22"/>
          <w:szCs w:val="22"/>
        </w:rPr>
        <w:t xml:space="preserve">Materiales y recursos</w:t>
      </w:r>
    </w:p>
    <w:p>
      <w:pPr>
        <w:spacing w:before="0" w:after="140" w:line="360" w:lineRule="auto"/>
        <w:jc w:val="both"/>
        <w:rPr>
          <w:sz w:val="22"/>
          <w:szCs w:val="22"/>
        </w:rPr>
      </w:pPr>
      <w:r>
        <w:rPr>
          <w:sz w:val="22"/>
          <w:szCs w:val="22"/>
        </w:rPr>
        <w:t xml:space="preserve">Los materiales requeridos se encuentran disponibles o son de fácil acceso: computadores personales, conexión a Internet, entorno de desarrollo, Git y GitHub, herramientas de modelamiento y tecnologías de software libre como Python, Django y PostgreSQL. Esto disminuye los costos del proyecto y permite desarrollar y probar la solución sin adquirir licencias adicionales.</w:t>
      </w:r>
    </w:p>
    <w:p>
      <w:pPr>
        <w:spacing w:before="240" w:after="80" w:line="276" w:lineRule="auto"/>
        <w:rPr>
          <w:b/>
          <w:color w:val="111827"/>
          <w:sz w:val="22"/>
          <w:szCs w:val="22"/>
        </w:rPr>
      </w:pPr>
      <w:r>
        <w:rPr>
          <w:b/>
          <w:color w:val="111827"/>
          <w:sz w:val="22"/>
          <w:szCs w:val="22"/>
        </w:rPr>
        <w:t xml:space="preserve">Factores externos, riesgos y medidas</w:t>
      </w:r>
    </w:p>
    <w:p>
      <w:pPr>
        <w:spacing w:before="0" w:after="140" w:line="360" w:lineRule="auto"/>
        <w:jc w:val="both"/>
        <w:rPr>
          <w:sz w:val="22"/>
          <w:szCs w:val="22"/>
        </w:rPr>
      </w:pPr>
      <w:r>
        <w:rPr>
          <w:sz w:val="22"/>
          <w:szCs w:val="22"/>
        </w:rPr>
        <w:t xml:space="preserve">Entre los factores que facilitan su desarrollo se encuentran la existencia de una problemática claramente identificada, el conocimiento inicial de los procesos de la organización, la experiencia académica del equipo y la disponibilidad de tecnologías apropiadas para construir una aplicación web e integrar sistemas. Las principales dificultades y las medidas previstas se resumen a continuación.</w:t>
      </w:r>
    </w:p>
    <w:tbl>
      <w:tblPr>
        <w:tblW w:w="9648" w:type="dxa"/>
        <w:tblBorders>
          <w:top w:val="single" w:sz="4" w:space="0" w:color="D4D8DE"/>
          <w:left w:val="single" w:sz="4" w:space="0" w:color="D4D8DE"/>
          <w:bottom w:val="single" w:sz="4" w:space="0" w:color="D4D8DE"/>
          <w:right w:val="single" w:sz="4" w:space="0" w:color="D4D8DE"/>
          <w:insideH w:val="single" w:sz="4" w:space="0" w:color="D4D8DE"/>
          <w:insideV w:val="single" w:sz="4" w:space="0" w:color="D4D8DE"/>
        </w:tblBorders>
        <w:tblLayout w:type="fixed"/>
      </w:tblPr>
      <w:tblGrid>
        <w:gridCol w:w="3300"/>
        <w:gridCol w:w="6348"/>
      </w:tblGrid>
      <w:tr>
        <w:trPr>
          <w:tblHeader/>
        </w:trPr>
        <w:tc>
          <w:tcPr>
            <w:tcW w:w="3300" w:type="dxa"/>
            <w:shd w:val="clear" w:color="auto" w:fill="1C3557"/>
            <w:tcMar>
              <w:top w:w="85" w:type="dxa"/>
              <w:left w:w="110" w:type="dxa"/>
              <w:bottom w:w="85" w:type="dxa"/>
              <w:right w:w="110" w:type="dxa"/>
            </w:tcMar>
          </w:tcPr>
          <w:p>
            <w:pPr>
              <w:spacing w:after="0" w:line="264" w:lineRule="auto"/>
              <w:rPr>
                <w:b/>
                <w:color w:val="FFFFFF"/>
                <w:sz w:val="19"/>
              </w:rPr>
            </w:pPr>
            <w:r>
              <w:rPr>
                <w:b/>
                <w:color w:val="FFFFFF"/>
                <w:sz w:val="19"/>
              </w:rPr>
              <w:t xml:space="preserve">Dificultad o riesgo</w:t>
            </w:r>
          </w:p>
        </w:tc>
        <w:tc>
          <w:tcPr>
            <w:tcW w:w="6348" w:type="dxa"/>
            <w:shd w:val="clear" w:color="auto" w:fill="1C3557"/>
            <w:tcMar>
              <w:top w:w="85" w:type="dxa"/>
              <w:left w:w="110" w:type="dxa"/>
              <w:bottom w:w="85" w:type="dxa"/>
              <w:right w:w="110" w:type="dxa"/>
            </w:tcMar>
          </w:tcPr>
          <w:p>
            <w:pPr>
              <w:spacing w:after="0" w:line="264" w:lineRule="auto"/>
              <w:rPr>
                <w:b/>
                <w:color w:val="FFFFFF"/>
                <w:sz w:val="19"/>
              </w:rPr>
            </w:pPr>
            <w:r>
              <w:rPr>
                <w:b/>
                <w:color w:val="FFFFFF"/>
                <w:sz w:val="19"/>
              </w:rPr>
              <w:t xml:space="preserve">Forma de abordarlo</w:t>
            </w:r>
          </w:p>
        </w:tc>
      </w:tr>
      <w:tr>
        <w:tc>
          <w:tcPr>
            <w:tcW w:w="3300" w:type="dxa"/>
            <w:tcMar>
              <w:top w:w="85" w:type="dxa"/>
              <w:left w:w="110" w:type="dxa"/>
              <w:bottom w:w="85" w:type="dxa"/>
              <w:right w:w="110" w:type="dxa"/>
            </w:tcMar>
          </w:tcPr>
          <w:p>
            <w:pPr>
              <w:spacing w:after="0" w:line="264" w:lineRule="auto"/>
              <w:rPr>
                <w:sz w:val="19"/>
              </w:rPr>
            </w:pPr>
            <w:r>
              <w:rPr>
                <w:sz w:val="19"/>
              </w:rPr>
              <w:t xml:space="preserve">Tamaño del proyecto mayor al tiempo disponible</w:t>
            </w:r>
          </w:p>
        </w:tc>
        <w:tc>
          <w:tcPr>
            <w:tcW w:w="6348" w:type="dxa"/>
            <w:tcMar>
              <w:top w:w="85" w:type="dxa"/>
              <w:left w:w="110" w:type="dxa"/>
              <w:bottom w:w="85" w:type="dxa"/>
              <w:right w:w="110" w:type="dxa"/>
            </w:tcMar>
          </w:tcPr>
          <w:p>
            <w:pPr>
              <w:spacing w:after="0" w:line="264" w:lineRule="auto"/>
              <w:rPr>
                <w:sz w:val="19"/>
              </w:rPr>
            </w:pPr>
            <w:r>
              <w:rPr>
                <w:sz w:val="19"/>
              </w:rPr>
              <w:t xml:space="preserve">Definir un producto mínimo viable, priorizar las funciones esenciales y dejar los módulos secundarios registrados como mejoras futuras.</w:t>
            </w:r>
          </w:p>
        </w:tc>
      </w:tr>
      <w:tr>
        <w:tc>
          <w:tcPr>
            <w:tcW w:w="3300" w:type="dxa"/>
            <w:shd w:val="clear" w:color="auto" w:fill="F7F8FA"/>
            <w:tcMar>
              <w:top w:w="85" w:type="dxa"/>
              <w:left w:w="110" w:type="dxa"/>
              <w:bottom w:w="85" w:type="dxa"/>
              <w:right w:w="110" w:type="dxa"/>
            </w:tcMar>
          </w:tcPr>
          <w:p>
            <w:pPr>
              <w:spacing w:after="0" w:line="264" w:lineRule="auto"/>
              <w:rPr>
                <w:sz w:val="19"/>
              </w:rPr>
            </w:pPr>
            <w:r>
              <w:rPr>
                <w:sz w:val="19"/>
              </w:rPr>
              <w:t xml:space="preserve">Cambios en los requerimientos</w:t>
            </w:r>
          </w:p>
        </w:tc>
        <w:tc>
          <w:tcPr>
            <w:tcW w:w="6348" w:type="dxa"/>
            <w:shd w:val="clear" w:color="auto" w:fill="F7F8FA"/>
            <w:tcMar>
              <w:top w:w="85" w:type="dxa"/>
              <w:left w:w="110" w:type="dxa"/>
              <w:bottom w:w="85" w:type="dxa"/>
              <w:right w:w="110" w:type="dxa"/>
            </w:tcMar>
          </w:tcPr>
          <w:p>
            <w:pPr>
              <w:spacing w:after="0" w:line="264" w:lineRule="auto"/>
              <w:rPr>
                <w:sz w:val="19"/>
              </w:rPr>
            </w:pPr>
            <w:r>
              <w:rPr>
                <w:sz w:val="19"/>
              </w:rPr>
              <w:t xml:space="preserve">Refinar el backlog en cada sprint, mantener criterios de aceptación por historia de usuario y acordar los cambios con la organización y el docente.</w:t>
            </w:r>
          </w:p>
        </w:tc>
      </w:tr>
      <w:tr>
        <w:tc>
          <w:tcPr>
            <w:tcW w:w="3300" w:type="dxa"/>
            <w:tcMar>
              <w:top w:w="85" w:type="dxa"/>
              <w:left w:w="110" w:type="dxa"/>
              <w:bottom w:w="85" w:type="dxa"/>
              <w:right w:w="110" w:type="dxa"/>
            </w:tcMar>
          </w:tcPr>
          <w:p>
            <w:pPr>
              <w:spacing w:after="0" w:line="264" w:lineRule="auto"/>
              <w:rPr>
                <w:sz w:val="19"/>
              </w:rPr>
            </w:pPr>
            <w:r>
              <w:rPr>
                <w:sz w:val="19"/>
              </w:rPr>
              <w:t xml:space="preserve">Disponibilidad de los integrantes</w:t>
            </w:r>
          </w:p>
        </w:tc>
        <w:tc>
          <w:tcPr>
            <w:tcW w:w="6348" w:type="dxa"/>
            <w:tcMar>
              <w:top w:w="85" w:type="dxa"/>
              <w:left w:w="110" w:type="dxa"/>
              <w:bottom w:w="85" w:type="dxa"/>
              <w:right w:w="110" w:type="dxa"/>
            </w:tcMar>
          </w:tcPr>
          <w:p>
            <w:pPr>
              <w:spacing w:after="0" w:line="264" w:lineRule="auto"/>
              <w:rPr>
                <w:sz w:val="19"/>
              </w:rPr>
            </w:pPr>
            <w:r>
              <w:rPr>
                <w:sz w:val="19"/>
              </w:rPr>
              <w:t xml:space="preserve">Planificar tareas por sprint, informar impedimentos en las reuniones de seguimiento y redistribuir el trabajo cuando corresponda.</w:t>
            </w:r>
          </w:p>
        </w:tc>
      </w:tr>
      <w:tr>
        <w:tc>
          <w:tcPr>
            <w:tcW w:w="3300" w:type="dxa"/>
            <w:shd w:val="clear" w:color="auto" w:fill="F7F8FA"/>
            <w:tcMar>
              <w:top w:w="85" w:type="dxa"/>
              <w:left w:w="110" w:type="dxa"/>
              <w:bottom w:w="85" w:type="dxa"/>
              <w:right w:w="110" w:type="dxa"/>
            </w:tcMar>
          </w:tcPr>
          <w:p>
            <w:pPr>
              <w:spacing w:after="0" w:line="264" w:lineRule="auto"/>
              <w:rPr>
                <w:sz w:val="19"/>
              </w:rPr>
            </w:pPr>
            <w:r>
              <w:rPr>
                <w:sz w:val="19"/>
              </w:rPr>
              <w:t xml:space="preserve">Acceso al entorno real de SAP Business One</w:t>
            </w:r>
          </w:p>
        </w:tc>
        <w:tc>
          <w:tcPr>
            <w:tcW w:w="6348" w:type="dxa"/>
            <w:shd w:val="clear" w:color="auto" w:fill="F7F8FA"/>
            <w:tcMar>
              <w:top w:w="85" w:type="dxa"/>
              <w:left w:w="110" w:type="dxa"/>
              <w:bottom w:w="85" w:type="dxa"/>
              <w:right w:w="110" w:type="dxa"/>
            </w:tcMar>
          </w:tcPr>
          <w:p>
            <w:pPr>
              <w:spacing w:after="0" w:line="264" w:lineRule="auto"/>
              <w:rPr>
                <w:sz w:val="19"/>
              </w:rPr>
            </w:pPr>
            <w:r>
              <w:rPr>
                <w:sz w:val="19"/>
              </w:rPr>
              <w:t xml:space="preserve">Utilizar datos de prueba y servicios simulados para validar los flujos de integración sin utilizar información real de la empresa.</w:t>
            </w:r>
          </w:p>
        </w:tc>
      </w:tr>
      <w:tr>
        <w:tc>
          <w:tcPr>
            <w:tcW w:w="3300" w:type="dxa"/>
            <w:tcMar>
              <w:top w:w="85" w:type="dxa"/>
              <w:left w:w="110" w:type="dxa"/>
              <w:bottom w:w="85" w:type="dxa"/>
              <w:right w:w="110" w:type="dxa"/>
            </w:tcMar>
          </w:tcPr>
          <w:p>
            <w:pPr>
              <w:spacing w:after="0" w:line="264" w:lineRule="auto"/>
              <w:rPr>
                <w:sz w:val="19"/>
              </w:rPr>
            </w:pPr>
            <w:r>
              <w:rPr>
                <w:sz w:val="19"/>
              </w:rPr>
              <w:t xml:space="preserve">Confidencialidad de la información corporativa</w:t>
            </w:r>
          </w:p>
        </w:tc>
        <w:tc>
          <w:tcPr>
            <w:tcW w:w="6348" w:type="dxa"/>
            <w:tcMar>
              <w:top w:w="85" w:type="dxa"/>
              <w:left w:w="110" w:type="dxa"/>
              <w:bottom w:w="85" w:type="dxa"/>
              <w:right w:w="110" w:type="dxa"/>
            </w:tcMar>
          </w:tcPr>
          <w:p>
            <w:pPr>
              <w:spacing w:after="0" w:line="264" w:lineRule="auto"/>
              <w:rPr>
                <w:sz w:val="19"/>
              </w:rPr>
            </w:pPr>
            <w:r>
              <w:rPr>
                <w:sz w:val="19"/>
              </w:rPr>
              <w:t xml:space="preserve">Trabajar con repositorio privado, datos ficticios en las demostraciones y evidencias sanitizadas, sin credenciales, rutas ni configuraciones sensibles.</w:t>
            </w:r>
          </w:p>
        </w:tc>
      </w:tr>
    </w:tbl>
    <w:p>
      <w:pPr>
        <w:spacing w:before="0" w:after="140" w:line="360" w:lineRule="auto"/>
        <w:rPr>
          <w:sz w:val="12"/>
          <w:szCs w:val="12"/>
        </w:rPr>
      </w:pPr>
    </w:p>
    <w:p>
      <w:pPr>
        <w:spacing w:before="0" w:after="140" w:line="360" w:lineRule="auto"/>
        <w:jc w:val="both"/>
        <w:rPr>
          <w:sz w:val="22"/>
          <w:szCs w:val="22"/>
        </w:rPr>
      </w:pPr>
      <w:r>
        <w:rPr>
          <w:sz w:val="22"/>
          <w:szCs w:val="22"/>
        </w:rPr>
        <w:t xml:space="preserve">El producto mínimo viable estará compuesto por seis módulos. La incorporación de Posventa se considera factible debido a que se limitará a sus funciones esenciales y compartirá componentes transversales ya contemplados, como usuarios, permisos, autorizaciones, notificaciones y trazabilidad. Su desarrollo se realizará paralelamente con estos componentes durante los sprints correspondientes, sin ampliar el proyecto hacia otros procesos secundarios del sistema. De esta manera, será posible entregar una solución funcional, documentada y demostrable dentro del periodo académico.</w:t>
      </w:r>
    </w:p>
    <w:p>
      <w:pPr>
        <w:spacing w:after="0" w:line="240" w:lineRule="auto"/>
      </w:pPr>
      <w:r>
        <w:br w:type="page"/>
      </w:r>
    </w:p>
    <w:p>
      <w:pPr>
        <w:spacing w:before="320" w:after="120" w:line="276" w:lineRule="auto"/>
        <w:rPr>
          <w:b/>
          <w:color w:val="1C3557"/>
          <w:sz w:val="25"/>
          <w:szCs w:val="25"/>
        </w:rPr>
      </w:pPr>
      <w:r>
        <w:rPr>
          <w:b/>
          <w:color w:val="1C3557"/>
          <w:sz w:val="25"/>
          <w:szCs w:val="25"/>
        </w:rPr>
        <w:t xml:space="preserve">2.5 Metodología de trabajo</w:t>
      </w:r>
    </w:p>
    <w:p>
      <w:pPr>
        <w:spacing w:before="0" w:after="140" w:line="360" w:lineRule="auto"/>
        <w:jc w:val="both"/>
        <w:rPr>
          <w:sz w:val="22"/>
          <w:szCs w:val="22"/>
        </w:rPr>
      </w:pPr>
      <w:r>
        <w:rPr>
          <w:sz w:val="22"/>
          <w:szCs w:val="22"/>
        </w:rPr>
        <w:t xml:space="preserve">Para desarrollar la Plataforma Integrada de Gestión GGH se utilizará una metodología ágil basada en Scrum, complementada con las etapas del ciclo de vida del desarrollo de software. Esta metodología permitirá dividir el proyecto en incrementos pequeños, revisar periódicamente los avances y realizar ajustes de acuerdo con los resultados obtenidos y la retroalimentación de la organización y del docente.</w:t>
      </w:r>
    </w:p>
    <w:p>
      <w:pPr>
        <w:spacing w:before="0" w:after="140" w:line="360" w:lineRule="auto"/>
        <w:jc w:val="both"/>
        <w:rPr>
          <w:sz w:val="22"/>
          <w:szCs w:val="22"/>
        </w:rPr>
      </w:pPr>
      <w:r>
        <w:rPr>
          <w:sz w:val="22"/>
          <w:szCs w:val="22"/>
        </w:rPr>
        <w:t xml:space="preserve">El trabajo será administrado mediante un Product Backlog, que contendrá los requerimientos del sistema expresados como historias de usuario, tareas técnicas, errores y mejoras. Cada elemento será priorizado considerando su aporte a la problemática, su complejidad, las dependencias técnicas y el tiempo disponible durante el semestre. Esto permitirá concentrar el desarrollo en un producto mínimo viable y evitar que la cantidad de módulos supere la capacidad del equipo.</w:t>
      </w:r>
    </w:p>
    <w:p>
      <w:pPr>
        <w:spacing w:before="0" w:after="140" w:line="360" w:lineRule="auto"/>
        <w:jc w:val="both"/>
        <w:rPr>
          <w:sz w:val="22"/>
          <w:szCs w:val="22"/>
        </w:rPr>
      </w:pPr>
      <w:r>
        <w:rPr>
          <w:sz w:val="22"/>
          <w:szCs w:val="22"/>
        </w:rPr>
        <w:t xml:space="preserve">El desarrollo se organizará en periodos breves denominados sprints, con una duración aproximada de dos semanas. Al comienzo de cada sprint se realizará una planificación para seleccionar las historias de usuario que serán desarrolladas. Durante el sprint se ejecutarán actividades de análisis, diseño, programación, integración, pruebas y documentación. Al finalizar se realizará una revisión del incremento construido y una retrospectiva para identificar dificultades y mejorar la forma de trabajo del equipo.</w:t>
      </w:r>
    </w:p>
    <w:p>
      <w:pPr>
        <w:spacing w:before="240" w:after="80" w:line="276" w:lineRule="auto"/>
        <w:rPr>
          <w:b/>
          <w:color w:val="111827"/>
          <w:sz w:val="22"/>
          <w:szCs w:val="22"/>
        </w:rPr>
      </w:pPr>
      <w:r>
        <w:rPr>
          <w:b/>
          <w:color w:val="111827"/>
          <w:sz w:val="22"/>
          <w:szCs w:val="22"/>
        </w:rPr>
        <w:t xml:space="preserve">Etapas de trabajo</w:t>
      </w:r>
    </w:p>
    <w:tbl>
      <w:tblPr>
        <w:tblW w:w="9648" w:type="dxa"/>
        <w:tblBorders>
          <w:top w:val="single" w:sz="4" w:space="0" w:color="D4D8DE"/>
          <w:left w:val="single" w:sz="4" w:space="0" w:color="D4D8DE"/>
          <w:bottom w:val="single" w:sz="4" w:space="0" w:color="D4D8DE"/>
          <w:right w:val="single" w:sz="4" w:space="0" w:color="D4D8DE"/>
          <w:insideH w:val="single" w:sz="4" w:space="0" w:color="D4D8DE"/>
          <w:insideV w:val="single" w:sz="4" w:space="0" w:color="D4D8DE"/>
        </w:tblBorders>
        <w:tblLayout w:type="fixed"/>
      </w:tblPr>
      <w:tblGrid>
        <w:gridCol w:w="2900"/>
        <w:gridCol w:w="6748"/>
      </w:tblGrid>
      <w:tr>
        <w:trPr>
          <w:tblHeader/>
        </w:trPr>
        <w:tc>
          <w:tcPr>
            <w:tcW w:w="2900" w:type="dxa"/>
            <w:shd w:val="clear" w:color="auto" w:fill="1C3557"/>
            <w:tcMar>
              <w:top w:w="85" w:type="dxa"/>
              <w:left w:w="110" w:type="dxa"/>
              <w:bottom w:w="85" w:type="dxa"/>
              <w:right w:w="110" w:type="dxa"/>
            </w:tcMar>
          </w:tcPr>
          <w:p>
            <w:pPr>
              <w:spacing w:after="0" w:line="264" w:lineRule="auto"/>
              <w:rPr>
                <w:b/>
                <w:color w:val="FFFFFF"/>
                <w:sz w:val="19"/>
              </w:rPr>
            </w:pPr>
            <w:r>
              <w:rPr>
                <w:b/>
                <w:color w:val="FFFFFF"/>
                <w:sz w:val="19"/>
              </w:rPr>
              <w:t xml:space="preserve">Etapa</w:t>
            </w:r>
          </w:p>
        </w:tc>
        <w:tc>
          <w:tcPr>
            <w:tcW w:w="6748" w:type="dxa"/>
            <w:shd w:val="clear" w:color="auto" w:fill="1C3557"/>
            <w:tcMar>
              <w:top w:w="85" w:type="dxa"/>
              <w:left w:w="110" w:type="dxa"/>
              <w:bottom w:w="85" w:type="dxa"/>
              <w:right w:w="110" w:type="dxa"/>
            </w:tcMar>
          </w:tcPr>
          <w:p>
            <w:pPr>
              <w:spacing w:after="0" w:line="264" w:lineRule="auto"/>
              <w:rPr>
                <w:b/>
                <w:color w:val="FFFFFF"/>
                <w:sz w:val="19"/>
              </w:rPr>
            </w:pPr>
            <w:r>
              <w:rPr>
                <w:b/>
                <w:color w:val="FFFFFF"/>
                <w:sz w:val="19"/>
              </w:rPr>
              <w:t xml:space="preserve">Descripción</w:t>
            </w:r>
          </w:p>
        </w:tc>
      </w:tr>
      <w:tr>
        <w:tc>
          <w:tcPr>
            <w:tcW w:w="2900" w:type="dxa"/>
            <w:tcMar>
              <w:top w:w="85" w:type="dxa"/>
              <w:left w:w="110" w:type="dxa"/>
              <w:bottom w:w="85" w:type="dxa"/>
              <w:right w:w="110" w:type="dxa"/>
            </w:tcMar>
          </w:tcPr>
          <w:p>
            <w:pPr>
              <w:spacing w:after="0" w:line="264" w:lineRule="auto"/>
              <w:rPr>
                <w:sz w:val="19"/>
              </w:rPr>
            </w:pPr>
            <w:r>
              <w:rPr>
                <w:sz w:val="19"/>
              </w:rPr>
              <w:t xml:space="preserve">1. Levantamiento y análisis de requerimientos</w:t>
            </w:r>
          </w:p>
        </w:tc>
        <w:tc>
          <w:tcPr>
            <w:tcW w:w="6748" w:type="dxa"/>
            <w:tcMar>
              <w:top w:w="85" w:type="dxa"/>
              <w:left w:w="110" w:type="dxa"/>
              <w:bottom w:w="85" w:type="dxa"/>
              <w:right w:w="110" w:type="dxa"/>
            </w:tcMar>
          </w:tcPr>
          <w:p>
            <w:pPr>
              <w:spacing w:after="0" w:line="264" w:lineRule="auto"/>
              <w:rPr>
                <w:sz w:val="19"/>
              </w:rPr>
            </w:pPr>
            <w:r>
              <w:rPr>
                <w:sz w:val="19"/>
              </w:rPr>
              <w:t xml:space="preserve">Análisis de los procesos actuales de GGH para identificar las actividades realizadas mediante SAP Business One, correo electrónico, planillas Excel y procedimientos manuales. Se definirán usuarios, roles, necesidades, reglas de negocio, entradas, salidas y restricciones, documentados como historias de usuario con criterios de aceptación.</w:t>
            </w:r>
          </w:p>
        </w:tc>
      </w:tr>
      <w:tr>
        <w:tc>
          <w:tcPr>
            <w:tcW w:w="2900" w:type="dxa"/>
            <w:shd w:val="clear" w:color="auto" w:fill="F7F8FA"/>
            <w:tcMar>
              <w:top w:w="85" w:type="dxa"/>
              <w:left w:w="110" w:type="dxa"/>
              <w:bottom w:w="85" w:type="dxa"/>
              <w:right w:w="110" w:type="dxa"/>
            </w:tcMar>
          </w:tcPr>
          <w:p>
            <w:pPr>
              <w:spacing w:after="0" w:line="264" w:lineRule="auto"/>
              <w:rPr>
                <w:sz w:val="19"/>
              </w:rPr>
            </w:pPr>
            <w:r>
              <w:rPr>
                <w:sz w:val="19"/>
              </w:rPr>
              <w:t xml:space="preserve">2. Definición y priorización del alcance</w:t>
            </w:r>
          </w:p>
        </w:tc>
        <w:tc>
          <w:tcPr>
            <w:tcW w:w="6748" w:type="dxa"/>
            <w:shd w:val="clear" w:color="auto" w:fill="F7F8FA"/>
            <w:tcMar>
              <w:top w:w="85" w:type="dxa"/>
              <w:left w:w="110" w:type="dxa"/>
              <w:bottom w:w="85" w:type="dxa"/>
              <w:right w:w="110" w:type="dxa"/>
            </w:tcMar>
          </w:tcPr>
          <w:p>
            <w:pPr>
              <w:spacing w:after="0" w:line="264" w:lineRule="auto"/>
              <w:rPr>
                <w:sz w:val="19"/>
              </w:rPr>
            </w:pPr>
            <w:r>
              <w:rPr>
                <w:sz w:val="19"/>
              </w:rPr>
              <w:t xml:space="preserve">Identificación de todos los módulos posibles y selección de aquellos que entreguen mayor valor y puedan ser desarrollados por tres integrantes dentro del semestre. Las funciones esenciales formarán parte del producto mínimo viable; las secundarias quedarán registradas como trabajo futuro.</w:t>
            </w:r>
          </w:p>
        </w:tc>
      </w:tr>
      <w:tr>
        <w:tc>
          <w:tcPr>
            <w:tcW w:w="2900" w:type="dxa"/>
            <w:tcMar>
              <w:top w:w="85" w:type="dxa"/>
              <w:left w:w="110" w:type="dxa"/>
              <w:bottom w:w="85" w:type="dxa"/>
              <w:right w:w="110" w:type="dxa"/>
            </w:tcMar>
          </w:tcPr>
          <w:p>
            <w:pPr>
              <w:spacing w:after="0" w:line="264" w:lineRule="auto"/>
              <w:rPr>
                <w:sz w:val="19"/>
              </w:rPr>
            </w:pPr>
            <w:r>
              <w:rPr>
                <w:sz w:val="19"/>
              </w:rPr>
              <w:t xml:space="preserve">3. Diseño de la solución</w:t>
            </w:r>
          </w:p>
        </w:tc>
        <w:tc>
          <w:tcPr>
            <w:tcW w:w="6748" w:type="dxa"/>
            <w:tcMar>
              <w:top w:w="85" w:type="dxa"/>
              <w:left w:w="110" w:type="dxa"/>
              <w:bottom w:w="85" w:type="dxa"/>
              <w:right w:w="110" w:type="dxa"/>
            </w:tcMar>
          </w:tcPr>
          <w:p>
            <w:pPr>
              <w:spacing w:after="0" w:line="264" w:lineRule="auto"/>
              <w:rPr>
                <w:sz w:val="19"/>
              </w:rPr>
            </w:pPr>
            <w:r>
              <w:rPr>
                <w:sz w:val="19"/>
              </w:rPr>
              <w:t xml:space="preserve">Diseño de la arquitectura de la plataforma, el modelo de datos, las interfaces, los flujos de autorización y el sistema de roles y permisos. También se definirá la forma en que la plataforma se comunicará con SAP Business One, separando los datos internos de aquellos que seguirán siendo administrados por el ERP.</w:t>
            </w:r>
          </w:p>
        </w:tc>
      </w:tr>
      <w:tr>
        <w:tc>
          <w:tcPr>
            <w:tcW w:w="2900" w:type="dxa"/>
            <w:shd w:val="clear" w:color="auto" w:fill="F7F8FA"/>
            <w:tcMar>
              <w:top w:w="85" w:type="dxa"/>
              <w:left w:w="110" w:type="dxa"/>
              <w:bottom w:w="85" w:type="dxa"/>
              <w:right w:w="110" w:type="dxa"/>
            </w:tcMar>
          </w:tcPr>
          <w:p>
            <w:pPr>
              <w:spacing w:after="0" w:line="264" w:lineRule="auto"/>
              <w:rPr>
                <w:sz w:val="19"/>
              </w:rPr>
            </w:pPr>
            <w:r>
              <w:rPr>
                <w:sz w:val="19"/>
              </w:rPr>
              <w:t xml:space="preserve">4. Desarrollo incremental</w:t>
            </w:r>
          </w:p>
        </w:tc>
        <w:tc>
          <w:tcPr>
            <w:tcW w:w="6748" w:type="dxa"/>
            <w:shd w:val="clear" w:color="auto" w:fill="F7F8FA"/>
            <w:tcMar>
              <w:top w:w="85" w:type="dxa"/>
              <w:left w:w="110" w:type="dxa"/>
              <w:bottom w:w="85" w:type="dxa"/>
              <w:right w:w="110" w:type="dxa"/>
            </w:tcMar>
          </w:tcPr>
          <w:p>
            <w:pPr>
              <w:spacing w:after="0" w:line="264" w:lineRule="auto"/>
              <w:rPr>
                <w:sz w:val="19"/>
              </w:rPr>
            </w:pPr>
            <w:r>
              <w:rPr>
                <w:sz w:val="19"/>
              </w:rPr>
              <w:t xml:space="preserve">Implementación progresiva de los módulos durante los sprints. Cada incremento deberá entregar una funcionalidad utilizable y verificable. Se utilizará GitHub para controlar versiones, distribuir tareas, registrar avances y mantener integrado el trabajo de los tres integrantes.</w:t>
            </w:r>
          </w:p>
        </w:tc>
      </w:tr>
      <w:tr>
        <w:tc>
          <w:tcPr>
            <w:tcW w:w="2900" w:type="dxa"/>
            <w:tcMar>
              <w:top w:w="85" w:type="dxa"/>
              <w:left w:w="110" w:type="dxa"/>
              <w:bottom w:w="85" w:type="dxa"/>
              <w:right w:w="110" w:type="dxa"/>
            </w:tcMar>
          </w:tcPr>
          <w:p>
            <w:pPr>
              <w:spacing w:after="0" w:line="264" w:lineRule="auto"/>
              <w:rPr>
                <w:sz w:val="19"/>
              </w:rPr>
            </w:pPr>
            <w:r>
              <w:rPr>
                <w:sz w:val="19"/>
              </w:rPr>
              <w:t xml:space="preserve">5. Integración y pruebas</w:t>
            </w:r>
          </w:p>
        </w:tc>
        <w:tc>
          <w:tcPr>
            <w:tcW w:w="6748" w:type="dxa"/>
            <w:tcMar>
              <w:top w:w="85" w:type="dxa"/>
              <w:left w:w="110" w:type="dxa"/>
              <w:bottom w:w="85" w:type="dxa"/>
              <w:right w:w="110" w:type="dxa"/>
            </w:tcMar>
          </w:tcPr>
          <w:p>
            <w:pPr>
              <w:spacing w:after="0" w:line="264" w:lineRule="auto"/>
              <w:rPr>
                <w:sz w:val="19"/>
              </w:rPr>
            </w:pPr>
            <w:r>
              <w:rPr>
                <w:sz w:val="19"/>
              </w:rPr>
              <w:t xml:space="preserve">Ejecución de pruebas funcionales, de integración, seguridad y validación de datos. Cada historia de usuario deberá cumplir sus criterios de aceptación antes de considerarse terminada. Sin acceso al ambiente real de SAP se utilizarán servicios simulados y datos ficticios.</w:t>
            </w:r>
          </w:p>
        </w:tc>
      </w:tr>
      <w:tr>
        <w:tc>
          <w:tcPr>
            <w:tcW w:w="2900" w:type="dxa"/>
            <w:shd w:val="clear" w:color="auto" w:fill="F7F8FA"/>
            <w:tcMar>
              <w:top w:w="85" w:type="dxa"/>
              <w:left w:w="110" w:type="dxa"/>
              <w:bottom w:w="85" w:type="dxa"/>
              <w:right w:w="110" w:type="dxa"/>
            </w:tcMar>
          </w:tcPr>
          <w:p>
            <w:pPr>
              <w:spacing w:after="0" w:line="264" w:lineRule="auto"/>
              <w:rPr>
                <w:sz w:val="19"/>
              </w:rPr>
            </w:pPr>
            <w:r>
              <w:rPr>
                <w:sz w:val="19"/>
              </w:rPr>
              <w:t xml:space="preserve">6. Validación y mejora</w:t>
            </w:r>
          </w:p>
        </w:tc>
        <w:tc>
          <w:tcPr>
            <w:tcW w:w="6748" w:type="dxa"/>
            <w:shd w:val="clear" w:color="auto" w:fill="F7F8FA"/>
            <w:tcMar>
              <w:top w:w="85" w:type="dxa"/>
              <w:left w:w="110" w:type="dxa"/>
              <w:bottom w:w="85" w:type="dxa"/>
              <w:right w:w="110" w:type="dxa"/>
            </w:tcMar>
          </w:tcPr>
          <w:p>
            <w:pPr>
              <w:spacing w:after="0" w:line="264" w:lineRule="auto"/>
              <w:rPr>
                <w:sz w:val="19"/>
              </w:rPr>
            </w:pPr>
            <w:r>
              <w:rPr>
                <w:sz w:val="19"/>
              </w:rPr>
              <w:t xml:space="preserve">Presentación del incremento al finalizar cada sprint para recibir retroalimentación. Las observaciones se incorporarán al Product Backlog y serán priorizadas para los siguientes ciclos, corrigiendo problemas antes de la entrega final.</w:t>
            </w:r>
          </w:p>
        </w:tc>
      </w:tr>
      <w:tr>
        <w:tc>
          <w:tcPr>
            <w:tcW w:w="2900" w:type="dxa"/>
            <w:tcMar>
              <w:top w:w="85" w:type="dxa"/>
              <w:left w:w="110" w:type="dxa"/>
              <w:bottom w:w="85" w:type="dxa"/>
              <w:right w:w="110" w:type="dxa"/>
            </w:tcMar>
          </w:tcPr>
          <w:p>
            <w:pPr>
              <w:spacing w:after="0" w:line="264" w:lineRule="auto"/>
              <w:rPr>
                <w:sz w:val="19"/>
              </w:rPr>
            </w:pPr>
            <w:r>
              <w:rPr>
                <w:sz w:val="19"/>
              </w:rPr>
              <w:t xml:space="preserve">7. Documentación y cierre</w:t>
            </w:r>
          </w:p>
        </w:tc>
        <w:tc>
          <w:tcPr>
            <w:tcW w:w="6748" w:type="dxa"/>
            <w:tcMar>
              <w:top w:w="85" w:type="dxa"/>
              <w:left w:w="110" w:type="dxa"/>
              <w:bottom w:w="85" w:type="dxa"/>
              <w:right w:w="110" w:type="dxa"/>
            </w:tcMar>
          </w:tcPr>
          <w:p>
            <w:pPr>
              <w:spacing w:after="0" w:line="264" w:lineRule="auto"/>
              <w:rPr>
                <w:sz w:val="19"/>
              </w:rPr>
            </w:pPr>
            <w:r>
              <w:rPr>
                <w:sz w:val="19"/>
              </w:rPr>
              <w:t xml:space="preserve">Elaboración de la documentación técnica y funcional, incluyendo requerimientos, arquitectura, base de datos, instrucciones de uso, pruebas realizadas y resultados. Finalmente se preparará la demostración y se compararán los resultados alcanzados con los objetivos definidos inicialmente.</w:t>
            </w:r>
          </w:p>
        </w:tc>
      </w:tr>
    </w:tbl>
    <w:p>
      <w:pPr>
        <w:spacing w:before="0" w:after="140" w:line="360" w:lineRule="auto"/>
        <w:rPr>
          <w:sz w:val="12"/>
          <w:szCs w:val="12"/>
        </w:rPr>
      </w:pPr>
    </w:p>
    <w:p>
      <w:pPr>
        <w:spacing w:before="240" w:after="80" w:line="276" w:lineRule="auto"/>
        <w:rPr>
          <w:b/>
          <w:color w:val="111827"/>
          <w:sz w:val="22"/>
          <w:szCs w:val="22"/>
        </w:rPr>
      </w:pPr>
      <w:r>
        <w:rPr>
          <w:b/>
          <w:color w:val="111827"/>
          <w:sz w:val="22"/>
          <w:szCs w:val="22"/>
        </w:rPr>
        <w:t xml:space="preserve">Organización del semestre</w:t>
      </w:r>
    </w:p>
    <w:p>
      <w:pPr>
        <w:numPr>
          <w:ilvl w:val="0"/>
          <w:numId w:val="1"/>
        </w:numPr>
        <w:spacing w:after="80" w:line="360" w:lineRule="auto"/>
        <w:jc w:val="both"/>
        <w:rPr>
          <w:sz w:val="22"/>
        </w:rPr>
      </w:pPr>
      <w:r>
        <w:rPr>
          <w:sz w:val="22"/>
          <w:b/>
        </w:rPr>
        <w:t xml:space="preserve">Fase 1:</w:t>
      </w:r>
      <w:r>
        <w:rPr>
          <w:sz w:val="22"/>
        </w:rPr>
        <w:t xml:space="preserve"> Definición de la problemática, alcance, requerimientos iniciales, tecnologías, metodología, responsabilidades y planificación.</w:t>
      </w:r>
    </w:p>
    <w:p>
      <w:pPr>
        <w:numPr>
          <w:ilvl w:val="0"/>
          <w:numId w:val="1"/>
        </w:numPr>
        <w:spacing w:after="80" w:line="360" w:lineRule="auto"/>
        <w:jc w:val="both"/>
        <w:rPr>
          <w:sz w:val="22"/>
        </w:rPr>
      </w:pPr>
      <w:r>
        <w:rPr>
          <w:sz w:val="22"/>
          <w:b/>
        </w:rPr>
        <w:t xml:space="preserve">Fase 2:</w:t>
      </w:r>
      <w:r>
        <w:rPr>
          <w:sz w:val="22"/>
        </w:rPr>
        <w:t xml:space="preserve"> Desarrollo incremental de la plataforma mediante sprints, pruebas, integración, revisión y mejora.</w:t>
      </w:r>
    </w:p>
    <w:p>
      <w:pPr>
        <w:numPr>
          <w:ilvl w:val="0"/>
          <w:numId w:val="1"/>
        </w:numPr>
        <w:spacing w:after="80" w:line="360" w:lineRule="auto"/>
        <w:jc w:val="both"/>
        <w:rPr>
          <w:sz w:val="22"/>
        </w:rPr>
      </w:pPr>
      <w:r>
        <w:rPr>
          <w:sz w:val="22"/>
          <w:b/>
        </w:rPr>
        <w:t xml:space="preserve">Fase 3:</w:t>
      </w:r>
      <w:r>
        <w:rPr>
          <w:sz w:val="22"/>
        </w:rPr>
        <w:t xml:space="preserve"> Validación final, documentación de resultados, preparación de la demostración y presentación del proyecto.</w:t>
      </w:r>
    </w:p>
    <w:p>
      <w:pPr>
        <w:spacing w:before="240" w:after="80" w:line="276" w:lineRule="auto"/>
        <w:rPr>
          <w:b/>
          <w:color w:val="111827"/>
          <w:sz w:val="22"/>
          <w:szCs w:val="22"/>
        </w:rPr>
      </w:pPr>
      <w:r>
        <w:rPr>
          <w:b/>
          <w:color w:val="111827"/>
          <w:sz w:val="22"/>
          <w:szCs w:val="22"/>
        </w:rPr>
        <w:t xml:space="preserve">Actividades de Scrum</w:t>
      </w:r>
    </w:p>
    <w:p>
      <w:pPr>
        <w:numPr>
          <w:ilvl w:val="0"/>
          <w:numId w:val="1"/>
        </w:numPr>
        <w:spacing w:after="80" w:line="360" w:lineRule="auto"/>
        <w:jc w:val="both"/>
        <w:rPr>
          <w:sz w:val="22"/>
        </w:rPr>
      </w:pPr>
      <w:r>
        <w:rPr>
          <w:sz w:val="22"/>
          <w:b/>
        </w:rPr>
        <w:t xml:space="preserve">Planificación del sprint:</w:t>
      </w:r>
      <w:r>
        <w:rPr>
          <w:sz w:val="22"/>
        </w:rPr>
        <w:t xml:space="preserve"> selección y distribución de las tareas.</w:t>
      </w:r>
    </w:p>
    <w:p>
      <w:pPr>
        <w:numPr>
          <w:ilvl w:val="0"/>
          <w:numId w:val="1"/>
        </w:numPr>
        <w:spacing w:after="80" w:line="360" w:lineRule="auto"/>
        <w:jc w:val="both"/>
        <w:rPr>
          <w:sz w:val="22"/>
        </w:rPr>
      </w:pPr>
      <w:r>
        <w:rPr>
          <w:sz w:val="22"/>
          <w:b/>
        </w:rPr>
        <w:t xml:space="preserve">Reuniones de seguimiento:</w:t>
      </w:r>
      <w:r>
        <w:rPr>
          <w:sz w:val="22"/>
        </w:rPr>
        <w:t xml:space="preserve"> revisión breve y periódica del trabajo realizado, las próximas actividades y los impedimentos.</w:t>
      </w:r>
    </w:p>
    <w:p>
      <w:pPr>
        <w:numPr>
          <w:ilvl w:val="0"/>
          <w:numId w:val="1"/>
        </w:numPr>
        <w:spacing w:after="80" w:line="360" w:lineRule="auto"/>
        <w:jc w:val="both"/>
        <w:rPr>
          <w:sz w:val="22"/>
        </w:rPr>
      </w:pPr>
      <w:r>
        <w:rPr>
          <w:sz w:val="22"/>
          <w:b/>
        </w:rPr>
        <w:t xml:space="preserve">Revisión del sprint:</w:t>
      </w:r>
      <w:r>
        <w:rPr>
          <w:sz w:val="22"/>
        </w:rPr>
        <w:t xml:space="preserve"> demostración de las funcionalidades terminadas.</w:t>
      </w:r>
    </w:p>
    <w:p>
      <w:pPr>
        <w:numPr>
          <w:ilvl w:val="0"/>
          <w:numId w:val="1"/>
        </w:numPr>
        <w:spacing w:after="80" w:line="360" w:lineRule="auto"/>
        <w:jc w:val="both"/>
        <w:rPr>
          <w:sz w:val="22"/>
        </w:rPr>
      </w:pPr>
      <w:r>
        <w:rPr>
          <w:sz w:val="22"/>
          <w:b/>
        </w:rPr>
        <w:t xml:space="preserve">Retrospectiva:</w:t>
      </w:r>
      <w:r>
        <w:rPr>
          <w:sz w:val="22"/>
        </w:rPr>
        <w:t xml:space="preserve"> análisis de los aspectos positivos, dificultades y acciones de mejora.</w:t>
      </w:r>
    </w:p>
    <w:p>
      <w:pPr>
        <w:numPr>
          <w:ilvl w:val="0"/>
          <w:numId w:val="1"/>
        </w:numPr>
        <w:spacing w:after="80" w:line="360" w:lineRule="auto"/>
        <w:jc w:val="both"/>
        <w:rPr>
          <w:sz w:val="22"/>
        </w:rPr>
      </w:pPr>
      <w:r>
        <w:rPr>
          <w:sz w:val="22"/>
          <w:b/>
        </w:rPr>
        <w:t xml:space="preserve">Refinamiento del backlog:</w:t>
      </w:r>
      <w:r>
        <w:rPr>
          <w:sz w:val="22"/>
        </w:rPr>
        <w:t xml:space="preserve"> revisión y actualización de requerimientos, prioridades y criterios de aceptación.</w:t>
      </w:r>
    </w:p>
    <w:p>
      <w:pPr>
        <w:spacing w:before="0" w:after="60" w:line="360" w:lineRule="auto"/>
        <w:rPr>
          <w:sz w:val="12"/>
          <w:szCs w:val="12"/>
        </w:rPr>
      </w:pPr>
    </w:p>
    <w:p>
      <w:pPr>
        <w:spacing w:before="0" w:after="140" w:line="360" w:lineRule="auto"/>
        <w:jc w:val="both"/>
        <w:rPr>
          <w:sz w:val="22"/>
          <w:szCs w:val="22"/>
        </w:rPr>
      </w:pPr>
      <w:r>
        <w:rPr>
          <w:sz w:val="22"/>
          <w:szCs w:val="22"/>
        </w:rPr>
        <w:t xml:space="preserve">Cada funcionalidad se considerará terminada cuando se encuentre implementada, integrada, probada, documentada y almacenada correctamente en el repositorio del proyecto.</w:t>
      </w:r>
    </w:p>
    <w:p>
      <w:pPr>
        <w:spacing w:after="0" w:line="240" w:lineRule="auto"/>
      </w:pPr>
      <w:r>
        <w:br w:type="page"/>
      </w:r>
    </w:p>
    <w:p>
      <w:pPr>
        <w:spacing w:before="320" w:after="120" w:line="276" w:lineRule="auto"/>
        <w:rPr>
          <w:b/>
          <w:color w:val="1C3557"/>
          <w:sz w:val="25"/>
          <w:szCs w:val="25"/>
        </w:rPr>
      </w:pPr>
      <w:r>
        <w:rPr>
          <w:b/>
          <w:color w:val="1C3557"/>
          <w:sz w:val="25"/>
          <w:szCs w:val="25"/>
        </w:rPr>
        <w:t xml:space="preserve">2.6 Indicadores de calidad disciplinarios</w:t>
      </w:r>
    </w:p>
    <w:p>
      <w:pPr>
        <w:spacing w:before="0" w:after="140" w:line="360" w:lineRule="auto"/>
        <w:jc w:val="both"/>
        <w:rPr>
          <w:sz w:val="22"/>
          <w:szCs w:val="22"/>
        </w:rPr>
      </w:pPr>
      <w:r>
        <w:rPr>
          <w:sz w:val="22"/>
          <w:szCs w:val="22"/>
        </w:rPr>
        <w:t xml:space="preserve">El diseño del Proyecto APT considera los indicadores de calidad asociados a las competencias del perfil de egreso involucradas. La tabla indica cómo se cumple cada indicador y con qué producto del proyecto se evidencia.</w:t>
      </w:r>
    </w:p>
    <w:tbl>
      <w:tblPr>
        <w:tblW w:w="9648" w:type="dxa"/>
        <w:tblBorders>
          <w:top w:val="single" w:sz="4" w:space="0" w:color="D4D8DE"/>
          <w:left w:val="single" w:sz="4" w:space="0" w:color="D4D8DE"/>
          <w:bottom w:val="single" w:sz="4" w:space="0" w:color="D4D8DE"/>
          <w:right w:val="single" w:sz="4" w:space="0" w:color="D4D8DE"/>
          <w:insideH w:val="single" w:sz="4" w:space="0" w:color="D4D8DE"/>
          <w:insideV w:val="single" w:sz="4" w:space="0" w:color="D4D8DE"/>
        </w:tblBorders>
        <w:tblLayout w:type="fixed"/>
      </w:tblPr>
      <w:tblGrid>
        <w:gridCol w:w="2700"/>
        <w:gridCol w:w="3100"/>
        <w:gridCol w:w="3848"/>
      </w:tblGrid>
      <w:tr>
        <w:trPr>
          <w:tblHeader/>
        </w:trPr>
        <w:tc>
          <w:tcPr>
            <w:tcW w:w="2700" w:type="dxa"/>
            <w:shd w:val="clear" w:color="auto" w:fill="1C3557"/>
            <w:tcMar>
              <w:top w:w="85" w:type="dxa"/>
              <w:left w:w="110" w:type="dxa"/>
              <w:bottom w:w="85" w:type="dxa"/>
              <w:right w:w="110" w:type="dxa"/>
            </w:tcMar>
          </w:tcPr>
          <w:p>
            <w:pPr>
              <w:spacing w:after="0" w:line="264" w:lineRule="auto"/>
              <w:rPr>
                <w:b/>
                <w:color w:val="FFFFFF"/>
                <w:sz w:val="18"/>
              </w:rPr>
            </w:pPr>
            <w:r>
              <w:rPr>
                <w:b/>
                <w:color w:val="FFFFFF"/>
                <w:sz w:val="18"/>
              </w:rPr>
              <w:t xml:space="preserve">Competencia del perfil de egreso</w:t>
            </w:r>
          </w:p>
        </w:tc>
        <w:tc>
          <w:tcPr>
            <w:tcW w:w="3100" w:type="dxa"/>
            <w:shd w:val="clear" w:color="auto" w:fill="1C3557"/>
            <w:tcMar>
              <w:top w:w="85" w:type="dxa"/>
              <w:left w:w="110" w:type="dxa"/>
              <w:bottom w:w="85" w:type="dxa"/>
              <w:right w:w="110" w:type="dxa"/>
            </w:tcMar>
          </w:tcPr>
          <w:p>
            <w:pPr>
              <w:spacing w:after="0" w:line="264" w:lineRule="auto"/>
              <w:rPr>
                <w:b/>
                <w:color w:val="FFFFFF"/>
                <w:sz w:val="18"/>
              </w:rPr>
            </w:pPr>
            <w:r>
              <w:rPr>
                <w:b/>
                <w:color w:val="FFFFFF"/>
                <w:sz w:val="18"/>
              </w:rPr>
              <w:t xml:space="preserve">Indicador de calidad</w:t>
            </w:r>
          </w:p>
        </w:tc>
        <w:tc>
          <w:tcPr>
            <w:tcW w:w="3848" w:type="dxa"/>
            <w:shd w:val="clear" w:color="auto" w:fill="1C3557"/>
            <w:tcMar>
              <w:top w:w="85" w:type="dxa"/>
              <w:left w:w="110" w:type="dxa"/>
              <w:bottom w:w="85" w:type="dxa"/>
              <w:right w:w="110" w:type="dxa"/>
            </w:tcMar>
          </w:tcPr>
          <w:p>
            <w:pPr>
              <w:spacing w:after="0" w:line="264" w:lineRule="auto"/>
              <w:rPr>
                <w:b/>
                <w:color w:val="FFFFFF"/>
                <w:sz w:val="18"/>
              </w:rPr>
            </w:pPr>
            <w:r>
              <w:rPr>
                <w:b/>
                <w:color w:val="FFFFFF"/>
                <w:sz w:val="18"/>
              </w:rPr>
              <w:t xml:space="preserve">Cumplimiento en el proyecto</w:t>
            </w:r>
          </w:p>
        </w:tc>
      </w:tr>
      <w:tr>
        <w:tc>
          <w:tcPr>
            <w:tcW w:w="2700" w:type="dxa"/>
            <w:vMerge w:val="restart"/>
            <w:tcMar>
              <w:top w:w="85" w:type="dxa"/>
              <w:left w:w="110" w:type="dxa"/>
              <w:bottom w:w="85" w:type="dxa"/>
              <w:right w:w="110" w:type="dxa"/>
            </w:tcMar>
          </w:tcPr>
          <w:p>
            <w:pPr>
              <w:spacing w:after="0" w:line="264" w:lineRule="auto"/>
              <w:rPr>
                <w:sz w:val="18"/>
              </w:rPr>
            </w:pPr>
            <w:r>
              <w:rPr>
                <w:sz w:val="18"/>
              </w:rPr>
              <w:t xml:space="preserve">Realizar pruebas de certificación tanto de los productos como de los procesos utilizando buenas prácticas definidas por la industria.</w:t>
            </w:r>
          </w:p>
        </w:tc>
        <w:tc>
          <w:tcPr>
            <w:tcW w:w="3100" w:type="dxa"/>
            <w:tcMar>
              <w:top w:w="85" w:type="dxa"/>
              <w:left w:w="110" w:type="dxa"/>
              <w:bottom w:w="85" w:type="dxa"/>
              <w:right w:w="110" w:type="dxa"/>
            </w:tcMar>
          </w:tcPr>
          <w:p>
            <w:pPr>
              <w:spacing w:after="0" w:line="264" w:lineRule="auto"/>
              <w:rPr>
                <w:sz w:val="18"/>
              </w:rPr>
            </w:pPr>
            <w:r>
              <w:rPr>
                <w:sz w:val="18"/>
              </w:rPr>
              <w:t xml:space="preserve">1.1 Diseña pruebas de validación de productos y procesos.</w:t>
            </w:r>
          </w:p>
        </w:tc>
        <w:tc>
          <w:tcPr>
            <w:tcW w:w="3848" w:type="dxa"/>
            <w:tcMar>
              <w:top w:w="85" w:type="dxa"/>
              <w:left w:w="110" w:type="dxa"/>
              <w:bottom w:w="85" w:type="dxa"/>
              <w:right w:w="110" w:type="dxa"/>
            </w:tcMar>
          </w:tcPr>
          <w:p>
            <w:pPr>
              <w:spacing w:after="0" w:line="264" w:lineRule="auto"/>
              <w:rPr>
                <w:sz w:val="18"/>
              </w:rPr>
            </w:pPr>
            <w:r>
              <w:rPr>
                <w:sz w:val="18"/>
              </w:rPr>
              <w:t xml:space="preserve">Casos de prueba y criterios de aceptación definidos por historia de usuario antes de desarrollar cada módulo.</w:t>
            </w:r>
          </w:p>
        </w:tc>
      </w:tr>
      <w:tr>
        <w:tc>
          <w:tcPr>
            <w:tcW w:w="2700" w:type="dxa"/>
            <w:vMerge/>
            <w:tcMar>
              <w:top w:w="85" w:type="dxa"/>
              <w:left w:w="110" w:type="dxa"/>
              <w:bottom w:w="85" w:type="dxa"/>
              <w:right w:w="110" w:type="dxa"/>
            </w:tcMar>
          </w:tcPr>
          <w:p>
            <w:pPr>
              <w:spacing w:after="0" w:line="264" w:lineRule="auto"/>
              <w:rPr>
                <w:sz w:val="18"/>
              </w:rPr>
            </w:pPr>
          </w:p>
        </w:tc>
        <w:tc>
          <w:tcPr>
            <w:tcW w:w="3100" w:type="dxa"/>
            <w:tcMar>
              <w:top w:w="85" w:type="dxa"/>
              <w:left w:w="110" w:type="dxa"/>
              <w:bottom w:w="85" w:type="dxa"/>
              <w:right w:w="110" w:type="dxa"/>
            </w:tcMar>
          </w:tcPr>
          <w:p>
            <w:pPr>
              <w:spacing w:after="0" w:line="264" w:lineRule="auto"/>
              <w:rPr>
                <w:sz w:val="18"/>
              </w:rPr>
            </w:pPr>
            <w:r>
              <w:rPr>
                <w:sz w:val="18"/>
              </w:rPr>
              <w:t xml:space="preserve">1.2 Aplica pruebas de validación de productos y procesos.</w:t>
            </w:r>
          </w:p>
        </w:tc>
        <w:tc>
          <w:tcPr>
            <w:tcW w:w="3848" w:type="dxa"/>
            <w:tcMar>
              <w:top w:w="85" w:type="dxa"/>
              <w:left w:w="110" w:type="dxa"/>
              <w:bottom w:w="85" w:type="dxa"/>
              <w:right w:w="110" w:type="dxa"/>
            </w:tcMar>
          </w:tcPr>
          <w:p>
            <w:pPr>
              <w:spacing w:after="0" w:line="264" w:lineRule="auto"/>
              <w:rPr>
                <w:sz w:val="18"/>
              </w:rPr>
            </w:pPr>
            <w:r>
              <w:rPr>
                <w:sz w:val="18"/>
              </w:rPr>
              <w:t xml:space="preserve">Ejecución de pruebas funcionales, de integración, de seguridad y de validación de datos en un ambiente controlado con datos ficticios.</w:t>
            </w:r>
          </w:p>
        </w:tc>
      </w:tr>
      <w:tr>
        <w:tc>
          <w:tcPr>
            <w:tcW w:w="2700" w:type="dxa"/>
            <w:vMerge/>
            <w:tcMar>
              <w:top w:w="85" w:type="dxa"/>
              <w:left w:w="110" w:type="dxa"/>
              <w:bottom w:w="85" w:type="dxa"/>
              <w:right w:w="110" w:type="dxa"/>
            </w:tcMar>
          </w:tcPr>
          <w:p>
            <w:pPr>
              <w:spacing w:after="0" w:line="264" w:lineRule="auto"/>
              <w:rPr>
                <w:sz w:val="18"/>
              </w:rPr>
            </w:pPr>
          </w:p>
        </w:tc>
        <w:tc>
          <w:tcPr>
            <w:tcW w:w="3100" w:type="dxa"/>
            <w:tcMar>
              <w:top w:w="85" w:type="dxa"/>
              <w:left w:w="110" w:type="dxa"/>
              <w:bottom w:w="85" w:type="dxa"/>
              <w:right w:w="110" w:type="dxa"/>
            </w:tcMar>
          </w:tcPr>
          <w:p>
            <w:pPr>
              <w:spacing w:after="0" w:line="264" w:lineRule="auto"/>
              <w:rPr>
                <w:sz w:val="18"/>
              </w:rPr>
            </w:pPr>
            <w:r>
              <w:rPr>
                <w:sz w:val="18"/>
              </w:rPr>
              <w:t xml:space="preserve">1.3 Desarrolla mejoras al producto en base al resultado de las pruebas.</w:t>
            </w:r>
          </w:p>
        </w:tc>
        <w:tc>
          <w:tcPr>
            <w:tcW w:w="3848" w:type="dxa"/>
            <w:tcMar>
              <w:top w:w="85" w:type="dxa"/>
              <w:left w:w="110" w:type="dxa"/>
              <w:bottom w:w="85" w:type="dxa"/>
              <w:right w:w="110" w:type="dxa"/>
            </w:tcMar>
          </w:tcPr>
          <w:p>
            <w:pPr>
              <w:spacing w:after="0" w:line="264" w:lineRule="auto"/>
              <w:rPr>
                <w:sz w:val="18"/>
              </w:rPr>
            </w:pPr>
            <w:r>
              <w:rPr>
                <w:sz w:val="18"/>
              </w:rPr>
              <w:t xml:space="preserve">Las funcionalidades que no cumplen la definición de terminado regresan al Product Backlog; las incidencias y sus correcciones quedan registradas.</w:t>
            </w:r>
          </w:p>
        </w:tc>
      </w:tr>
      <w:tr>
        <w:tc>
          <w:tcPr>
            <w:tcW w:w="2700" w:type="dxa"/>
            <w:vMerge w:val="restart"/>
            <w:shd w:val="clear" w:color="auto" w:fill="F7F8FA"/>
            <w:tcMar>
              <w:top w:w="85" w:type="dxa"/>
              <w:left w:w="110" w:type="dxa"/>
              <w:bottom w:w="85" w:type="dxa"/>
              <w:right w:w="110" w:type="dxa"/>
            </w:tcMar>
          </w:tcPr>
          <w:p>
            <w:pPr>
              <w:spacing w:after="0" w:line="264" w:lineRule="auto"/>
              <w:rPr>
                <w:sz w:val="18"/>
              </w:rPr>
            </w:pPr>
            <w:r>
              <w:rPr>
                <w:sz w:val="18"/>
              </w:rPr>
              <w:t xml:space="preserve">Gestionar proyectos informáticos, ofreciendo alternativas para la toma de decisiones de acuerdo a los requerimientos de la organización.</w:t>
            </w:r>
          </w:p>
        </w:tc>
        <w:tc>
          <w:tcPr>
            <w:tcW w:w="3100" w:type="dxa"/>
            <w:shd w:val="clear" w:color="auto" w:fill="F7F8FA"/>
            <w:tcMar>
              <w:top w:w="85" w:type="dxa"/>
              <w:left w:w="110" w:type="dxa"/>
              <w:bottom w:w="85" w:type="dxa"/>
              <w:right w:w="110" w:type="dxa"/>
            </w:tcMar>
          </w:tcPr>
          <w:p>
            <w:pPr>
              <w:spacing w:after="0" w:line="264" w:lineRule="auto"/>
              <w:rPr>
                <w:sz w:val="18"/>
              </w:rPr>
            </w:pPr>
            <w:r>
              <w:rPr>
                <w:sz w:val="18"/>
              </w:rPr>
              <w:t xml:space="preserve">2.1 Planifica proyectos informáticos ofreciendo alternativas de decisión.</w:t>
            </w:r>
          </w:p>
        </w:tc>
        <w:tc>
          <w:tcPr>
            <w:tcW w:w="3848" w:type="dxa"/>
            <w:shd w:val="clear" w:color="auto" w:fill="F7F8FA"/>
            <w:tcMar>
              <w:top w:w="85" w:type="dxa"/>
              <w:left w:w="110" w:type="dxa"/>
              <w:bottom w:w="85" w:type="dxa"/>
              <w:right w:w="110" w:type="dxa"/>
            </w:tcMar>
          </w:tcPr>
          <w:p>
            <w:pPr>
              <w:spacing w:after="0" w:line="264" w:lineRule="auto"/>
              <w:rPr>
                <w:sz w:val="18"/>
              </w:rPr>
            </w:pPr>
            <w:r>
              <w:rPr>
                <w:sz w:val="18"/>
              </w:rPr>
              <w:t xml:space="preserve">Plan de trabajo y carta Gantt por fases (Anexos B y C), con alcance priorizado, alternativas de arquitectura evaluadas y un producto mínimo viable acordado.</w:t>
            </w:r>
          </w:p>
        </w:tc>
      </w:tr>
      <w:tr>
        <w:tc>
          <w:tcPr>
            <w:tcW w:w="2700" w:type="dxa"/>
            <w:vMerge/>
            <w:shd w:val="clear" w:color="auto" w:fill="F7F8FA"/>
            <w:tcMar>
              <w:top w:w="85" w:type="dxa"/>
              <w:left w:w="110" w:type="dxa"/>
              <w:bottom w:w="85" w:type="dxa"/>
              <w:right w:w="110" w:type="dxa"/>
            </w:tcMar>
          </w:tcPr>
          <w:p>
            <w:pPr>
              <w:spacing w:after="0" w:line="264" w:lineRule="auto"/>
              <w:rPr>
                <w:sz w:val="18"/>
              </w:rPr>
            </w:pPr>
          </w:p>
        </w:tc>
        <w:tc>
          <w:tcPr>
            <w:tcW w:w="3100" w:type="dxa"/>
            <w:shd w:val="clear" w:color="auto" w:fill="F7F8FA"/>
            <w:tcMar>
              <w:top w:w="85" w:type="dxa"/>
              <w:left w:w="110" w:type="dxa"/>
              <w:bottom w:w="85" w:type="dxa"/>
              <w:right w:w="110" w:type="dxa"/>
            </w:tcMar>
          </w:tcPr>
          <w:p>
            <w:pPr>
              <w:spacing w:after="0" w:line="264" w:lineRule="auto"/>
              <w:rPr>
                <w:sz w:val="18"/>
              </w:rPr>
            </w:pPr>
            <w:r>
              <w:rPr>
                <w:sz w:val="18"/>
              </w:rPr>
              <w:t xml:space="preserve">2.2 Controla proyectos informáticos ofreciendo alternativas de decisión.</w:t>
            </w:r>
          </w:p>
        </w:tc>
        <w:tc>
          <w:tcPr>
            <w:tcW w:w="3848" w:type="dxa"/>
            <w:shd w:val="clear" w:color="auto" w:fill="F7F8FA"/>
            <w:tcMar>
              <w:top w:w="85" w:type="dxa"/>
              <w:left w:w="110" w:type="dxa"/>
              <w:bottom w:w="85" w:type="dxa"/>
              <w:right w:w="110" w:type="dxa"/>
            </w:tcMar>
          </w:tcPr>
          <w:p>
            <w:pPr>
              <w:spacing w:after="0" w:line="264" w:lineRule="auto"/>
              <w:rPr>
                <w:sz w:val="18"/>
              </w:rPr>
            </w:pPr>
            <w:r>
              <w:rPr>
                <w:sz w:val="18"/>
              </w:rPr>
              <w:t xml:space="preserve">Seguimiento semanal del avance, revisión y retrospectiva por sprint, y repriorización del backlog según la retroalimentación recibida.</w:t>
            </w:r>
          </w:p>
        </w:tc>
      </w:tr>
      <w:tr>
        <w:tc>
          <w:tcPr>
            <w:tcW w:w="2700" w:type="dxa"/>
            <w:vMerge w:val="restart"/>
            <w:tcMar>
              <w:top w:w="85" w:type="dxa"/>
              <w:left w:w="110" w:type="dxa"/>
              <w:bottom w:w="85" w:type="dxa"/>
              <w:right w:w="110" w:type="dxa"/>
            </w:tcMar>
          </w:tcPr>
          <w:p>
            <w:pPr>
              <w:spacing w:after="0" w:line="264" w:lineRule="auto"/>
              <w:rPr>
                <w:sz w:val="18"/>
              </w:rPr>
            </w:pPr>
            <w:r>
              <w:rPr>
                <w:sz w:val="18"/>
              </w:rPr>
              <w:t xml:space="preserve">Construir modelos de datos para soportar los requerimientos de la organización de acuerdo a un diseño definido y escalable en el tiempo.</w:t>
            </w:r>
          </w:p>
        </w:tc>
        <w:tc>
          <w:tcPr>
            <w:tcW w:w="3100" w:type="dxa"/>
            <w:tcMar>
              <w:top w:w="85" w:type="dxa"/>
              <w:left w:w="110" w:type="dxa"/>
              <w:bottom w:w="85" w:type="dxa"/>
              <w:right w:w="110" w:type="dxa"/>
            </w:tcMar>
          </w:tcPr>
          <w:p>
            <w:pPr>
              <w:spacing w:after="0" w:line="264" w:lineRule="auto"/>
              <w:rPr>
                <w:sz w:val="18"/>
              </w:rPr>
            </w:pPr>
            <w:r>
              <w:rPr>
                <w:sz w:val="18"/>
              </w:rPr>
              <w:t xml:space="preserve">3.1 Diseña modelos de datos escalables.</w:t>
            </w:r>
          </w:p>
        </w:tc>
        <w:tc>
          <w:tcPr>
            <w:tcW w:w="3848" w:type="dxa"/>
            <w:tcMar>
              <w:top w:w="85" w:type="dxa"/>
              <w:left w:w="110" w:type="dxa"/>
              <w:bottom w:w="85" w:type="dxa"/>
              <w:right w:w="110" w:type="dxa"/>
            </w:tcMar>
          </w:tcPr>
          <w:p>
            <w:pPr>
              <w:spacing w:after="0" w:line="264" w:lineRule="auto"/>
              <w:rPr>
                <w:sz w:val="18"/>
              </w:rPr>
            </w:pPr>
            <w:r>
              <w:rPr>
                <w:sz w:val="18"/>
              </w:rPr>
              <w:t xml:space="preserve">Modelo entidad-relación de usuarios, roles, permisos, solicitudes, estados e historiales, con la separación entre datos internos y datos del ERP.</w:t>
            </w:r>
          </w:p>
        </w:tc>
      </w:tr>
      <w:tr>
        <w:tc>
          <w:tcPr>
            <w:tcW w:w="2700" w:type="dxa"/>
            <w:vMerge/>
            <w:tcMar>
              <w:top w:w="85" w:type="dxa"/>
              <w:left w:w="110" w:type="dxa"/>
              <w:bottom w:w="85" w:type="dxa"/>
              <w:right w:w="110" w:type="dxa"/>
            </w:tcMar>
          </w:tcPr>
          <w:p>
            <w:pPr>
              <w:spacing w:after="0" w:line="264" w:lineRule="auto"/>
              <w:rPr>
                <w:sz w:val="18"/>
              </w:rPr>
            </w:pPr>
          </w:p>
        </w:tc>
        <w:tc>
          <w:tcPr>
            <w:tcW w:w="3100" w:type="dxa"/>
            <w:tcMar>
              <w:top w:w="85" w:type="dxa"/>
              <w:left w:w="110" w:type="dxa"/>
              <w:bottom w:w="85" w:type="dxa"/>
              <w:right w:w="110" w:type="dxa"/>
            </w:tcMar>
          </w:tcPr>
          <w:p>
            <w:pPr>
              <w:spacing w:after="0" w:line="264" w:lineRule="auto"/>
              <w:rPr>
                <w:sz w:val="18"/>
              </w:rPr>
            </w:pPr>
            <w:r>
              <w:rPr>
                <w:sz w:val="18"/>
              </w:rPr>
              <w:t xml:space="preserve">3.2 Implementa modelos de datos escalables.</w:t>
            </w:r>
          </w:p>
        </w:tc>
        <w:tc>
          <w:tcPr>
            <w:tcW w:w="3848" w:type="dxa"/>
            <w:tcMar>
              <w:top w:w="85" w:type="dxa"/>
              <w:left w:w="110" w:type="dxa"/>
              <w:bottom w:w="85" w:type="dxa"/>
              <w:right w:w="110" w:type="dxa"/>
            </w:tcMar>
          </w:tcPr>
          <w:p>
            <w:pPr>
              <w:spacing w:after="0" w:line="264" w:lineRule="auto"/>
              <w:rPr>
                <w:sz w:val="18"/>
              </w:rPr>
            </w:pPr>
            <w:r>
              <w:rPr>
                <w:sz w:val="18"/>
              </w:rPr>
              <w:t xml:space="preserve">Implementación en PostgreSQL mediante migraciones versionadas, con validaciones de integridad y registro histórico de cambios de estado.</w:t>
            </w:r>
          </w:p>
        </w:tc>
      </w:tr>
      <w:tr>
        <w:tc>
          <w:tcPr>
            <w:tcW w:w="2700" w:type="dxa"/>
            <w:vMerge w:val="restart"/>
            <w:shd w:val="clear" w:color="auto" w:fill="F7F8FA"/>
            <w:tcMar>
              <w:top w:w="85" w:type="dxa"/>
              <w:left w:w="110" w:type="dxa"/>
              <w:bottom w:w="85" w:type="dxa"/>
              <w:right w:w="110" w:type="dxa"/>
            </w:tcMar>
          </w:tcPr>
          <w:p>
            <w:pPr>
              <w:spacing w:after="0" w:line="264" w:lineRule="auto"/>
              <w:rPr>
                <w:sz w:val="18"/>
              </w:rPr>
            </w:pPr>
            <w:r>
              <w:rPr>
                <w:sz w:val="18"/>
              </w:rPr>
              <w:t xml:space="preserve">Desarrollar una solución de software utilizando técnicas que permitan sistematizar el proceso de desarrollo y mantenimiento, asegurando el logro de los objetivos.</w:t>
            </w:r>
          </w:p>
        </w:tc>
        <w:tc>
          <w:tcPr>
            <w:tcW w:w="3100" w:type="dxa"/>
            <w:shd w:val="clear" w:color="auto" w:fill="F7F8FA"/>
            <w:tcMar>
              <w:top w:w="85" w:type="dxa"/>
              <w:left w:w="110" w:type="dxa"/>
              <w:bottom w:w="85" w:type="dxa"/>
              <w:right w:w="110" w:type="dxa"/>
            </w:tcMar>
          </w:tcPr>
          <w:p>
            <w:pPr>
              <w:spacing w:after="0" w:line="264" w:lineRule="auto"/>
              <w:rPr>
                <w:sz w:val="18"/>
              </w:rPr>
            </w:pPr>
            <w:r>
              <w:rPr>
                <w:sz w:val="18"/>
              </w:rPr>
              <w:t xml:space="preserve">4.1 Construye una solución de software sistematizando su desarrollo.</w:t>
            </w:r>
          </w:p>
        </w:tc>
        <w:tc>
          <w:tcPr>
            <w:tcW w:w="3848" w:type="dxa"/>
            <w:shd w:val="clear" w:color="auto" w:fill="F7F8FA"/>
            <w:tcMar>
              <w:top w:w="85" w:type="dxa"/>
              <w:left w:w="110" w:type="dxa"/>
              <w:bottom w:w="85" w:type="dxa"/>
              <w:right w:w="110" w:type="dxa"/>
            </w:tcMar>
          </w:tcPr>
          <w:p>
            <w:pPr>
              <w:spacing w:after="0" w:line="264" w:lineRule="auto"/>
              <w:rPr>
                <w:sz w:val="18"/>
              </w:rPr>
            </w:pPr>
            <w:r>
              <w:rPr>
                <w:sz w:val="18"/>
              </w:rPr>
              <w:t xml:space="preserve">Desarrollo incremental por sprints sobre Django, con control de versiones en repositorio privado y revisión de código entre los integrantes.</w:t>
            </w:r>
          </w:p>
        </w:tc>
      </w:tr>
      <w:tr>
        <w:tc>
          <w:tcPr>
            <w:tcW w:w="2700" w:type="dxa"/>
            <w:vMerge/>
            <w:shd w:val="clear" w:color="auto" w:fill="F7F8FA"/>
            <w:tcMar>
              <w:top w:w="85" w:type="dxa"/>
              <w:left w:w="110" w:type="dxa"/>
              <w:bottom w:w="85" w:type="dxa"/>
              <w:right w:w="110" w:type="dxa"/>
            </w:tcMar>
          </w:tcPr>
          <w:p>
            <w:pPr>
              <w:spacing w:after="0" w:line="264" w:lineRule="auto"/>
              <w:rPr>
                <w:sz w:val="18"/>
              </w:rPr>
            </w:pPr>
          </w:p>
        </w:tc>
        <w:tc>
          <w:tcPr>
            <w:tcW w:w="3100" w:type="dxa"/>
            <w:shd w:val="clear" w:color="auto" w:fill="F7F8FA"/>
            <w:tcMar>
              <w:top w:w="85" w:type="dxa"/>
              <w:left w:w="110" w:type="dxa"/>
              <w:bottom w:w="85" w:type="dxa"/>
              <w:right w:w="110" w:type="dxa"/>
            </w:tcMar>
          </w:tcPr>
          <w:p>
            <w:pPr>
              <w:spacing w:after="0" w:line="264" w:lineRule="auto"/>
              <w:rPr>
                <w:sz w:val="18"/>
              </w:rPr>
            </w:pPr>
            <w:r>
              <w:rPr>
                <w:sz w:val="18"/>
              </w:rPr>
              <w:t xml:space="preserve">4.2 Integra los distintos componentes de la solución.</w:t>
            </w:r>
          </w:p>
        </w:tc>
        <w:tc>
          <w:tcPr>
            <w:tcW w:w="3848" w:type="dxa"/>
            <w:shd w:val="clear" w:color="auto" w:fill="F7F8FA"/>
            <w:tcMar>
              <w:top w:w="85" w:type="dxa"/>
              <w:left w:w="110" w:type="dxa"/>
              <w:bottom w:w="85" w:type="dxa"/>
              <w:right w:w="110" w:type="dxa"/>
            </w:tcMar>
          </w:tcPr>
          <w:p>
            <w:pPr>
              <w:spacing w:after="0" w:line="264" w:lineRule="auto"/>
              <w:rPr>
                <w:sz w:val="18"/>
              </w:rPr>
            </w:pPr>
            <w:r>
              <w:rPr>
                <w:sz w:val="18"/>
              </w:rPr>
              <w:t xml:space="preserve">Integración de los seis módulos entre sí y con SAP Business One, con etapa final de unificación y corrección de incidencias.</w:t>
            </w:r>
          </w:p>
        </w:tc>
      </w:tr>
      <w:tr>
        <w:tc>
          <w:tcPr>
            <w:tcW w:w="2700" w:type="dxa"/>
            <w:vMerge/>
            <w:shd w:val="clear" w:color="auto" w:fill="F7F8FA"/>
            <w:tcMar>
              <w:top w:w="85" w:type="dxa"/>
              <w:left w:w="110" w:type="dxa"/>
              <w:bottom w:w="85" w:type="dxa"/>
              <w:right w:w="110" w:type="dxa"/>
            </w:tcMar>
          </w:tcPr>
          <w:p>
            <w:pPr>
              <w:spacing w:after="0" w:line="264" w:lineRule="auto"/>
              <w:rPr>
                <w:sz w:val="18"/>
              </w:rPr>
            </w:pPr>
          </w:p>
        </w:tc>
        <w:tc>
          <w:tcPr>
            <w:tcW w:w="3100" w:type="dxa"/>
            <w:shd w:val="clear" w:color="auto" w:fill="F7F8FA"/>
            <w:tcMar>
              <w:top w:w="85" w:type="dxa"/>
              <w:left w:w="110" w:type="dxa"/>
              <w:bottom w:w="85" w:type="dxa"/>
              <w:right w:w="110" w:type="dxa"/>
            </w:tcMar>
          </w:tcPr>
          <w:p>
            <w:pPr>
              <w:spacing w:after="0" w:line="264" w:lineRule="auto"/>
              <w:rPr>
                <w:sz w:val="18"/>
              </w:rPr>
            </w:pPr>
            <w:r>
              <w:rPr>
                <w:sz w:val="18"/>
              </w:rPr>
              <w:t xml:space="preserve">4.3 Implanta la solución de software.</w:t>
            </w:r>
          </w:p>
        </w:tc>
        <w:tc>
          <w:tcPr>
            <w:tcW w:w="3848" w:type="dxa"/>
            <w:shd w:val="clear" w:color="auto" w:fill="F7F8FA"/>
            <w:tcMar>
              <w:top w:w="85" w:type="dxa"/>
              <w:left w:w="110" w:type="dxa"/>
              <w:bottom w:w="85" w:type="dxa"/>
              <w:right w:w="110" w:type="dxa"/>
            </w:tcMar>
          </w:tcPr>
          <w:p>
            <w:pPr>
              <w:spacing w:after="0" w:line="264" w:lineRule="auto"/>
              <w:rPr>
                <w:sz w:val="18"/>
              </w:rPr>
            </w:pPr>
            <w:r>
              <w:rPr>
                <w:sz w:val="18"/>
              </w:rPr>
              <w:t xml:space="preserve">Preparación de un ambiente de demostración controlado y documentación técnica y de uso para la puesta en marcha, sin exponer datos reales de la empresa.</w:t>
            </w:r>
          </w:p>
        </w:tc>
      </w:tr>
    </w:tbl>
    <w:p>
      <w:pPr>
        <w:spacing w:before="0" w:after="60" w:line="360" w:lineRule="auto"/>
        <w:rPr>
          <w:sz w:val="12"/>
          <w:szCs w:val="12"/>
        </w:rPr>
      </w:pPr>
    </w:p>
    <w:p>
      <w:pPr>
        <w:spacing w:after="0" w:line="240" w:lineRule="auto"/>
      </w:pPr>
      <w:r>
        <w:br w:type="page"/>
      </w:r>
    </w:p>
    <w:p>
      <w:pPr>
        <w:pBdr>
          <w:top w:val="single" w:sz="6" w:space="6" w:color="B9BFC8"/>
          <w:left w:val="single" w:sz="6" w:space="6" w:color="B9BFC8"/>
          <w:bottom w:val="single" w:sz="6" w:space="6" w:color="B9BFC8"/>
          <w:right w:val="single" w:sz="6" w:space="6" w:color="B9BFC8"/>
        </w:pBdr>
        <w:spacing w:before="0" w:after="280" w:line="276" w:lineRule="auto"/>
        <w:rPr>
          <w:b/>
          <w:color w:val="1C3557"/>
          <w:sz w:val="28"/>
        </w:rPr>
      </w:pPr>
      <w:r>
        <w:rPr>
          <w:b/>
          <w:color w:val="1C3557"/>
          <w:sz w:val="28"/>
        </w:rPr>
        <w:t xml:space="preserve">3. Conclusiones</w:t>
      </w:r>
    </w:p>
    <w:p>
      <w:pPr>
        <w:spacing w:before="320" w:after="120" w:line="276" w:lineRule="auto"/>
        <w:rPr>
          <w:b/>
          <w:color w:val="1C3557"/>
          <w:sz w:val="25"/>
          <w:szCs w:val="25"/>
        </w:rPr>
      </w:pPr>
      <w:r>
        <w:rPr>
          <w:b/>
          <w:color w:val="1C3557"/>
          <w:sz w:val="25"/>
          <w:szCs w:val="25"/>
        </w:rPr>
        <w:t xml:space="preserve">3.1 Conclusiones del equipo</w:t>
      </w:r>
    </w:p>
    <w:p>
      <w:pPr>
        <w:spacing w:before="0" w:after="140" w:line="360" w:lineRule="auto"/>
        <w:jc w:val="both"/>
        <w:rPr>
          <w:sz w:val="22"/>
          <w:szCs w:val="22"/>
        </w:rPr>
      </w:pPr>
      <w:r>
        <w:rPr>
          <w:sz w:val="22"/>
          <w:szCs w:val="22"/>
        </w:rPr>
        <w:t xml:space="preserve">La definición del Proyecto APT parte de una problemática verificable en Grupo Gómez Hermanos: procesos internos distribuidos entre SAP Business One, planillas Excel, correos electrónicos y tareas manuales, con tiempos de gestión altos y trazabilidad limitada. La plataforma propuesta responde a esa situación como capa interna de gestión, sin reemplazar el ERP, lo que delimita con claridad qué construye el equipo y qué permanece en el sistema actual.</w:t>
      </w:r>
    </w:p>
    <w:p>
      <w:pPr>
        <w:spacing w:before="0" w:after="140" w:line="360" w:lineRule="auto"/>
        <w:jc w:val="both"/>
        <w:rPr>
          <w:sz w:val="22"/>
          <w:szCs w:val="22"/>
        </w:rPr>
      </w:pPr>
      <w:r>
        <w:rPr>
          <w:sz w:val="22"/>
          <w:szCs w:val="22"/>
        </w:rPr>
        <w:t xml:space="preserve">Al problema de procesos se suma uno de capacidad. Las 77 licencias de SAP están repartidas entre ventas, logística, administración y usuarios profesionales, y una parte importante de esos usuarios opera de forma simultánea. El resultado es un ERP que se vuelve lento en las horas de mayor actividad, lo que a su vez explica el uso de planillas y correos como vía alternativa. Trasladar las consultas y las revisiones a la plataforma reduce las sesiones que el sistema debe atender y ataca ambos problemas a la vez, sin alterar el rol del ERP.</w:t>
      </w:r>
    </w:p>
    <w:p>
      <w:pPr>
        <w:spacing w:before="0" w:after="140" w:line="360" w:lineRule="auto"/>
        <w:jc w:val="both"/>
        <w:rPr>
          <w:sz w:val="22"/>
          <w:szCs w:val="22"/>
        </w:rPr>
      </w:pPr>
      <w:r>
        <w:rPr>
          <w:sz w:val="22"/>
          <w:szCs w:val="22"/>
        </w:rPr>
        <w:t xml:space="preserve">El proyecto cubre las cinco competencias del perfil de egreso de Ingeniería en Informática y exige recorrer el ciclo de vida del software completo, desde el levantamiento de requerimientos hasta las pruebas y la documentación. La factibilidad depende de mantener el alcance acotado: las tecnologías previstas son de libre acceso y el equipo ya cuenta con los materiales necesarios, de modo que el principal riesgo no es técnico sino de dimensionamiento. Por eso el producto mínimo viable se limita a seis módulos, el sexto reutiliza componentes transversales ya contemplados, y los procesos secundarios quedan registrados como trabajo futuro.</w:t>
      </w:r>
    </w:p>
    <w:p>
      <w:pPr>
        <w:spacing w:before="0" w:after="140" w:line="360" w:lineRule="auto"/>
        <w:jc w:val="both"/>
        <w:rPr>
          <w:sz w:val="22"/>
          <w:szCs w:val="22"/>
        </w:rPr>
      </w:pPr>
      <w:r>
        <w:rPr>
          <w:sz w:val="22"/>
          <w:szCs w:val="22"/>
        </w:rPr>
        <w:t xml:space="preserve">En conjunto, la propuesta cumple las condiciones exigidas en esta fase: problema real y acotado, objetivos verificables, competencias identificadas, metodología definida, responsabilidades asignadas, plan de trabajo con cronograma y evidencias comprometidas para el informe de avance y el informe final.</w:t>
      </w:r>
    </w:p>
    <w:p>
      <w:pPr>
        <w:spacing w:after="0" w:line="240" w:lineRule="auto"/>
      </w:pPr>
      <w:r>
        <w:br w:type="page"/>
      </w:r>
    </w:p>
    <w:p>
      <w:pPr>
        <w:spacing w:before="320" w:after="120" w:line="276" w:lineRule="auto"/>
        <w:rPr>
          <w:b/>
          <w:color w:val="1C3557"/>
          <w:sz w:val="25"/>
          <w:szCs w:val="25"/>
        </w:rPr>
      </w:pPr>
      <w:r>
        <w:rPr>
          <w:b/>
          <w:color w:val="1C3557"/>
          <w:sz w:val="25"/>
          <w:szCs w:val="25"/>
        </w:rPr>
        <w:t xml:space="preserve">3.2 Conclusiones individuales</w:t>
      </w:r>
    </w:p>
    <w:p>
      <w:pPr>
        <w:spacing w:before="0" w:after="140" w:line="360" w:lineRule="auto"/>
        <w:jc w:val="both"/>
        <w:rPr>
          <w:sz w:val="22"/>
          <w:szCs w:val="22"/>
        </w:rPr>
      </w:pPr>
      <w:r>
        <w:rPr>
          <w:sz w:val="22"/>
          <w:szCs w:val="22"/>
        </w:rPr>
        <w:t xml:space="preserve">Cada integrante concluye desde el ámbito del proyecto en que participará y desde lo que esta fase de definición le dejó como aprendizaje.</w:t>
      </w:r>
    </w:p>
    <w:p>
      <w:pPr>
        <w:spacing w:before="0" w:after="80" w:line="360" w:lineRule="auto"/>
        <w:rPr>
          <w:sz w:val="12"/>
          <w:szCs w:val="12"/>
        </w:rPr>
      </w:pPr>
    </w:p>
    <w:tbl>
      <w:tblPr>
        <w:tblW w:w="9648" w:type="dxa"/>
        <w:tblBorders>
          <w:top w:val="single" w:sz="4" w:space="0" w:color="C9CED6"/>
          <w:left w:val="none" w:sz="0" w:space="0" w:color="auto"/>
          <w:bottom w:val="single" w:sz="4" w:space="0" w:color="C9CED6"/>
          <w:right w:val="single" w:sz="4" w:space="0" w:color="C9CED6"/>
          <w:insideH w:val="none" w:sz="0" w:space="0" w:color="auto"/>
          <w:insideV w:val="none" w:sz="0" w:space="0" w:color="auto"/>
        </w:tblBorders>
        <w:tblLayout w:type="fixed"/>
      </w:tblPr>
      <w:tblGrid>
        <w:gridCol w:w="200"/>
        <w:gridCol w:w="9448"/>
      </w:tblGrid>
      <w:tr>
        <w:tc>
          <w:tcPr>
            <w:tcW w:w="200" w:type="dxa"/>
            <w:shd w:val="clear" w:color="auto" w:fill="1C3557"/>
          </w:tcPr>
          <w:p>
            <w:pPr>
              <w:spacing w:after="0" w:line="240" w:lineRule="auto"/>
            </w:pPr>
          </w:p>
        </w:tc>
        <w:tc>
          <w:tcPr>
            <w:tcW w:w="9448" w:type="dxa"/>
            <w:tcMar>
              <w:top w:w="150" w:type="dxa"/>
              <w:left w:w="220" w:type="dxa"/>
              <w:bottom w:w="170" w:type="dxa"/>
              <w:right w:w="220" w:type="dxa"/>
            </w:tcMar>
          </w:tcPr>
          <w:p>
            <w:pPr>
              <w:pBdr>
                <w:bottom w:val="single" w:sz="4" w:space="4" w:color="C9CED6"/>
              </w:pBdr>
              <w:tabs>
                <w:tab w:val="right" w:pos="9128"/>
              </w:tabs>
              <w:spacing w:after="140" w:line="264" w:lineRule="auto"/>
            </w:pPr>
            <w:r>
              <w:rPr>
                <w:b/>
                <w:color w:val="1C3557"/>
                <w:sz w:val="23"/>
              </w:rPr>
              <w:t xml:space="preserve">Matías Orellana</w:t>
            </w:r>
            <w:r>
              <w:rPr>
                <w:color w:val="4470B8"/>
                <w:sz w:val="17"/>
              </w:rPr>
              <w:tab/>
              <w:t xml:space="preserve">COORDINACIÓN, BACKEND E INTEGRACIÓN</w:t>
            </w:r>
          </w:p>
          <w:p>
            <w:pPr>
              <w:spacing w:after="120" w:line="360" w:lineRule="auto"/>
              <w:jc w:val="both"/>
              <w:rPr>
                <w:sz w:val="22"/>
              </w:rPr>
            </w:pPr>
            <w:r>
              <w:rPr>
                <w:sz w:val="22"/>
              </w:rPr>
              <w:t xml:space="preserve">Al cerrar esta fase concluyo que el valor del proyecto no está en la tecnología que usaremos, sino en el orden que impone a procesos que hoy ocurren de forma dispersa. Definir estados, responsables y registros obliga a entender el negocio antes de escribir código, y ese trabajo previo es el que determinará si la plataforma sirve o queda como un sistema paralelo más.</w:t>
            </w:r>
          </w:p>
          <w:p>
            <w:pPr>
              <w:spacing w:after="120" w:line="360" w:lineRule="auto"/>
              <w:jc w:val="both"/>
              <w:rPr>
                <w:sz w:val="22"/>
              </w:rPr>
            </w:pPr>
            <w:r>
              <w:rPr>
                <w:sz w:val="22"/>
              </w:rPr>
              <w:t xml:space="preserve">Desde mi rol de coordinación, concluyo que el riesgo principal del semestre es el dimensionamiento y no la dificultad técnica. Mantener el Product Backlog priorizado, controlar el avance semana a semana y sostener una definición de terminado exigente serán las condiciones para llegar a una entrega demostrable.</w:t>
            </w:r>
          </w:p>
          <w:p>
            <w:pPr>
              <w:spacing w:after="0" w:line="360" w:lineRule="auto"/>
              <w:jc w:val="both"/>
              <w:rPr>
                <w:sz w:val="22"/>
              </w:rPr>
            </w:pPr>
            <w:r>
              <w:rPr>
                <w:sz w:val="22"/>
              </w:rPr>
              <w:t xml:space="preserve">En lo personal, concluyo que este proyecto me permitirá recorrer el ciclo de vida completo de una solución real y tomar decisiones de arquitectura e integración con consecuencias verificables, lo que difícilmente se logra en un ejercicio simulado.</w:t>
            </w:r>
          </w:p>
        </w:tc>
      </w:tr>
    </w:tbl>
    <w:p>
      <w:pPr>
        <w:spacing w:before="0" w:after="220" w:line="360" w:lineRule="auto"/>
        <w:rPr>
          <w:sz w:val="12"/>
          <w:szCs w:val="12"/>
        </w:rPr>
      </w:pPr>
    </w:p>
    <w:tbl>
      <w:tblPr>
        <w:tblW w:w="9648" w:type="dxa"/>
        <w:tblBorders>
          <w:top w:val="single" w:sz="4" w:space="0" w:color="C9CED6"/>
          <w:left w:val="none" w:sz="0" w:space="0" w:color="auto"/>
          <w:bottom w:val="single" w:sz="4" w:space="0" w:color="C9CED6"/>
          <w:right w:val="single" w:sz="4" w:space="0" w:color="C9CED6"/>
          <w:insideH w:val="none" w:sz="0" w:space="0" w:color="auto"/>
          <w:insideV w:val="none" w:sz="0" w:space="0" w:color="auto"/>
        </w:tblBorders>
        <w:tblLayout w:type="fixed"/>
      </w:tblPr>
      <w:tblGrid>
        <w:gridCol w:w="200"/>
        <w:gridCol w:w="9448"/>
      </w:tblGrid>
      <w:tr>
        <w:tc>
          <w:tcPr>
            <w:tcW w:w="200" w:type="dxa"/>
            <w:shd w:val="clear" w:color="auto" w:fill="1C3557"/>
          </w:tcPr>
          <w:p>
            <w:pPr>
              <w:spacing w:after="0" w:line="240" w:lineRule="auto"/>
            </w:pPr>
          </w:p>
        </w:tc>
        <w:tc>
          <w:tcPr>
            <w:tcW w:w="9448" w:type="dxa"/>
            <w:tcMar>
              <w:top w:w="150" w:type="dxa"/>
              <w:left w:w="220" w:type="dxa"/>
              <w:bottom w:w="170" w:type="dxa"/>
              <w:right w:w="220" w:type="dxa"/>
            </w:tcMar>
          </w:tcPr>
          <w:p>
            <w:pPr>
              <w:pBdr>
                <w:bottom w:val="single" w:sz="4" w:space="4" w:color="C9CED6"/>
              </w:pBdr>
              <w:tabs>
                <w:tab w:val="right" w:pos="9128"/>
              </w:tabs>
              <w:spacing w:after="140" w:line="264" w:lineRule="auto"/>
            </w:pPr>
            <w:r>
              <w:rPr>
                <w:b/>
                <w:color w:val="1C3557"/>
                <w:sz w:val="23"/>
              </w:rPr>
              <w:t xml:space="preserve">Millaray Espósito</w:t>
            </w:r>
            <w:r>
              <w:rPr>
                <w:color w:val="4470B8"/>
                <w:sz w:val="17"/>
              </w:rPr>
              <w:tab/>
              <w:t xml:space="preserve">ANÁLISIS FUNCIONAL, INTERFACES Y CALIDAD</w:t>
            </w:r>
          </w:p>
          <w:p>
            <w:pPr>
              <w:spacing w:after="120" w:line="360" w:lineRule="auto"/>
              <w:jc w:val="both"/>
              <w:rPr>
                <w:sz w:val="22"/>
              </w:rPr>
            </w:pPr>
            <w:r>
              <w:rPr>
                <w:sz w:val="22"/>
              </w:rPr>
              <w:t xml:space="preserve">Concluyo que la principal dificultad del proyecto no será construir las pantallas, sino traducir procesos que hoy viven en correos y planillas a flujos que los usuarios reconozcan como propios. Si la plataforma resulta más lenta o más confusa que el método actual, la organización volverá a la planilla, y ese es el criterio real de éxito.</w:t>
            </w:r>
          </w:p>
          <w:p>
            <w:pPr>
              <w:spacing w:after="120" w:line="360" w:lineRule="auto"/>
              <w:jc w:val="both"/>
              <w:rPr>
                <w:sz w:val="22"/>
              </w:rPr>
            </w:pPr>
            <w:r>
              <w:rPr>
                <w:sz w:val="22"/>
              </w:rPr>
              <w:t xml:space="preserve">Desde el análisis y la calidad, concluyo que los criterios de aceptación son el instrumento que conecta lo que la empresa pide con lo que el equipo entrega. Definirlos antes de programar y probarlos después es lo que permitirá afirmar que un módulo está terminado y no solamente escrito.</w:t>
            </w:r>
          </w:p>
          <w:p>
            <w:pPr>
              <w:spacing w:after="0" w:line="360" w:lineRule="auto"/>
              <w:jc w:val="both"/>
              <w:rPr>
                <w:sz w:val="22"/>
              </w:rPr>
            </w:pPr>
            <w:r>
              <w:rPr>
                <w:sz w:val="22"/>
              </w:rPr>
              <w:t xml:space="preserve">En lo personal, concluyo que esta fase me mostró el valor de preguntar antes de proponer. Levantar los procesos y modelarlos cambió la forma en que entendíamos el problema, y esa manera de trabajar es la que quiero seguir aplicando profesionalmente.</w:t>
            </w:r>
          </w:p>
        </w:tc>
      </w:tr>
    </w:tbl>
    <w:p>
      <w:pPr>
        <w:spacing w:before="0" w:after="220" w:line="360" w:lineRule="auto"/>
        <w:rPr>
          <w:sz w:val="12"/>
          <w:szCs w:val="12"/>
        </w:rPr>
      </w:pPr>
    </w:p>
    <w:tbl>
      <w:tblPr>
        <w:tblW w:w="9648" w:type="dxa"/>
        <w:tblBorders>
          <w:top w:val="single" w:sz="4" w:space="0" w:color="C9CED6"/>
          <w:left w:val="none" w:sz="0" w:space="0" w:color="auto"/>
          <w:bottom w:val="single" w:sz="4" w:space="0" w:color="C9CED6"/>
          <w:right w:val="single" w:sz="4" w:space="0" w:color="C9CED6"/>
          <w:insideH w:val="none" w:sz="0" w:space="0" w:color="auto"/>
          <w:insideV w:val="none" w:sz="0" w:space="0" w:color="auto"/>
        </w:tblBorders>
        <w:tblLayout w:type="fixed"/>
      </w:tblPr>
      <w:tblGrid>
        <w:gridCol w:w="200"/>
        <w:gridCol w:w="9448"/>
      </w:tblGrid>
      <w:tr>
        <w:tc>
          <w:tcPr>
            <w:tcW w:w="200" w:type="dxa"/>
            <w:shd w:val="clear" w:color="auto" w:fill="1C3557"/>
          </w:tcPr>
          <w:p>
            <w:pPr>
              <w:spacing w:after="0" w:line="240" w:lineRule="auto"/>
            </w:pPr>
          </w:p>
        </w:tc>
        <w:tc>
          <w:tcPr>
            <w:tcW w:w="9448" w:type="dxa"/>
            <w:tcMar>
              <w:top w:w="150" w:type="dxa"/>
              <w:left w:w="220" w:type="dxa"/>
              <w:bottom w:w="170" w:type="dxa"/>
              <w:right w:w="220" w:type="dxa"/>
            </w:tcMar>
          </w:tcPr>
          <w:p>
            <w:pPr>
              <w:pBdr>
                <w:bottom w:val="single" w:sz="4" w:space="4" w:color="C9CED6"/>
              </w:pBdr>
              <w:tabs>
                <w:tab w:val="right" w:pos="9128"/>
              </w:tabs>
              <w:spacing w:after="140" w:line="264" w:lineRule="auto"/>
            </w:pPr>
            <w:r>
              <w:rPr>
                <w:b/>
                <w:color w:val="1C3557"/>
                <w:sz w:val="23"/>
              </w:rPr>
              <w:t xml:space="preserve">Alexssander López</w:t>
            </w:r>
            <w:r>
              <w:rPr>
                <w:color w:val="4470B8"/>
                <w:sz w:val="17"/>
              </w:rPr>
              <w:tab/>
              <w:t xml:space="preserve">BACKEND, INTEGRACIONES Y BASES DE DATOS</w:t>
            </w:r>
          </w:p>
          <w:p>
            <w:pPr>
              <w:spacing w:after="120" w:line="360" w:lineRule="auto"/>
              <w:jc w:val="both"/>
              <w:rPr>
                <w:sz w:val="22"/>
              </w:rPr>
            </w:pPr>
            <w:r>
              <w:rPr>
                <w:sz w:val="22"/>
              </w:rPr>
              <w:t xml:space="preserve">Concluyo que la integración con SAP es la parte que define los límites reales del proyecto. No basta con que nuestro código funcione: tiene que funcionar según las reglas de un sistema que no controlamos, y por eso separar la lectura de la escritura y validar cada operación antes de enviarla es una decisión de diseño y no un detalle de implementación.</w:t>
            </w:r>
          </w:p>
          <w:p>
            <w:pPr>
              <w:spacing w:after="120" w:line="360" w:lineRule="auto"/>
              <w:jc w:val="both"/>
              <w:rPr>
                <w:sz w:val="22"/>
              </w:rPr>
            </w:pPr>
            <w:r>
              <w:rPr>
                <w:sz w:val="22"/>
              </w:rPr>
              <w:t xml:space="preserve">Desde la base de datos, concluyo que la trazabilidad exigida por el negocio obliga a modelar la historia de cada proceso y no solo su estado final. Registrar quién, cuándo y qué cambió es lo que convierte a la plataforma en una fuente confiable frente al ERP.</w:t>
            </w:r>
          </w:p>
          <w:p>
            <w:pPr>
              <w:spacing w:after="0" w:line="360" w:lineRule="auto"/>
              <w:jc w:val="both"/>
              <w:rPr>
                <w:sz w:val="22"/>
              </w:rPr>
            </w:pPr>
            <w:r>
              <w:rPr>
                <w:sz w:val="22"/>
              </w:rPr>
              <w:t xml:space="preserve">En lo personal, concluyo que este proyecto me sitúa en el tipo de problema al que quiero dedicarme: sistemas empresariales existentes, reglas de negocio explícitas e integraciones que deben respetarlas.</w:t>
            </w:r>
          </w:p>
        </w:tc>
      </w:tr>
    </w:tbl>
    <w:p>
      <w:pPr>
        <w:spacing w:before="0" w:after="220" w:line="360" w:lineRule="auto"/>
        <w:rPr>
          <w:sz w:val="12"/>
          <w:szCs w:val="12"/>
        </w:rPr>
      </w:pPr>
    </w:p>
    <w:p>
      <w:pPr>
        <w:spacing w:after="0" w:line="240" w:lineRule="auto"/>
      </w:pPr>
      <w:r>
        <w:br w:type="page"/>
      </w:r>
    </w:p>
    <w:p>
      <w:pPr>
        <w:pBdr>
          <w:top w:val="single" w:sz="6" w:space="6" w:color="B9BFC8"/>
          <w:left w:val="single" w:sz="6" w:space="6" w:color="B9BFC8"/>
          <w:bottom w:val="single" w:sz="6" w:space="6" w:color="B9BFC8"/>
          <w:right w:val="single" w:sz="6" w:space="6" w:color="B9BFC8"/>
        </w:pBdr>
        <w:spacing w:before="0" w:after="280" w:line="276" w:lineRule="auto"/>
        <w:rPr>
          <w:b/>
          <w:color w:val="1C3557"/>
          <w:sz w:val="28"/>
        </w:rPr>
      </w:pPr>
      <w:r>
        <w:rPr>
          <w:b/>
          <w:color w:val="1C3557"/>
          <w:sz w:val="28"/>
        </w:rPr>
        <w:t xml:space="preserve">4. Reflexiones</w:t>
      </w:r>
    </w:p>
    <w:p>
      <w:pPr>
        <w:spacing w:before="0" w:after="140" w:line="360" w:lineRule="auto"/>
        <w:jc w:val="both"/>
        <w:rPr>
          <w:sz w:val="22"/>
          <w:szCs w:val="22"/>
        </w:rPr>
      </w:pPr>
      <w:r>
        <w:rPr>
          <w:sz w:val="22"/>
          <w:szCs w:val="22"/>
        </w:rPr>
        <w:t xml:space="preserve">El principal aprendizaje de esta fase fue que definir el problema es más difícil que proponer una solución. Al revisar cómo trabaja actualmente la organización, el equipo comprobó que buena parte de la ineficiencia no proviene del ERP, sino de los procesos que ocurren antes de llegar a él: correos de autorización, planillas paralelas y seguimientos manuales. Ese hallazgo cambió el enfoque del proyecto y llevó a plantear una capa de gestión interna en lugar de un sistema que compitiera con SAP.</w:t>
      </w:r>
    </w:p>
    <w:p>
      <w:pPr>
        <w:spacing w:before="0" w:after="140" w:line="360" w:lineRule="auto"/>
        <w:jc w:val="both"/>
        <w:rPr>
          <w:sz w:val="22"/>
          <w:szCs w:val="22"/>
        </w:rPr>
      </w:pPr>
      <w:r>
        <w:rPr>
          <w:sz w:val="22"/>
          <w:szCs w:val="22"/>
        </w:rPr>
        <w:t xml:space="preserve">Un segundo aprendizaje llegó al revisar la distribución de usuarios del ERP. Al principio el equipo atribuía la lentitud a la infraestructura, y al contar las licencias por área se comprobó que el problema tenía más relación con la cantidad de usuarios simultáneos y con el tipo de operación que cada uno ejecuta. Eso cambió la forma de plantear la solución: en lugar de pedir más capacidad al sistema, conviene reducir lo que el sistema debe atender. El equipo entendió que un buen diagnóstico cambia la solución, no solo su justificación.</w:t>
      </w:r>
    </w:p>
    <w:p>
      <w:pPr>
        <w:spacing w:before="0" w:after="140" w:line="360" w:lineRule="auto"/>
        <w:jc w:val="both"/>
        <w:rPr>
          <w:sz w:val="22"/>
          <w:szCs w:val="22"/>
        </w:rPr>
      </w:pPr>
      <w:r>
        <w:rPr>
          <w:sz w:val="22"/>
          <w:szCs w:val="22"/>
        </w:rPr>
        <w:t xml:space="preserve">La tercera reflexión se relaciona con el alcance. La tentación inicial fue incorporar todos los procesos posibles, y el ejercicio de priorizar obligó a distinguir entre lo que aporta valor demostrable en un semestre y lo que corresponde a mejoras futuras. Incorporar Posventa fue una decisión discutida, y se resolvió al comprobar que reutiliza componentes que el proyecto ya necesita. Trabajar con un producto mínimo viable no reduce la ambición del proyecto, sino que la ordena.</w:t>
      </w:r>
    </w:p>
    <w:p>
      <w:pPr>
        <w:spacing w:before="0" w:after="140" w:line="360" w:lineRule="auto"/>
        <w:jc w:val="both"/>
        <w:rPr>
          <w:sz w:val="22"/>
          <w:szCs w:val="22"/>
        </w:rPr>
      </w:pPr>
      <w:r>
        <w:rPr>
          <w:sz w:val="22"/>
          <w:szCs w:val="22"/>
        </w:rPr>
        <w:t xml:space="preserve">También se reconoció la importancia de la confidencialidad. Al trabajar con una organización real, cada decisión sobre evidencias, repositorios y demostraciones tiene consecuencias, por lo que el equipo optó desde el inicio por datos ficticios, repositorio privado y documentación sanitizada.</w:t>
      </w:r>
    </w:p>
    <w:p>
      <w:pPr>
        <w:spacing w:before="0" w:after="140" w:line="360" w:lineRule="auto"/>
        <w:jc w:val="both"/>
        <w:rPr>
          <w:sz w:val="22"/>
          <w:szCs w:val="22"/>
        </w:rPr>
      </w:pPr>
      <w:r>
        <w:rPr>
          <w:sz w:val="22"/>
          <w:szCs w:val="22"/>
        </w:rPr>
        <w:t xml:space="preserve">Finalmente, el trabajo en equipo aparece como la condición que sostiene todo lo anterior. Con tres integrantes y responsabilidades distintas, el avance depende de la comunicación semanal, del uso disciplinado del repositorio y de una definición de terminado compartida. La retroalimentación de esta evaluación formativa se incorporará al Product Backlog antes de iniciar la Fase 2.</w:t>
      </w:r>
    </w:p>
    <w:p>
      <w:pPr>
        <w:spacing w:after="0" w:line="240" w:lineRule="auto"/>
      </w:pPr>
      <w:r>
        <w:br w:type="page"/>
      </w:r>
    </w:p>
    <w:p>
      <w:pPr>
        <w:pBdr>
          <w:top w:val="single" w:sz="6" w:space="6" w:color="B9BFC8"/>
          <w:left w:val="single" w:sz="6" w:space="6" w:color="B9BFC8"/>
          <w:bottom w:val="single" w:sz="6" w:space="6" w:color="B9BFC8"/>
          <w:right w:val="single" w:sz="6" w:space="6" w:color="B9BFC8"/>
        </w:pBdr>
        <w:spacing w:before="0" w:after="280" w:line="276" w:lineRule="auto"/>
        <w:rPr>
          <w:b/>
          <w:color w:val="1C3557"/>
          <w:sz w:val="28"/>
        </w:rPr>
      </w:pPr>
      <w:r>
        <w:rPr>
          <w:b/>
          <w:color w:val="1C3557"/>
          <w:sz w:val="28"/>
        </w:rPr>
        <w:t xml:space="preserve">5. Bibliografía</w:t>
      </w:r>
    </w:p>
    <w:p>
      <w:pPr>
        <w:spacing w:before="0" w:after="100" w:line="360" w:lineRule="auto"/>
        <w:rPr>
          <w:sz w:val="21"/>
          <w:szCs w:val="21"/>
        </w:rPr>
      </w:pPr>
      <w:r>
        <w:rPr>
          <w:sz w:val="21"/>
          <w:szCs w:val="21"/>
        </w:rPr>
        <w:t xml:space="preserve">Duoc UC. </w:t>
      </w:r>
      <w:r>
        <w:rPr>
          <w:sz w:val="21"/>
          <w:szCs w:val="21"/>
          <w:i/>
        </w:rPr>
        <w:t xml:space="preserve">Ingeniería en Informática: perfil de egreso y plan de estudio</w:t>
      </w:r>
      <w:r>
        <w:rPr>
          <w:sz w:val="21"/>
          <w:szCs w:val="21"/>
        </w:rPr>
        <w:t xml:space="preserve">. Recuperado de https://www.duoc.cl/carreras/ingenieria-en-informatica/</w:t>
      </w:r>
    </w:p>
    <w:p>
      <w:pPr>
        <w:spacing w:before="0" w:after="100" w:line="360" w:lineRule="auto"/>
        <w:rPr>
          <w:sz w:val="21"/>
          <w:szCs w:val="21"/>
        </w:rPr>
      </w:pPr>
      <w:r>
        <w:rPr>
          <w:sz w:val="21"/>
          <w:szCs w:val="21"/>
        </w:rPr>
        <w:t xml:space="preserve">Duoc UC. </w:t>
      </w:r>
      <w:r>
        <w:rPr>
          <w:sz w:val="21"/>
          <w:szCs w:val="21"/>
          <w:i/>
        </w:rPr>
        <w:t xml:space="preserve">Guía del estudiante Fase 1: Definición Proyecto APT</w:t>
      </w:r>
      <w:r>
        <w:rPr>
          <w:sz w:val="21"/>
          <w:szCs w:val="21"/>
        </w:rPr>
        <w:t xml:space="preserve">. Asignatura Capstone (PTY4614).</w:t>
      </w:r>
    </w:p>
    <w:p>
      <w:pPr>
        <w:spacing w:before="0" w:after="100" w:line="360" w:lineRule="auto"/>
        <w:rPr>
          <w:sz w:val="21"/>
          <w:szCs w:val="21"/>
        </w:rPr>
      </w:pPr>
      <w:r>
        <w:rPr>
          <w:sz w:val="21"/>
          <w:szCs w:val="21"/>
        </w:rPr>
        <w:t xml:space="preserve">Schwaber, K. y Sutherland, J. </w:t>
      </w:r>
      <w:r>
        <w:rPr>
          <w:sz w:val="21"/>
          <w:szCs w:val="21"/>
          <w:i/>
        </w:rPr>
        <w:t xml:space="preserve">La Guía de Scrum</w:t>
      </w:r>
      <w:r>
        <w:rPr>
          <w:sz w:val="21"/>
          <w:szCs w:val="21"/>
        </w:rPr>
        <w:t xml:space="preserve">. Scrum.org.</w:t>
      </w:r>
    </w:p>
    <w:p>
      <w:pPr>
        <w:spacing w:before="0" w:after="100" w:line="360" w:lineRule="auto"/>
        <w:rPr>
          <w:sz w:val="21"/>
          <w:szCs w:val="21"/>
        </w:rPr>
      </w:pPr>
      <w:r>
        <w:rPr>
          <w:sz w:val="21"/>
          <w:szCs w:val="21"/>
        </w:rPr>
        <w:t xml:space="preserve">SAP. </w:t>
      </w:r>
      <w:r>
        <w:rPr>
          <w:sz w:val="21"/>
          <w:szCs w:val="21"/>
          <w:i/>
        </w:rPr>
        <w:t xml:space="preserve">SAP Business One Service Layer y SAP HANA: documentación técnica</w:t>
      </w:r>
      <w:r>
        <w:rPr>
          <w:sz w:val="21"/>
          <w:szCs w:val="21"/>
        </w:rPr>
        <w:t xml:space="preserve">. SAP SE.</w:t>
      </w:r>
    </w:p>
    <w:p>
      <w:pPr>
        <w:spacing w:before="0" w:after="100" w:line="360" w:lineRule="auto"/>
        <w:rPr>
          <w:sz w:val="21"/>
          <w:szCs w:val="21"/>
        </w:rPr>
      </w:pPr>
      <w:r>
        <w:rPr>
          <w:sz w:val="21"/>
          <w:szCs w:val="21"/>
        </w:rPr>
        <w:t xml:space="preserve">Django Software Foundation. </w:t>
      </w:r>
      <w:r>
        <w:rPr>
          <w:sz w:val="21"/>
          <w:szCs w:val="21"/>
          <w:i/>
        </w:rPr>
        <w:t xml:space="preserve">Django documentation</w:t>
      </w:r>
      <w:r>
        <w:rPr>
          <w:sz w:val="21"/>
          <w:szCs w:val="21"/>
        </w:rPr>
        <w:t xml:space="preserve">. Recuperado de https://docs.djangoproject.com/</w:t>
      </w:r>
    </w:p>
    <w:p>
      <w:pPr>
        <w:spacing w:before="0" w:after="100" w:line="360" w:lineRule="auto"/>
        <w:rPr>
          <w:sz w:val="21"/>
          <w:szCs w:val="21"/>
        </w:rPr>
      </w:pPr>
      <w:r>
        <w:rPr>
          <w:sz w:val="21"/>
          <w:szCs w:val="21"/>
        </w:rPr>
        <w:t xml:space="preserve">PostgreSQL Global Development Group. </w:t>
      </w:r>
      <w:r>
        <w:rPr>
          <w:sz w:val="21"/>
          <w:szCs w:val="21"/>
          <w:i/>
        </w:rPr>
        <w:t xml:space="preserve">PostgreSQL documentation</w:t>
      </w:r>
      <w:r>
        <w:rPr>
          <w:sz w:val="21"/>
          <w:szCs w:val="21"/>
        </w:rPr>
        <w:t xml:space="preserve">. Recuperado de https://www.postgresql.org/docs/</w:t>
      </w:r>
    </w:p>
    <w:p>
      <w:pPr>
        <w:spacing w:after="0" w:line="240" w:lineRule="auto"/>
      </w:pPr>
      <w:r>
        <w:br w:type="page"/>
      </w:r>
    </w:p>
    <w:p>
      <w:pPr>
        <w:pBdr>
          <w:top w:val="single" w:sz="6" w:space="6" w:color="B9BFC8"/>
          <w:left w:val="single" w:sz="6" w:space="6" w:color="B9BFC8"/>
          <w:bottom w:val="single" w:sz="6" w:space="6" w:color="B9BFC8"/>
          <w:right w:val="single" w:sz="6" w:space="6" w:color="B9BFC8"/>
        </w:pBdr>
        <w:spacing w:before="0" w:after="280" w:line="276" w:lineRule="auto"/>
        <w:rPr>
          <w:b/>
          <w:color w:val="1C3557"/>
          <w:sz w:val="28"/>
        </w:rPr>
      </w:pPr>
      <w:r>
        <w:rPr>
          <w:b/>
          <w:color w:val="1C3557"/>
          <w:sz w:val="28"/>
        </w:rPr>
        <w:t xml:space="preserve">6. Anexos</w:t>
      </w:r>
    </w:p>
    <w:p>
      <w:pPr>
        <w:spacing w:before="320" w:after="120" w:line="276" w:lineRule="auto"/>
        <w:rPr>
          <w:b/>
          <w:color w:val="1C3557"/>
          <w:sz w:val="25"/>
          <w:szCs w:val="25"/>
        </w:rPr>
      </w:pPr>
      <w:r>
        <w:rPr>
          <w:b/>
          <w:color w:val="1C3557"/>
          <w:sz w:val="25"/>
          <w:szCs w:val="25"/>
        </w:rPr>
        <w:t xml:space="preserve">Anexo A. Objetivos del proyecto</w:t>
      </w:r>
    </w:p>
    <w:p>
      <w:pPr>
        <w:spacing w:before="0" w:after="140" w:line="360" w:lineRule="auto"/>
        <w:jc w:val="both"/>
        <w:rPr>
          <w:sz w:val="22"/>
          <w:szCs w:val="22"/>
        </w:rPr>
      </w:pPr>
      <w:r>
        <w:rPr>
          <w:sz w:val="22"/>
          <w:szCs w:val="22"/>
          <w:b/>
        </w:rPr>
        <w:t xml:space="preserve">Objetivo general.</w:t>
      </w:r>
      <w:r>
        <w:rPr>
          <w:sz w:val="22"/>
          <w:szCs w:val="22"/>
        </w:rPr>
        <w:t xml:space="preserve"> Desarrollar una plataforma web integrada de gestión interna para Grupo Gómez Hermanos que centralice, automatice y permita dar trazabilidad a los procesos organizacionales seleccionados, mediante su integración con SAP Business One.</w:t>
      </w:r>
    </w:p>
    <w:p>
      <w:pPr>
        <w:spacing w:before="0" w:after="80" w:line="360" w:lineRule="auto"/>
        <w:rPr>
          <w:sz w:val="22"/>
          <w:szCs w:val="22"/>
        </w:rPr>
      </w:pPr>
      <w:r>
        <w:rPr>
          <w:sz w:val="22"/>
          <w:szCs w:val="22"/>
          <w:b/>
        </w:rPr>
        <w:t xml:space="preserve">Objetivos específicos.</w:t>
      </w:r>
    </w:p>
    <w:p>
      <w:pPr>
        <w:spacing w:before="0" w:after="80" w:line="360" w:lineRule="auto"/>
        <w:jc w:val="both"/>
        <w:ind w:left="220"/>
        <w:rPr>
          <w:sz w:val="21"/>
          <w:szCs w:val="21"/>
        </w:rPr>
      </w:pPr>
      <w:r>
        <w:rPr>
          <w:sz w:val="21"/>
          <w:szCs w:val="21"/>
        </w:rPr>
        <w:t xml:space="preserve">1. Analizar los procesos actuales y levantar los requerimientos funcionales y no funcionales de la organización.</w:t>
      </w:r>
    </w:p>
    <w:p>
      <w:pPr>
        <w:spacing w:before="0" w:after="80" w:line="360" w:lineRule="auto"/>
        <w:jc w:val="both"/>
        <w:ind w:left="220"/>
        <w:rPr>
          <w:sz w:val="21"/>
          <w:szCs w:val="21"/>
        </w:rPr>
      </w:pPr>
      <w:r>
        <w:rPr>
          <w:sz w:val="21"/>
          <w:szCs w:val="21"/>
        </w:rPr>
        <w:t xml:space="preserve">2. Definir y priorizar los módulos que serán desarrollados de acuerdo con las necesidades de GGH, el tiempo disponible y la capacidad del equipo.</w:t>
      </w:r>
    </w:p>
    <w:p>
      <w:pPr>
        <w:spacing w:before="0" w:after="80" w:line="360" w:lineRule="auto"/>
        <w:jc w:val="both"/>
        <w:ind w:left="220"/>
        <w:rPr>
          <w:sz w:val="21"/>
          <w:szCs w:val="21"/>
        </w:rPr>
      </w:pPr>
      <w:r>
        <w:rPr>
          <w:sz w:val="21"/>
          <w:szCs w:val="21"/>
        </w:rPr>
        <w:t xml:space="preserve">3. Diseñar la arquitectura, la base de datos, las interfaces y el modelo de roles y permisos de la plataforma.</w:t>
      </w:r>
    </w:p>
    <w:p>
      <w:pPr>
        <w:spacing w:before="0" w:after="80" w:line="360" w:lineRule="auto"/>
        <w:jc w:val="both"/>
        <w:ind w:left="220"/>
        <w:rPr>
          <w:sz w:val="21"/>
          <w:szCs w:val="21"/>
        </w:rPr>
      </w:pPr>
      <w:r>
        <w:rPr>
          <w:sz w:val="21"/>
          <w:szCs w:val="21"/>
        </w:rPr>
        <w:t xml:space="preserve">4. Implementar los seis módulos seleccionados, incorporando flujos de solicitud, autorización, gestión comercial, posventa, notificación y trazabilidad.</w:t>
      </w:r>
    </w:p>
    <w:p>
      <w:pPr>
        <w:spacing w:before="0" w:after="80" w:line="360" w:lineRule="auto"/>
        <w:jc w:val="both"/>
        <w:ind w:left="220"/>
        <w:rPr>
          <w:sz w:val="21"/>
          <w:szCs w:val="21"/>
        </w:rPr>
      </w:pPr>
      <w:r>
        <w:rPr>
          <w:sz w:val="21"/>
          <w:szCs w:val="21"/>
        </w:rPr>
        <w:t xml:space="preserve">5. Desarrollar y validar la integración entre la plataforma y SAP Business One para la consulta y transferencia controlada de información.</w:t>
      </w:r>
    </w:p>
    <w:p>
      <w:pPr>
        <w:spacing w:before="0" w:after="80" w:line="360" w:lineRule="auto"/>
        <w:jc w:val="both"/>
        <w:ind w:left="220"/>
        <w:rPr>
          <w:sz w:val="21"/>
          <w:szCs w:val="21"/>
        </w:rPr>
      </w:pPr>
      <w:r>
        <w:rPr>
          <w:sz w:val="21"/>
          <w:szCs w:val="21"/>
        </w:rPr>
        <w:t xml:space="preserve">6. Ejecutar pruebas funcionales, de seguridad y calidad para verificar el cumplimiento de los requerimientos definidos.</w:t>
      </w:r>
    </w:p>
    <w:p>
      <w:pPr>
        <w:spacing w:before="0" w:after="80" w:line="360" w:lineRule="auto"/>
        <w:jc w:val="both"/>
        <w:ind w:left="220"/>
        <w:rPr>
          <w:sz w:val="21"/>
          <w:szCs w:val="21"/>
        </w:rPr>
      </w:pPr>
      <w:r>
        <w:rPr>
          <w:sz w:val="21"/>
          <w:szCs w:val="21"/>
        </w:rPr>
        <w:t xml:space="preserve">7. Documentar el desarrollo, funcionamiento y resultados obtenidos durante el proyecto.</w:t>
      </w:r>
    </w:p>
    <w:p>
      <w:pPr>
        <w:spacing w:after="0" w:line="240" w:lineRule="auto"/>
        <w:sectPr>
          <w:headerReference w:type="default" r:id="rId5"/>
          <w:footerReference w:type="default" r:id="rId6"/>
          <w:pgSz w:w="12240" w:h="15840"/>
          <w:pgMar w:top="1296" w:right="1296" w:bottom="1296" w:left="1296" w:header="600" w:footer="560" w:gutter="0"/>
          <w:cols w:space="708"/>
          <w:docGrid w:linePitch="360"/>
        </w:sectPr>
      </w:pPr>
    </w:p>
    <w:p>
      <w:pPr>
        <w:spacing w:before="320" w:after="120" w:line="276" w:lineRule="auto"/>
        <w:rPr>
          <w:b/>
          <w:color w:val="1C3557"/>
          <w:sz w:val="25"/>
          <w:szCs w:val="25"/>
        </w:rPr>
      </w:pPr>
      <w:r>
        <w:rPr>
          <w:b/>
          <w:color w:val="1C3557"/>
          <w:sz w:val="25"/>
          <w:szCs w:val="25"/>
        </w:rPr>
        <w:t xml:space="preserve">Anexo B. Plan de trabajo</w:t>
      </w:r>
    </w:p>
    <w:p>
      <w:pPr>
        <w:spacing w:before="0" w:after="160" w:line="360" w:lineRule="auto"/>
        <w:rPr>
          <w:sz w:val="20"/>
          <w:szCs w:val="20"/>
        </w:rPr>
      </w:pPr>
      <w:r>
        <w:rPr>
          <w:sz w:val="20"/>
          <w:szCs w:val="20"/>
        </w:rPr>
        <w:t xml:space="preserve">Competencias del perfil de egreso: </w:t>
      </w:r>
      <w:r>
        <w:rPr>
          <w:sz w:val="20"/>
          <w:szCs w:val="20"/>
          <w:b/>
        </w:rPr>
        <w:t xml:space="preserve">C1</w:t>
      </w:r>
      <w:r>
        <w:rPr>
          <w:sz w:val="20"/>
          <w:szCs w:val="20"/>
        </w:rPr>
        <w:t xml:space="preserve"> desarrollo de soluciones de software innovadoras y de calidad · </w:t>
      </w:r>
      <w:r>
        <w:rPr>
          <w:sz w:val="20"/>
          <w:szCs w:val="20"/>
          <w:b/>
        </w:rPr>
        <w:t xml:space="preserve">C2</w:t>
      </w:r>
      <w:r>
        <w:rPr>
          <w:sz w:val="20"/>
          <w:szCs w:val="20"/>
        </w:rPr>
        <w:t xml:space="preserve"> soluciones de información y bases de datos · </w:t>
      </w:r>
      <w:r>
        <w:rPr>
          <w:sz w:val="20"/>
          <w:szCs w:val="20"/>
          <w:b/>
        </w:rPr>
        <w:t xml:space="preserve">C3</w:t>
      </w:r>
      <w:r>
        <w:rPr>
          <w:sz w:val="20"/>
          <w:szCs w:val="20"/>
        </w:rPr>
        <w:t xml:space="preserve"> ingeniería y levantamiento de requisitos · </w:t>
      </w:r>
      <w:r>
        <w:rPr>
          <w:sz w:val="20"/>
          <w:szCs w:val="20"/>
          <w:b/>
        </w:rPr>
        <w:t xml:space="preserve">C4</w:t>
      </w:r>
      <w:r>
        <w:rPr>
          <w:sz w:val="20"/>
          <w:szCs w:val="20"/>
        </w:rPr>
        <w:t xml:space="preserve"> evaluación y gestión de proyectos informáticos · </w:t>
      </w:r>
      <w:r>
        <w:rPr>
          <w:sz w:val="20"/>
          <w:szCs w:val="20"/>
          <w:b/>
        </w:rPr>
        <w:t xml:space="preserve">C5</w:t>
      </w:r>
      <w:r>
        <w:rPr>
          <w:sz w:val="20"/>
          <w:szCs w:val="20"/>
        </w:rPr>
        <w:t xml:space="preserve"> diseño de soluciones considerando arquitectura, seguridad, calidad y sostenibilidad.</w:t>
      </w:r>
    </w:p>
    <w:tbl>
      <w:tblPr>
        <w:tblW w:w="13680" w:type="dxa"/>
        <w:tblBorders>
          <w:top w:val="single" w:sz="4" w:space="0" w:color="D4D8DE"/>
          <w:left w:val="single" w:sz="4" w:space="0" w:color="D4D8DE"/>
          <w:bottom w:val="single" w:sz="4" w:space="0" w:color="D4D8DE"/>
          <w:right w:val="single" w:sz="4" w:space="0" w:color="D4D8DE"/>
          <w:insideH w:val="single" w:sz="4" w:space="0" w:color="D4D8DE"/>
          <w:insideV w:val="single" w:sz="4" w:space="0" w:color="D4D8DE"/>
        </w:tblBorders>
        <w:tblLayout w:type="fixed"/>
      </w:tblPr>
      <w:tblGrid>
        <w:gridCol w:w="900"/>
        <w:gridCol w:w="1900"/>
        <w:gridCol w:w="3400"/>
        <w:gridCol w:w="2300"/>
        <w:gridCol w:w="900"/>
        <w:gridCol w:w="1900"/>
        <w:gridCol w:w="2380"/>
      </w:tblGrid>
      <w:tr>
        <w:trPr>
          <w:tblHeader/>
        </w:trPr>
        <w:tc>
          <w:tcPr>
            <w:tcW w:w="900" w:type="dxa"/>
            <w:shd w:val="clear" w:color="auto" w:fill="1C3557"/>
            <w:tcMar>
              <w:top w:w="60" w:type="dxa"/>
              <w:left w:w="110" w:type="dxa"/>
              <w:bottom w:w="60" w:type="dxa"/>
              <w:right w:w="110" w:type="dxa"/>
            </w:tcMar>
          </w:tcPr>
          <w:p>
            <w:pPr>
              <w:spacing w:after="0" w:line="264" w:lineRule="auto"/>
              <w:rPr>
                <w:b/>
                <w:color w:val="FFFFFF"/>
                <w:sz w:val="16"/>
              </w:rPr>
            </w:pPr>
            <w:r>
              <w:rPr>
                <w:b/>
                <w:color w:val="FFFFFF"/>
                <w:sz w:val="16"/>
              </w:rPr>
              <w:t xml:space="preserve">Comp.</w:t>
            </w:r>
          </w:p>
        </w:tc>
        <w:tc>
          <w:tcPr>
            <w:tcW w:w="1900" w:type="dxa"/>
            <w:shd w:val="clear" w:color="auto" w:fill="1C3557"/>
            <w:tcMar>
              <w:top w:w="60" w:type="dxa"/>
              <w:left w:w="110" w:type="dxa"/>
              <w:bottom w:w="60" w:type="dxa"/>
              <w:right w:w="110" w:type="dxa"/>
            </w:tcMar>
          </w:tcPr>
          <w:p>
            <w:pPr>
              <w:spacing w:after="0" w:line="264" w:lineRule="auto"/>
              <w:rPr>
                <w:b/>
                <w:color w:val="FFFFFF"/>
                <w:sz w:val="16"/>
              </w:rPr>
            </w:pPr>
            <w:r>
              <w:rPr>
                <w:b/>
                <w:color w:val="FFFFFF"/>
                <w:sz w:val="16"/>
              </w:rPr>
              <w:t xml:space="preserve">Actividad</w:t>
            </w:r>
          </w:p>
        </w:tc>
        <w:tc>
          <w:tcPr>
            <w:tcW w:w="3400" w:type="dxa"/>
            <w:shd w:val="clear" w:color="auto" w:fill="1C3557"/>
            <w:tcMar>
              <w:top w:w="60" w:type="dxa"/>
              <w:left w:w="110" w:type="dxa"/>
              <w:bottom w:w="60" w:type="dxa"/>
              <w:right w:w="110" w:type="dxa"/>
            </w:tcMar>
          </w:tcPr>
          <w:p>
            <w:pPr>
              <w:spacing w:after="0" w:line="264" w:lineRule="auto"/>
              <w:rPr>
                <w:b/>
                <w:color w:val="FFFFFF"/>
                <w:sz w:val="16"/>
              </w:rPr>
            </w:pPr>
            <w:r>
              <w:rPr>
                <w:b/>
                <w:color w:val="FFFFFF"/>
                <w:sz w:val="16"/>
              </w:rPr>
              <w:t xml:space="preserve">Descripción</w:t>
            </w:r>
          </w:p>
        </w:tc>
        <w:tc>
          <w:tcPr>
            <w:tcW w:w="2300" w:type="dxa"/>
            <w:shd w:val="clear" w:color="auto" w:fill="1C3557"/>
            <w:tcMar>
              <w:top w:w="60" w:type="dxa"/>
              <w:left w:w="110" w:type="dxa"/>
              <w:bottom w:w="60" w:type="dxa"/>
              <w:right w:w="110" w:type="dxa"/>
            </w:tcMar>
          </w:tcPr>
          <w:p>
            <w:pPr>
              <w:spacing w:after="0" w:line="264" w:lineRule="auto"/>
              <w:rPr>
                <w:b/>
                <w:color w:val="FFFFFF"/>
                <w:sz w:val="16"/>
              </w:rPr>
            </w:pPr>
            <w:r>
              <w:rPr>
                <w:b/>
                <w:color w:val="FFFFFF"/>
                <w:sz w:val="16"/>
              </w:rPr>
              <w:t xml:space="preserve">Recursos</w:t>
            </w:r>
          </w:p>
        </w:tc>
        <w:tc>
          <w:tcPr>
            <w:tcW w:w="900" w:type="dxa"/>
            <w:shd w:val="clear" w:color="auto" w:fill="1C3557"/>
            <w:tcMar>
              <w:top w:w="60" w:type="dxa"/>
              <w:left w:w="110" w:type="dxa"/>
              <w:bottom w:w="60" w:type="dxa"/>
              <w:right w:w="110" w:type="dxa"/>
            </w:tcMar>
          </w:tcPr>
          <w:p>
            <w:pPr>
              <w:spacing w:after="0" w:line="264" w:lineRule="auto"/>
              <w:rPr>
                <w:b/>
                <w:color w:val="FFFFFF"/>
                <w:sz w:val="16"/>
              </w:rPr>
            </w:pPr>
            <w:r>
              <w:rPr>
                <w:b/>
                <w:color w:val="FFFFFF"/>
                <w:sz w:val="16"/>
              </w:rPr>
              <w:t xml:space="preserve">Duración</w:t>
            </w:r>
          </w:p>
        </w:tc>
        <w:tc>
          <w:tcPr>
            <w:tcW w:w="1900" w:type="dxa"/>
            <w:shd w:val="clear" w:color="auto" w:fill="1C3557"/>
            <w:tcMar>
              <w:top w:w="60" w:type="dxa"/>
              <w:left w:w="110" w:type="dxa"/>
              <w:bottom w:w="60" w:type="dxa"/>
              <w:right w:w="110" w:type="dxa"/>
            </w:tcMar>
          </w:tcPr>
          <w:p>
            <w:pPr>
              <w:spacing w:after="0" w:line="264" w:lineRule="auto"/>
              <w:rPr>
                <w:b/>
                <w:color w:val="FFFFFF"/>
                <w:sz w:val="16"/>
              </w:rPr>
            </w:pPr>
            <w:r>
              <w:rPr>
                <w:b/>
                <w:color w:val="FFFFFF"/>
                <w:sz w:val="16"/>
              </w:rPr>
              <w:t xml:space="preserve">Responsable</w:t>
            </w:r>
          </w:p>
        </w:tc>
        <w:tc>
          <w:tcPr>
            <w:tcW w:w="2380" w:type="dxa"/>
            <w:shd w:val="clear" w:color="auto" w:fill="1C3557"/>
            <w:tcMar>
              <w:top w:w="60" w:type="dxa"/>
              <w:left w:w="110" w:type="dxa"/>
              <w:bottom w:w="60" w:type="dxa"/>
              <w:right w:w="110" w:type="dxa"/>
            </w:tcMar>
          </w:tcPr>
          <w:p>
            <w:pPr>
              <w:spacing w:after="0" w:line="264" w:lineRule="auto"/>
              <w:rPr>
                <w:b/>
                <w:color w:val="FFFFFF"/>
                <w:sz w:val="16"/>
              </w:rPr>
            </w:pPr>
            <w:r>
              <w:rPr>
                <w:b/>
                <w:color w:val="FFFFFF"/>
                <w:sz w:val="16"/>
              </w:rPr>
              <w:t xml:space="preserve">Observaciones</w:t>
            </w:r>
          </w:p>
        </w:tc>
      </w:tr>
      <w:tr>
        <w:tc>
          <w:tcPr>
            <w:tcW w:w="900" w:type="dxa"/>
            <w:tcMar>
              <w:top w:w="60" w:type="dxa"/>
              <w:left w:w="110" w:type="dxa"/>
              <w:bottom w:w="60" w:type="dxa"/>
              <w:right w:w="110" w:type="dxa"/>
            </w:tcMar>
          </w:tcPr>
          <w:p>
            <w:pPr>
              <w:spacing w:after="0" w:line="264" w:lineRule="auto"/>
              <w:rPr>
                <w:sz w:val="16"/>
              </w:rPr>
            </w:pPr>
            <w:r>
              <w:rPr>
                <w:sz w:val="16"/>
              </w:rPr>
              <w:t xml:space="preserve">C3, C4</w:t>
            </w:r>
          </w:p>
        </w:tc>
        <w:tc>
          <w:tcPr>
            <w:tcW w:w="1900" w:type="dxa"/>
            <w:tcMar>
              <w:top w:w="60" w:type="dxa"/>
              <w:left w:w="110" w:type="dxa"/>
              <w:bottom w:w="60" w:type="dxa"/>
              <w:right w:w="110" w:type="dxa"/>
            </w:tcMar>
          </w:tcPr>
          <w:p>
            <w:pPr>
              <w:spacing w:after="0" w:line="264" w:lineRule="auto"/>
              <w:rPr>
                <w:sz w:val="16"/>
              </w:rPr>
            </w:pPr>
            <w:r>
              <w:rPr>
                <w:sz w:val="16"/>
              </w:rPr>
              <w:t xml:space="preserve">Definición de la problemática</w:t>
            </w:r>
          </w:p>
        </w:tc>
        <w:tc>
          <w:tcPr>
            <w:tcW w:w="3400" w:type="dxa"/>
            <w:tcMar>
              <w:top w:w="60" w:type="dxa"/>
              <w:left w:w="110" w:type="dxa"/>
              <w:bottom w:w="60" w:type="dxa"/>
              <w:right w:w="110" w:type="dxa"/>
            </w:tcMar>
          </w:tcPr>
          <w:p>
            <w:pPr>
              <w:spacing w:after="0" w:line="264" w:lineRule="auto"/>
              <w:rPr>
                <w:sz w:val="16"/>
              </w:rPr>
            </w:pPr>
            <w:r>
              <w:rPr>
                <w:sz w:val="16"/>
              </w:rPr>
              <w:t xml:space="preserve">Analizar la situación de GGH, identificar los procesos efectuados mediante SAP, Excel, correos y actividades manuales, y establecer el problema que abordará el proyecto.</w:t>
            </w:r>
          </w:p>
        </w:tc>
        <w:tc>
          <w:tcPr>
            <w:tcW w:w="2300" w:type="dxa"/>
            <w:tcMar>
              <w:top w:w="60" w:type="dxa"/>
              <w:left w:w="110" w:type="dxa"/>
              <w:bottom w:w="60" w:type="dxa"/>
              <w:right w:w="110" w:type="dxa"/>
            </w:tcMar>
          </w:tcPr>
          <w:p>
            <w:pPr>
              <w:spacing w:after="0" w:line="264" w:lineRule="auto"/>
              <w:rPr>
                <w:sz w:val="16"/>
              </w:rPr>
            </w:pPr>
            <w:r>
              <w:rPr>
                <w:sz w:val="16"/>
              </w:rPr>
              <w:t xml:space="preserve">Antecedentes de GGH, reuniones del equipo.</w:t>
            </w:r>
          </w:p>
        </w:tc>
        <w:tc>
          <w:tcPr>
            <w:tcW w:w="900" w:type="dxa"/>
            <w:tcMar>
              <w:top w:w="60" w:type="dxa"/>
              <w:left w:w="110" w:type="dxa"/>
              <w:bottom w:w="60" w:type="dxa"/>
              <w:right w:w="110" w:type="dxa"/>
            </w:tcMar>
          </w:tcPr>
          <w:p>
            <w:pPr>
              <w:spacing w:after="0" w:line="264" w:lineRule="auto"/>
              <w:rPr>
                <w:sz w:val="16"/>
              </w:rPr>
            </w:pPr>
            <w:r>
              <w:rPr>
                <w:sz w:val="16"/>
              </w:rPr>
              <w:t xml:space="preserve">1 semana</w:t>
            </w:r>
          </w:p>
        </w:tc>
        <w:tc>
          <w:tcPr>
            <w:tcW w:w="1900" w:type="dxa"/>
            <w:tcMar>
              <w:top w:w="60" w:type="dxa"/>
              <w:left w:w="110" w:type="dxa"/>
              <w:bottom w:w="60" w:type="dxa"/>
              <w:right w:w="110" w:type="dxa"/>
            </w:tcMar>
          </w:tcPr>
          <w:p>
            <w:pPr>
              <w:spacing w:after="0" w:line="264" w:lineRule="auto"/>
              <w:rPr>
                <w:sz w:val="16"/>
              </w:rPr>
            </w:pPr>
            <w:r>
              <w:rPr>
                <w:sz w:val="16"/>
              </w:rPr>
              <w:t xml:space="preserve">Matías, Millaray y Alexssander</w:t>
            </w:r>
          </w:p>
        </w:tc>
        <w:tc>
          <w:tcPr>
            <w:tcW w:w="2380" w:type="dxa"/>
            <w:tcMar>
              <w:top w:w="60" w:type="dxa"/>
              <w:left w:w="110" w:type="dxa"/>
              <w:bottom w:w="60" w:type="dxa"/>
              <w:right w:w="110" w:type="dxa"/>
            </w:tcMar>
          </w:tcPr>
          <w:p>
            <w:pPr>
              <w:spacing w:after="0" w:line="264" w:lineRule="auto"/>
              <w:rPr>
                <w:sz w:val="16"/>
              </w:rPr>
            </w:pPr>
            <w:r>
              <w:rPr>
                <w:sz w:val="16"/>
              </w:rPr>
              <w:t xml:space="preserve">Facilita el conocimiento previo de la problemática. Puede dificultarse por falta de información formal de algunos procesos.</w:t>
            </w:r>
          </w:p>
        </w:tc>
      </w:tr>
      <w:tr>
        <w:tc>
          <w:tcPr>
            <w:tcW w:w="900" w:type="dxa"/>
            <w:shd w:val="clear" w:color="auto" w:fill="F7F8FA"/>
            <w:tcMar>
              <w:top w:w="60" w:type="dxa"/>
              <w:left w:w="110" w:type="dxa"/>
              <w:bottom w:w="60" w:type="dxa"/>
              <w:right w:w="110" w:type="dxa"/>
            </w:tcMar>
          </w:tcPr>
          <w:p>
            <w:pPr>
              <w:spacing w:after="0" w:line="264" w:lineRule="auto"/>
              <w:rPr>
                <w:sz w:val="16"/>
              </w:rPr>
            </w:pPr>
            <w:r>
              <w:rPr>
                <w:sz w:val="16"/>
              </w:rPr>
              <w:t xml:space="preserve">C3, C4</w:t>
            </w:r>
          </w:p>
        </w:tc>
        <w:tc>
          <w:tcPr>
            <w:tcW w:w="1900" w:type="dxa"/>
            <w:shd w:val="clear" w:color="auto" w:fill="F7F8FA"/>
            <w:tcMar>
              <w:top w:w="60" w:type="dxa"/>
              <w:left w:w="110" w:type="dxa"/>
              <w:bottom w:w="60" w:type="dxa"/>
              <w:right w:w="110" w:type="dxa"/>
            </w:tcMar>
          </w:tcPr>
          <w:p>
            <w:pPr>
              <w:spacing w:after="0" w:line="264" w:lineRule="auto"/>
              <w:rPr>
                <w:sz w:val="16"/>
              </w:rPr>
            </w:pPr>
            <w:r>
              <w:rPr>
                <w:sz w:val="16"/>
              </w:rPr>
              <w:t xml:space="preserve">Levantamiento de requerimientos</w:t>
            </w:r>
          </w:p>
        </w:tc>
        <w:tc>
          <w:tcPr>
            <w:tcW w:w="3400" w:type="dxa"/>
            <w:shd w:val="clear" w:color="auto" w:fill="F7F8FA"/>
            <w:tcMar>
              <w:top w:w="60" w:type="dxa"/>
              <w:left w:w="110" w:type="dxa"/>
              <w:bottom w:w="60" w:type="dxa"/>
              <w:right w:w="110" w:type="dxa"/>
            </w:tcMar>
          </w:tcPr>
          <w:p>
            <w:pPr>
              <w:spacing w:after="0" w:line="264" w:lineRule="auto"/>
              <w:rPr>
                <w:sz w:val="16"/>
              </w:rPr>
            </w:pPr>
            <w:r>
              <w:rPr>
                <w:sz w:val="16"/>
              </w:rPr>
              <w:t xml:space="preserve">Identificar usuarios, necesidades, reglas de negocio, restricciones y requerimientos funcionales y no funcionales de la plataforma.</w:t>
            </w:r>
          </w:p>
        </w:tc>
        <w:tc>
          <w:tcPr>
            <w:tcW w:w="2300" w:type="dxa"/>
            <w:shd w:val="clear" w:color="auto" w:fill="F7F8FA"/>
            <w:tcMar>
              <w:top w:w="60" w:type="dxa"/>
              <w:left w:w="110" w:type="dxa"/>
              <w:bottom w:w="60" w:type="dxa"/>
              <w:right w:w="110" w:type="dxa"/>
            </w:tcMar>
          </w:tcPr>
          <w:p>
            <w:pPr>
              <w:spacing w:after="0" w:line="264" w:lineRule="auto"/>
              <w:rPr>
                <w:sz w:val="16"/>
              </w:rPr>
            </w:pPr>
            <w:r>
              <w:rPr>
                <w:sz w:val="16"/>
              </w:rPr>
              <w:t xml:space="preserve">Reuniones, bloc de notas, formularios, documentos internos autorizados y herramientas de modelamiento.</w:t>
            </w:r>
          </w:p>
        </w:tc>
        <w:tc>
          <w:tcPr>
            <w:tcW w:w="900" w:type="dxa"/>
            <w:shd w:val="clear" w:color="auto" w:fill="F7F8FA"/>
            <w:tcMar>
              <w:top w:w="60" w:type="dxa"/>
              <w:left w:w="110" w:type="dxa"/>
              <w:bottom w:w="60" w:type="dxa"/>
              <w:right w:w="110" w:type="dxa"/>
            </w:tcMar>
          </w:tcPr>
          <w:p>
            <w:pPr>
              <w:spacing w:after="0" w:line="264" w:lineRule="auto"/>
              <w:rPr>
                <w:sz w:val="16"/>
              </w:rPr>
            </w:pPr>
            <w:r>
              <w:rPr>
                <w:sz w:val="16"/>
              </w:rPr>
              <w:t xml:space="preserve">2 semanas</w:t>
            </w:r>
          </w:p>
        </w:tc>
        <w:tc>
          <w:tcPr>
            <w:tcW w:w="1900" w:type="dxa"/>
            <w:shd w:val="clear" w:color="auto" w:fill="F7F8FA"/>
            <w:tcMar>
              <w:top w:w="60" w:type="dxa"/>
              <w:left w:w="110" w:type="dxa"/>
              <w:bottom w:w="60" w:type="dxa"/>
              <w:right w:w="110" w:type="dxa"/>
            </w:tcMar>
          </w:tcPr>
          <w:p>
            <w:pPr>
              <w:spacing w:after="0" w:line="264" w:lineRule="auto"/>
              <w:rPr>
                <w:sz w:val="16"/>
              </w:rPr>
            </w:pPr>
            <w:r>
              <w:rPr>
                <w:sz w:val="16"/>
              </w:rPr>
              <w:t xml:space="preserve">Millaray, con apoyo de Matías y Alexssander</w:t>
            </w:r>
          </w:p>
        </w:tc>
        <w:tc>
          <w:tcPr>
            <w:tcW w:w="2380" w:type="dxa"/>
            <w:shd w:val="clear" w:color="auto" w:fill="F7F8FA"/>
            <w:tcMar>
              <w:top w:w="60" w:type="dxa"/>
              <w:left w:w="110" w:type="dxa"/>
              <w:bottom w:w="60" w:type="dxa"/>
              <w:right w:w="110" w:type="dxa"/>
            </w:tcMar>
          </w:tcPr>
          <w:p>
            <w:pPr>
              <w:spacing w:after="0" w:line="264" w:lineRule="auto"/>
              <w:rPr>
                <w:sz w:val="16"/>
              </w:rPr>
            </w:pPr>
            <w:r>
              <w:rPr>
                <w:sz w:val="16"/>
              </w:rPr>
              <w:t xml:space="preserve">Se utilizará solamente información autorizada. Los requerimientos podrán ajustarse según la retroalimentación recibida.</w:t>
            </w:r>
          </w:p>
        </w:tc>
      </w:tr>
      <w:tr>
        <w:tc>
          <w:tcPr>
            <w:tcW w:w="900" w:type="dxa"/>
            <w:tcMar>
              <w:top w:w="60" w:type="dxa"/>
              <w:left w:w="110" w:type="dxa"/>
              <w:bottom w:w="60" w:type="dxa"/>
              <w:right w:w="110" w:type="dxa"/>
            </w:tcMar>
          </w:tcPr>
          <w:p>
            <w:pPr>
              <w:spacing w:after="0" w:line="264" w:lineRule="auto"/>
              <w:rPr>
                <w:sz w:val="16"/>
              </w:rPr>
            </w:pPr>
            <w:r>
              <w:rPr>
                <w:sz w:val="16"/>
              </w:rPr>
              <w:t xml:space="preserve">C3, C4</w:t>
            </w:r>
          </w:p>
        </w:tc>
        <w:tc>
          <w:tcPr>
            <w:tcW w:w="1900" w:type="dxa"/>
            <w:tcMar>
              <w:top w:w="60" w:type="dxa"/>
              <w:left w:w="110" w:type="dxa"/>
              <w:bottom w:w="60" w:type="dxa"/>
              <w:right w:w="110" w:type="dxa"/>
            </w:tcMar>
          </w:tcPr>
          <w:p>
            <w:pPr>
              <w:spacing w:after="0" w:line="264" w:lineRule="auto"/>
              <w:rPr>
                <w:sz w:val="16"/>
              </w:rPr>
            </w:pPr>
            <w:r>
              <w:rPr>
                <w:sz w:val="16"/>
              </w:rPr>
              <w:t xml:space="preserve">Definición del alcance y Product Backlog</w:t>
            </w:r>
          </w:p>
        </w:tc>
        <w:tc>
          <w:tcPr>
            <w:tcW w:w="3400" w:type="dxa"/>
            <w:tcMar>
              <w:top w:w="60" w:type="dxa"/>
              <w:left w:w="110" w:type="dxa"/>
              <w:bottom w:w="60" w:type="dxa"/>
              <w:right w:w="110" w:type="dxa"/>
            </w:tcMar>
          </w:tcPr>
          <w:p>
            <w:pPr>
              <w:spacing w:after="0" w:line="264" w:lineRule="auto"/>
              <w:rPr>
                <w:sz w:val="16"/>
              </w:rPr>
            </w:pPr>
            <w:r>
              <w:rPr>
                <w:sz w:val="16"/>
              </w:rPr>
              <w:t xml:space="preserve">Seleccionar los seis módulos, redactar historias de usuario, establecer criterios de aceptación, asignar prioridades y definir el producto mínimo viable.</w:t>
            </w:r>
          </w:p>
        </w:tc>
        <w:tc>
          <w:tcPr>
            <w:tcW w:w="2300" w:type="dxa"/>
            <w:tcMar>
              <w:top w:w="60" w:type="dxa"/>
              <w:left w:w="110" w:type="dxa"/>
              <w:bottom w:w="60" w:type="dxa"/>
              <w:right w:w="110" w:type="dxa"/>
            </w:tcMar>
          </w:tcPr>
          <w:p>
            <w:pPr>
              <w:spacing w:after="0" w:line="264" w:lineRule="auto"/>
              <w:rPr>
                <w:sz w:val="16"/>
              </w:rPr>
            </w:pPr>
            <w:r>
              <w:rPr>
                <w:sz w:val="16"/>
              </w:rPr>
              <w:t xml:space="preserve">Plantilla de Product Backlog, historias de usuario, GitHub Projects y Guía Scrum.</w:t>
            </w:r>
          </w:p>
        </w:tc>
        <w:tc>
          <w:tcPr>
            <w:tcW w:w="900" w:type="dxa"/>
            <w:tcMar>
              <w:top w:w="60" w:type="dxa"/>
              <w:left w:w="110" w:type="dxa"/>
              <w:bottom w:w="60" w:type="dxa"/>
              <w:right w:w="110" w:type="dxa"/>
            </w:tcMar>
          </w:tcPr>
          <w:p>
            <w:pPr>
              <w:spacing w:after="0" w:line="264" w:lineRule="auto"/>
              <w:rPr>
                <w:sz w:val="16"/>
              </w:rPr>
            </w:pPr>
            <w:r>
              <w:rPr>
                <w:sz w:val="16"/>
              </w:rPr>
              <w:t xml:space="preserve">1 semana</w:t>
            </w:r>
          </w:p>
        </w:tc>
        <w:tc>
          <w:tcPr>
            <w:tcW w:w="1900" w:type="dxa"/>
            <w:tcMar>
              <w:top w:w="60" w:type="dxa"/>
              <w:left w:w="110" w:type="dxa"/>
              <w:bottom w:w="60" w:type="dxa"/>
              <w:right w:w="110" w:type="dxa"/>
            </w:tcMar>
          </w:tcPr>
          <w:p>
            <w:pPr>
              <w:spacing w:after="0" w:line="264" w:lineRule="auto"/>
              <w:rPr>
                <w:sz w:val="16"/>
              </w:rPr>
            </w:pPr>
            <w:r>
              <w:rPr>
                <w:sz w:val="16"/>
              </w:rPr>
              <w:t xml:space="preserve">Matías, con participación de todo el equipo</w:t>
            </w:r>
          </w:p>
        </w:tc>
        <w:tc>
          <w:tcPr>
            <w:tcW w:w="2380" w:type="dxa"/>
            <w:tcMar>
              <w:top w:w="60" w:type="dxa"/>
              <w:left w:w="110" w:type="dxa"/>
              <w:bottom w:w="60" w:type="dxa"/>
              <w:right w:w="110" w:type="dxa"/>
            </w:tcMar>
          </w:tcPr>
          <w:p>
            <w:pPr>
              <w:spacing w:after="0" w:line="264" w:lineRule="auto"/>
              <w:rPr>
                <w:sz w:val="16"/>
              </w:rPr>
            </w:pPr>
            <w:r>
              <w:rPr>
                <w:sz w:val="16"/>
              </w:rPr>
              <w:t xml:space="preserve">El principal riesgo es aumentar el alcance. Los módulos secundarios quedarán registrados como mejoras futuras.</w:t>
            </w:r>
          </w:p>
        </w:tc>
      </w:tr>
      <w:tr>
        <w:tc>
          <w:tcPr>
            <w:tcW w:w="900" w:type="dxa"/>
            <w:shd w:val="clear" w:color="auto" w:fill="F7F8FA"/>
            <w:tcMar>
              <w:top w:w="60" w:type="dxa"/>
              <w:left w:w="110" w:type="dxa"/>
              <w:bottom w:w="60" w:type="dxa"/>
              <w:right w:w="110" w:type="dxa"/>
            </w:tcMar>
          </w:tcPr>
          <w:p>
            <w:pPr>
              <w:spacing w:after="0" w:line="264" w:lineRule="auto"/>
              <w:rPr>
                <w:sz w:val="16"/>
              </w:rPr>
            </w:pPr>
            <w:r>
              <w:rPr>
                <w:sz w:val="16"/>
              </w:rPr>
              <w:t xml:space="preserve">C1, C2, C5</w:t>
            </w:r>
          </w:p>
        </w:tc>
        <w:tc>
          <w:tcPr>
            <w:tcW w:w="1900" w:type="dxa"/>
            <w:shd w:val="clear" w:color="auto" w:fill="F7F8FA"/>
            <w:tcMar>
              <w:top w:w="60" w:type="dxa"/>
              <w:left w:w="110" w:type="dxa"/>
              <w:bottom w:w="60" w:type="dxa"/>
              <w:right w:w="110" w:type="dxa"/>
            </w:tcMar>
          </w:tcPr>
          <w:p>
            <w:pPr>
              <w:spacing w:after="0" w:line="264" w:lineRule="auto"/>
              <w:rPr>
                <w:sz w:val="16"/>
              </w:rPr>
            </w:pPr>
            <w:r>
              <w:rPr>
                <w:sz w:val="16"/>
              </w:rPr>
              <w:t xml:space="preserve">Evaluación y diseño de arquitectura y base de datos</w:t>
            </w:r>
          </w:p>
        </w:tc>
        <w:tc>
          <w:tcPr>
            <w:tcW w:w="3400" w:type="dxa"/>
            <w:shd w:val="clear" w:color="auto" w:fill="F7F8FA"/>
            <w:tcMar>
              <w:top w:w="60" w:type="dxa"/>
              <w:left w:w="110" w:type="dxa"/>
              <w:bottom w:w="60" w:type="dxa"/>
              <w:right w:w="110" w:type="dxa"/>
            </w:tcMar>
          </w:tcPr>
          <w:p>
            <w:pPr>
              <w:spacing w:after="0" w:line="264" w:lineRule="auto"/>
              <w:rPr>
                <w:sz w:val="16"/>
              </w:rPr>
            </w:pPr>
            <w:r>
              <w:rPr>
                <w:sz w:val="16"/>
              </w:rPr>
              <w:t xml:space="preserve">Analizar las alternativas de arquitectura y seleccionar la más adecuada para los requerimientos, alcance y tecnologías del proyecto. Diseñar la estructura del sistema, sus módulos, capas, modelo de datos, controles de acceso y mecanismo de integración.</w:t>
            </w:r>
          </w:p>
        </w:tc>
        <w:tc>
          <w:tcPr>
            <w:tcW w:w="2300" w:type="dxa"/>
            <w:shd w:val="clear" w:color="auto" w:fill="F7F8FA"/>
            <w:tcMar>
              <w:top w:w="60" w:type="dxa"/>
              <w:left w:w="110" w:type="dxa"/>
              <w:bottom w:w="60" w:type="dxa"/>
              <w:right w:w="110" w:type="dxa"/>
            </w:tcMar>
          </w:tcPr>
          <w:p>
            <w:pPr>
              <w:spacing w:after="0" w:line="264" w:lineRule="auto"/>
              <w:rPr>
                <w:sz w:val="16"/>
              </w:rPr>
            </w:pPr>
            <w:r>
              <w:rPr>
                <w:sz w:val="16"/>
              </w:rPr>
              <w:t xml:space="preserve">Diagrams.net, UML, modelo entidad-relación, documentación técnica, Django, PostgreSQL y antecedentes disponibles del sistema.</w:t>
            </w:r>
          </w:p>
        </w:tc>
        <w:tc>
          <w:tcPr>
            <w:tcW w:w="900" w:type="dxa"/>
            <w:shd w:val="clear" w:color="auto" w:fill="F7F8FA"/>
            <w:tcMar>
              <w:top w:w="60" w:type="dxa"/>
              <w:left w:w="110" w:type="dxa"/>
              <w:bottom w:w="60" w:type="dxa"/>
              <w:right w:w="110" w:type="dxa"/>
            </w:tcMar>
          </w:tcPr>
          <w:p>
            <w:pPr>
              <w:spacing w:after="0" w:line="264" w:lineRule="auto"/>
              <w:rPr>
                <w:sz w:val="16"/>
              </w:rPr>
            </w:pPr>
            <w:r>
              <w:rPr>
                <w:sz w:val="16"/>
              </w:rPr>
              <w:t xml:space="preserve">2 semanas</w:t>
            </w:r>
          </w:p>
        </w:tc>
        <w:tc>
          <w:tcPr>
            <w:tcW w:w="1900" w:type="dxa"/>
            <w:shd w:val="clear" w:color="auto" w:fill="F7F8FA"/>
            <w:tcMar>
              <w:top w:w="60" w:type="dxa"/>
              <w:left w:w="110" w:type="dxa"/>
              <w:bottom w:w="60" w:type="dxa"/>
              <w:right w:w="110" w:type="dxa"/>
            </w:tcMar>
          </w:tcPr>
          <w:p>
            <w:pPr>
              <w:spacing w:after="0" w:line="264" w:lineRule="auto"/>
              <w:rPr>
                <w:sz w:val="16"/>
              </w:rPr>
            </w:pPr>
            <w:r>
              <w:rPr>
                <w:sz w:val="16"/>
              </w:rPr>
              <w:t xml:space="preserve">Alexssander y Matías</w:t>
            </w:r>
          </w:p>
        </w:tc>
        <w:tc>
          <w:tcPr>
            <w:tcW w:w="2380" w:type="dxa"/>
            <w:shd w:val="clear" w:color="auto" w:fill="F7F8FA"/>
            <w:tcMar>
              <w:top w:w="60" w:type="dxa"/>
              <w:left w:w="110" w:type="dxa"/>
              <w:bottom w:w="60" w:type="dxa"/>
              <w:right w:w="110" w:type="dxa"/>
            </w:tcMar>
          </w:tcPr>
          <w:p>
            <w:pPr>
              <w:spacing w:after="0" w:line="264" w:lineRule="auto"/>
              <w:rPr>
                <w:sz w:val="16"/>
              </w:rPr>
            </w:pPr>
            <w:r>
              <w:rPr>
                <w:sz w:val="16"/>
              </w:rPr>
              <w:t xml:space="preserve">La arquitectura definitiva será acordada por el equipo durante esta actividad. Sin acceso a SAP Business One se diseñará una integración simulada con datos ficticios.</w:t>
            </w:r>
          </w:p>
        </w:tc>
      </w:tr>
      <w:tr>
        <w:tc>
          <w:tcPr>
            <w:tcW w:w="900" w:type="dxa"/>
            <w:tcMar>
              <w:top w:w="60" w:type="dxa"/>
              <w:left w:w="110" w:type="dxa"/>
              <w:bottom w:w="60" w:type="dxa"/>
              <w:right w:w="110" w:type="dxa"/>
            </w:tcMar>
          </w:tcPr>
          <w:p>
            <w:pPr>
              <w:spacing w:after="0" w:line="264" w:lineRule="auto"/>
              <w:rPr>
                <w:sz w:val="16"/>
              </w:rPr>
            </w:pPr>
            <w:r>
              <w:rPr>
                <w:sz w:val="16"/>
              </w:rPr>
              <w:t xml:space="preserve">C1, C3, C5</w:t>
            </w:r>
          </w:p>
        </w:tc>
        <w:tc>
          <w:tcPr>
            <w:tcW w:w="1900" w:type="dxa"/>
            <w:tcMar>
              <w:top w:w="60" w:type="dxa"/>
              <w:left w:w="110" w:type="dxa"/>
              <w:bottom w:w="60" w:type="dxa"/>
              <w:right w:w="110" w:type="dxa"/>
            </w:tcMar>
          </w:tcPr>
          <w:p>
            <w:pPr>
              <w:spacing w:after="0" w:line="264" w:lineRule="auto"/>
              <w:rPr>
                <w:sz w:val="16"/>
              </w:rPr>
            </w:pPr>
            <w:r>
              <w:rPr>
                <w:sz w:val="16"/>
              </w:rPr>
              <w:t xml:space="preserve">Diseño de interfaces y flujos</w:t>
            </w:r>
          </w:p>
        </w:tc>
        <w:tc>
          <w:tcPr>
            <w:tcW w:w="3400" w:type="dxa"/>
            <w:tcMar>
              <w:top w:w="60" w:type="dxa"/>
              <w:left w:w="110" w:type="dxa"/>
              <w:bottom w:w="60" w:type="dxa"/>
              <w:right w:w="110" w:type="dxa"/>
            </w:tcMar>
          </w:tcPr>
          <w:p>
            <w:pPr>
              <w:spacing w:after="0" w:line="264" w:lineRule="auto"/>
              <w:rPr>
                <w:sz w:val="16"/>
              </w:rPr>
            </w:pPr>
            <w:r>
              <w:rPr>
                <w:sz w:val="16"/>
              </w:rPr>
              <w:t xml:space="preserve">Elaborar prototipos de las principales pantallas y representar los flujos de solicitud, autorización, gestión comercial, posventa, notificación y trazabilidad.</w:t>
            </w:r>
          </w:p>
        </w:tc>
        <w:tc>
          <w:tcPr>
            <w:tcW w:w="2300" w:type="dxa"/>
            <w:tcMar>
              <w:top w:w="60" w:type="dxa"/>
              <w:left w:w="110" w:type="dxa"/>
              <w:bottom w:w="60" w:type="dxa"/>
              <w:right w:w="110" w:type="dxa"/>
            </w:tcMar>
          </w:tcPr>
          <w:p>
            <w:pPr>
              <w:spacing w:after="0" w:line="264" w:lineRule="auto"/>
              <w:rPr>
                <w:sz w:val="16"/>
              </w:rPr>
            </w:pPr>
            <w:r>
              <w:rPr>
                <w:sz w:val="16"/>
              </w:rPr>
              <w:t xml:space="preserve">Figma, Draw.io, BPMN, historias de usuario y criterios de aceptación.</w:t>
            </w:r>
          </w:p>
        </w:tc>
        <w:tc>
          <w:tcPr>
            <w:tcW w:w="900" w:type="dxa"/>
            <w:tcMar>
              <w:top w:w="60" w:type="dxa"/>
              <w:left w:w="110" w:type="dxa"/>
              <w:bottom w:w="60" w:type="dxa"/>
              <w:right w:w="110" w:type="dxa"/>
            </w:tcMar>
          </w:tcPr>
          <w:p>
            <w:pPr>
              <w:spacing w:after="0" w:line="264" w:lineRule="auto"/>
              <w:rPr>
                <w:sz w:val="16"/>
              </w:rPr>
            </w:pPr>
            <w:r>
              <w:rPr>
                <w:sz w:val="16"/>
              </w:rPr>
              <w:t xml:space="preserve">2 semanas</w:t>
            </w:r>
          </w:p>
        </w:tc>
        <w:tc>
          <w:tcPr>
            <w:tcW w:w="1900" w:type="dxa"/>
            <w:tcMar>
              <w:top w:w="60" w:type="dxa"/>
              <w:left w:w="110" w:type="dxa"/>
              <w:bottom w:w="60" w:type="dxa"/>
              <w:right w:w="110" w:type="dxa"/>
            </w:tcMar>
          </w:tcPr>
          <w:p>
            <w:pPr>
              <w:spacing w:after="0" w:line="264" w:lineRule="auto"/>
              <w:rPr>
                <w:sz w:val="16"/>
              </w:rPr>
            </w:pPr>
            <w:r>
              <w:rPr>
                <w:sz w:val="16"/>
              </w:rPr>
              <w:t xml:space="preserve">Millaray, con apoyo de Matías</w:t>
            </w:r>
          </w:p>
        </w:tc>
        <w:tc>
          <w:tcPr>
            <w:tcW w:w="2380" w:type="dxa"/>
            <w:tcMar>
              <w:top w:w="60" w:type="dxa"/>
              <w:left w:w="110" w:type="dxa"/>
              <w:bottom w:w="60" w:type="dxa"/>
              <w:right w:w="110" w:type="dxa"/>
            </w:tcMar>
          </w:tcPr>
          <w:p>
            <w:pPr>
              <w:spacing w:after="0" w:line="264" w:lineRule="auto"/>
              <w:rPr>
                <w:sz w:val="16"/>
              </w:rPr>
            </w:pPr>
            <w:r>
              <w:rPr>
                <w:sz w:val="16"/>
              </w:rPr>
              <w:t xml:space="preserve">Los prototipos se validarán con las historias de usuario antes de iniciar el desarrollo.</w:t>
            </w:r>
          </w:p>
        </w:tc>
      </w:tr>
      <w:tr>
        <w:tc>
          <w:tcPr>
            <w:tcW w:w="900" w:type="dxa"/>
            <w:shd w:val="clear" w:color="auto" w:fill="F7F8FA"/>
            <w:tcMar>
              <w:top w:w="60" w:type="dxa"/>
              <w:left w:w="110" w:type="dxa"/>
              <w:bottom w:w="60" w:type="dxa"/>
              <w:right w:w="110" w:type="dxa"/>
            </w:tcMar>
          </w:tcPr>
          <w:p>
            <w:pPr>
              <w:spacing w:after="0" w:line="264" w:lineRule="auto"/>
              <w:rPr>
                <w:sz w:val="16"/>
              </w:rPr>
            </w:pPr>
            <w:r>
              <w:rPr>
                <w:sz w:val="16"/>
              </w:rPr>
              <w:t xml:space="preserve">C1, C4</w:t>
            </w:r>
          </w:p>
        </w:tc>
        <w:tc>
          <w:tcPr>
            <w:tcW w:w="1900" w:type="dxa"/>
            <w:shd w:val="clear" w:color="auto" w:fill="F7F8FA"/>
            <w:tcMar>
              <w:top w:w="60" w:type="dxa"/>
              <w:left w:w="110" w:type="dxa"/>
              <w:bottom w:w="60" w:type="dxa"/>
              <w:right w:w="110" w:type="dxa"/>
            </w:tcMar>
          </w:tcPr>
          <w:p>
            <w:pPr>
              <w:spacing w:after="0" w:line="264" w:lineRule="auto"/>
              <w:rPr>
                <w:sz w:val="16"/>
              </w:rPr>
            </w:pPr>
            <w:r>
              <w:rPr>
                <w:sz w:val="16"/>
              </w:rPr>
              <w:t xml:space="preserve">Preparación del entorno y planificación de sprints</w:t>
            </w:r>
          </w:p>
        </w:tc>
        <w:tc>
          <w:tcPr>
            <w:tcW w:w="3400" w:type="dxa"/>
            <w:shd w:val="clear" w:color="auto" w:fill="F7F8FA"/>
            <w:tcMar>
              <w:top w:w="60" w:type="dxa"/>
              <w:left w:w="110" w:type="dxa"/>
              <w:bottom w:w="60" w:type="dxa"/>
              <w:right w:w="110" w:type="dxa"/>
            </w:tcMar>
          </w:tcPr>
          <w:p>
            <w:pPr>
              <w:spacing w:after="0" w:line="264" w:lineRule="auto"/>
              <w:rPr>
                <w:sz w:val="16"/>
              </w:rPr>
            </w:pPr>
            <w:r>
              <w:rPr>
                <w:sz w:val="16"/>
              </w:rPr>
              <w:t xml:space="preserve">Configurar el ambiente de trabajo, repositorio privado, estructura del proyecto, reglas de control de versiones y planificación de los sprints.</w:t>
            </w:r>
          </w:p>
        </w:tc>
        <w:tc>
          <w:tcPr>
            <w:tcW w:w="2300" w:type="dxa"/>
            <w:shd w:val="clear" w:color="auto" w:fill="F7F8FA"/>
            <w:tcMar>
              <w:top w:w="60" w:type="dxa"/>
              <w:left w:w="110" w:type="dxa"/>
              <w:bottom w:w="60" w:type="dxa"/>
              <w:right w:w="110" w:type="dxa"/>
            </w:tcMar>
          </w:tcPr>
          <w:p>
            <w:pPr>
              <w:spacing w:after="0" w:line="264" w:lineRule="auto"/>
              <w:rPr>
                <w:sz w:val="16"/>
              </w:rPr>
            </w:pPr>
            <w:r>
              <w:rPr>
                <w:sz w:val="16"/>
              </w:rPr>
              <w:t xml:space="preserve">Computadores, Visual Studio Code, Git, GitHub privado, Python, Django y PostgreSQL.</w:t>
            </w:r>
          </w:p>
        </w:tc>
        <w:tc>
          <w:tcPr>
            <w:tcW w:w="900" w:type="dxa"/>
            <w:shd w:val="clear" w:color="auto" w:fill="F7F8FA"/>
            <w:tcMar>
              <w:top w:w="60" w:type="dxa"/>
              <w:left w:w="110" w:type="dxa"/>
              <w:bottom w:w="60" w:type="dxa"/>
              <w:right w:w="110" w:type="dxa"/>
            </w:tcMar>
          </w:tcPr>
          <w:p>
            <w:pPr>
              <w:spacing w:after="0" w:line="264" w:lineRule="auto"/>
              <w:rPr>
                <w:sz w:val="16"/>
              </w:rPr>
            </w:pPr>
            <w:r>
              <w:rPr>
                <w:sz w:val="16"/>
              </w:rPr>
              <w:t xml:space="preserve">1 semana</w:t>
            </w:r>
          </w:p>
        </w:tc>
        <w:tc>
          <w:tcPr>
            <w:tcW w:w="1900" w:type="dxa"/>
            <w:shd w:val="clear" w:color="auto" w:fill="F7F8FA"/>
            <w:tcMar>
              <w:top w:w="60" w:type="dxa"/>
              <w:left w:w="110" w:type="dxa"/>
              <w:bottom w:w="60" w:type="dxa"/>
              <w:right w:w="110" w:type="dxa"/>
            </w:tcMar>
          </w:tcPr>
          <w:p>
            <w:pPr>
              <w:spacing w:after="0" w:line="264" w:lineRule="auto"/>
              <w:rPr>
                <w:sz w:val="16"/>
              </w:rPr>
            </w:pPr>
            <w:r>
              <w:rPr>
                <w:sz w:val="16"/>
              </w:rPr>
              <w:t xml:space="preserve">Matías y Alexssander</w:t>
            </w:r>
          </w:p>
        </w:tc>
        <w:tc>
          <w:tcPr>
            <w:tcW w:w="2380" w:type="dxa"/>
            <w:shd w:val="clear" w:color="auto" w:fill="F7F8FA"/>
            <w:tcMar>
              <w:top w:w="60" w:type="dxa"/>
              <w:left w:w="110" w:type="dxa"/>
              <w:bottom w:w="60" w:type="dxa"/>
              <w:right w:w="110" w:type="dxa"/>
            </w:tcMar>
          </w:tcPr>
          <w:p>
            <w:pPr>
              <w:spacing w:after="0" w:line="264" w:lineRule="auto"/>
              <w:rPr>
                <w:sz w:val="16"/>
              </w:rPr>
            </w:pPr>
            <w:r>
              <w:rPr>
                <w:sz w:val="16"/>
              </w:rPr>
              <w:t xml:space="preserve">El repositorio será confidencial y solamente tendrán acceso las personas autorizadas.</w:t>
            </w:r>
          </w:p>
        </w:tc>
      </w:tr>
      <w:tr>
        <w:tc>
          <w:tcPr>
            <w:tcW w:w="900" w:type="dxa"/>
            <w:tcMar>
              <w:top w:w="60" w:type="dxa"/>
              <w:left w:w="110" w:type="dxa"/>
              <w:bottom w:w="60" w:type="dxa"/>
              <w:right w:w="110" w:type="dxa"/>
            </w:tcMar>
          </w:tcPr>
          <w:p>
            <w:pPr>
              <w:spacing w:after="0" w:line="264" w:lineRule="auto"/>
              <w:rPr>
                <w:sz w:val="16"/>
              </w:rPr>
            </w:pPr>
            <w:r>
              <w:rPr>
                <w:sz w:val="16"/>
              </w:rPr>
              <w:t xml:space="preserve">C1, C2, C5</w:t>
            </w:r>
          </w:p>
        </w:tc>
        <w:tc>
          <w:tcPr>
            <w:tcW w:w="1900" w:type="dxa"/>
            <w:tcMar>
              <w:top w:w="60" w:type="dxa"/>
              <w:left w:w="110" w:type="dxa"/>
              <w:bottom w:w="60" w:type="dxa"/>
              <w:right w:w="110" w:type="dxa"/>
            </w:tcMar>
          </w:tcPr>
          <w:p>
            <w:pPr>
              <w:spacing w:after="0" w:line="264" w:lineRule="auto"/>
              <w:rPr>
                <w:sz w:val="16"/>
              </w:rPr>
            </w:pPr>
            <w:r>
              <w:rPr>
                <w:sz w:val="16"/>
              </w:rPr>
              <w:t xml:space="preserve">Módulo de usuarios, roles y permisos</w:t>
            </w:r>
          </w:p>
        </w:tc>
        <w:tc>
          <w:tcPr>
            <w:tcW w:w="3400" w:type="dxa"/>
            <w:tcMar>
              <w:top w:w="60" w:type="dxa"/>
              <w:left w:w="110" w:type="dxa"/>
              <w:bottom w:w="60" w:type="dxa"/>
              <w:right w:w="110" w:type="dxa"/>
            </w:tcMar>
          </w:tcPr>
          <w:p>
            <w:pPr>
              <w:spacing w:after="0" w:line="264" w:lineRule="auto"/>
              <w:rPr>
                <w:sz w:val="16"/>
              </w:rPr>
            </w:pPr>
            <w:r>
              <w:rPr>
                <w:sz w:val="16"/>
              </w:rPr>
              <w:t xml:space="preserve">Implementar autenticación, perfiles, áreas, cargos, roles, permisos y restricciones de acceso según las responsabilidades de cada usuario.</w:t>
            </w:r>
          </w:p>
        </w:tc>
        <w:tc>
          <w:tcPr>
            <w:tcW w:w="2300" w:type="dxa"/>
            <w:tcMar>
              <w:top w:w="60" w:type="dxa"/>
              <w:left w:w="110" w:type="dxa"/>
              <w:bottom w:w="60" w:type="dxa"/>
              <w:right w:w="110" w:type="dxa"/>
            </w:tcMar>
          </w:tcPr>
          <w:p>
            <w:pPr>
              <w:spacing w:after="0" w:line="264" w:lineRule="auto"/>
              <w:rPr>
                <w:sz w:val="16"/>
              </w:rPr>
            </w:pPr>
            <w:r>
              <w:rPr>
                <w:sz w:val="16"/>
              </w:rPr>
              <w:t xml:space="preserve">Django, PostgreSQL, HTML, CSS, JavaScript y herramientas de pruebas.</w:t>
            </w:r>
          </w:p>
        </w:tc>
        <w:tc>
          <w:tcPr>
            <w:tcW w:w="900" w:type="dxa"/>
            <w:tcMar>
              <w:top w:w="60" w:type="dxa"/>
              <w:left w:w="110" w:type="dxa"/>
              <w:bottom w:w="60" w:type="dxa"/>
              <w:right w:w="110" w:type="dxa"/>
            </w:tcMar>
          </w:tcPr>
          <w:p>
            <w:pPr>
              <w:spacing w:after="0" w:line="264" w:lineRule="auto"/>
              <w:rPr>
                <w:sz w:val="16"/>
              </w:rPr>
            </w:pPr>
            <w:r>
              <w:rPr>
                <w:sz w:val="16"/>
              </w:rPr>
              <w:t xml:space="preserve">2 semanas</w:t>
            </w:r>
          </w:p>
        </w:tc>
        <w:tc>
          <w:tcPr>
            <w:tcW w:w="1900" w:type="dxa"/>
            <w:tcMar>
              <w:top w:w="60" w:type="dxa"/>
              <w:left w:w="110" w:type="dxa"/>
              <w:bottom w:w="60" w:type="dxa"/>
              <w:right w:w="110" w:type="dxa"/>
            </w:tcMar>
          </w:tcPr>
          <w:p>
            <w:pPr>
              <w:spacing w:after="0" w:line="264" w:lineRule="auto"/>
              <w:rPr>
                <w:sz w:val="16"/>
              </w:rPr>
            </w:pPr>
            <w:r>
              <w:rPr>
                <w:sz w:val="16"/>
              </w:rPr>
              <w:t xml:space="preserve">Matías y Alexssander</w:t>
            </w:r>
          </w:p>
        </w:tc>
        <w:tc>
          <w:tcPr>
            <w:tcW w:w="2380" w:type="dxa"/>
            <w:tcMar>
              <w:top w:w="60" w:type="dxa"/>
              <w:left w:w="110" w:type="dxa"/>
              <w:bottom w:w="60" w:type="dxa"/>
              <w:right w:w="110" w:type="dxa"/>
            </w:tcMar>
          </w:tcPr>
          <w:p>
            <w:pPr>
              <w:spacing w:after="0" w:line="264" w:lineRule="auto"/>
              <w:rPr>
                <w:sz w:val="16"/>
              </w:rPr>
            </w:pPr>
            <w:r>
              <w:rPr>
                <w:sz w:val="16"/>
              </w:rPr>
              <w:t xml:space="preserve">Es un módulo transversal y debe estar disponible antes de integrar los demás procesos.</w:t>
            </w:r>
          </w:p>
        </w:tc>
      </w:tr>
      <w:tr>
        <w:tc>
          <w:tcPr>
            <w:tcW w:w="900" w:type="dxa"/>
            <w:shd w:val="clear" w:color="auto" w:fill="F7F8FA"/>
            <w:tcMar>
              <w:top w:w="60" w:type="dxa"/>
              <w:left w:w="110" w:type="dxa"/>
              <w:bottom w:w="60" w:type="dxa"/>
              <w:right w:w="110" w:type="dxa"/>
            </w:tcMar>
          </w:tcPr>
          <w:p>
            <w:pPr>
              <w:spacing w:after="0" w:line="264" w:lineRule="auto"/>
              <w:rPr>
                <w:sz w:val="16"/>
              </w:rPr>
            </w:pPr>
            <w:r>
              <w:rPr>
                <w:sz w:val="16"/>
              </w:rPr>
              <w:t xml:space="preserve">C1, C2, C3</w:t>
            </w:r>
          </w:p>
        </w:tc>
        <w:tc>
          <w:tcPr>
            <w:tcW w:w="1900" w:type="dxa"/>
            <w:shd w:val="clear" w:color="auto" w:fill="F7F8FA"/>
            <w:tcMar>
              <w:top w:w="60" w:type="dxa"/>
              <w:left w:w="110" w:type="dxa"/>
              <w:bottom w:w="60" w:type="dxa"/>
              <w:right w:w="110" w:type="dxa"/>
            </w:tcMar>
          </w:tcPr>
          <w:p>
            <w:pPr>
              <w:spacing w:after="0" w:line="264" w:lineRule="auto"/>
              <w:rPr>
                <w:sz w:val="16"/>
              </w:rPr>
            </w:pPr>
            <w:r>
              <w:rPr>
                <w:sz w:val="16"/>
              </w:rPr>
              <w:t xml:space="preserve">Módulo de solicitudes y autorizaciones</w:t>
            </w:r>
          </w:p>
        </w:tc>
        <w:tc>
          <w:tcPr>
            <w:tcW w:w="3400" w:type="dxa"/>
            <w:shd w:val="clear" w:color="auto" w:fill="F7F8FA"/>
            <w:tcMar>
              <w:top w:w="60" w:type="dxa"/>
              <w:left w:w="110" w:type="dxa"/>
              <w:bottom w:w="60" w:type="dxa"/>
              <w:right w:w="110" w:type="dxa"/>
            </w:tcMar>
          </w:tcPr>
          <w:p>
            <w:pPr>
              <w:spacing w:after="0" w:line="264" w:lineRule="auto"/>
              <w:rPr>
                <w:sz w:val="16"/>
              </w:rPr>
            </w:pPr>
            <w:r>
              <w:rPr>
                <w:sz w:val="16"/>
              </w:rPr>
              <w:t xml:space="preserve">Implementar la creación, envío, revisión, aprobación, rechazo y corrección de solicitudes de códigos de productos, incluyendo estados y responsables.</w:t>
            </w:r>
          </w:p>
        </w:tc>
        <w:tc>
          <w:tcPr>
            <w:tcW w:w="2300" w:type="dxa"/>
            <w:shd w:val="clear" w:color="auto" w:fill="F7F8FA"/>
            <w:tcMar>
              <w:top w:w="60" w:type="dxa"/>
              <w:left w:w="110" w:type="dxa"/>
              <w:bottom w:w="60" w:type="dxa"/>
              <w:right w:w="110" w:type="dxa"/>
            </w:tcMar>
          </w:tcPr>
          <w:p>
            <w:pPr>
              <w:spacing w:after="0" w:line="264" w:lineRule="auto"/>
              <w:rPr>
                <w:sz w:val="16"/>
              </w:rPr>
            </w:pPr>
            <w:r>
              <w:rPr>
                <w:sz w:val="16"/>
              </w:rPr>
              <w:t xml:space="preserve">Django, PostgreSQL, prototipos, historias de usuario y datos ficticios.</w:t>
            </w:r>
          </w:p>
        </w:tc>
        <w:tc>
          <w:tcPr>
            <w:tcW w:w="900" w:type="dxa"/>
            <w:shd w:val="clear" w:color="auto" w:fill="F7F8FA"/>
            <w:tcMar>
              <w:top w:w="60" w:type="dxa"/>
              <w:left w:w="110" w:type="dxa"/>
              <w:bottom w:w="60" w:type="dxa"/>
              <w:right w:w="110" w:type="dxa"/>
            </w:tcMar>
          </w:tcPr>
          <w:p>
            <w:pPr>
              <w:spacing w:after="0" w:line="264" w:lineRule="auto"/>
              <w:rPr>
                <w:sz w:val="16"/>
              </w:rPr>
            </w:pPr>
            <w:r>
              <w:rPr>
                <w:sz w:val="16"/>
              </w:rPr>
              <w:t xml:space="preserve">2 semanas</w:t>
            </w:r>
          </w:p>
        </w:tc>
        <w:tc>
          <w:tcPr>
            <w:tcW w:w="1900" w:type="dxa"/>
            <w:shd w:val="clear" w:color="auto" w:fill="F7F8FA"/>
            <w:tcMar>
              <w:top w:w="60" w:type="dxa"/>
              <w:left w:w="110" w:type="dxa"/>
              <w:bottom w:w="60" w:type="dxa"/>
              <w:right w:w="110" w:type="dxa"/>
            </w:tcMar>
          </w:tcPr>
          <w:p>
            <w:pPr>
              <w:spacing w:after="0" w:line="264" w:lineRule="auto"/>
              <w:rPr>
                <w:sz w:val="16"/>
              </w:rPr>
            </w:pPr>
            <w:r>
              <w:rPr>
                <w:sz w:val="16"/>
              </w:rPr>
              <w:t xml:space="preserve">Millaray y Matías</w:t>
            </w:r>
          </w:p>
        </w:tc>
        <w:tc>
          <w:tcPr>
            <w:tcW w:w="2380" w:type="dxa"/>
            <w:shd w:val="clear" w:color="auto" w:fill="F7F8FA"/>
            <w:tcMar>
              <w:top w:w="60" w:type="dxa"/>
              <w:left w:w="110" w:type="dxa"/>
              <w:bottom w:w="60" w:type="dxa"/>
              <w:right w:w="110" w:type="dxa"/>
            </w:tcMar>
          </w:tcPr>
          <w:p>
            <w:pPr>
              <w:spacing w:after="0" w:line="264" w:lineRule="auto"/>
              <w:rPr>
                <w:sz w:val="16"/>
              </w:rPr>
            </w:pPr>
            <w:r>
              <w:rPr>
                <w:sz w:val="16"/>
              </w:rPr>
              <w:t xml:space="preserve">El módulo demostrará la sustitución de correos, planillas y seguimientos manuales.</w:t>
            </w:r>
          </w:p>
        </w:tc>
      </w:tr>
      <w:tr>
        <w:tc>
          <w:tcPr>
            <w:tcW w:w="900" w:type="dxa"/>
            <w:tcMar>
              <w:top w:w="60" w:type="dxa"/>
              <w:left w:w="110" w:type="dxa"/>
              <w:bottom w:w="60" w:type="dxa"/>
              <w:right w:w="110" w:type="dxa"/>
            </w:tcMar>
          </w:tcPr>
          <w:p>
            <w:pPr>
              <w:spacing w:after="0" w:line="264" w:lineRule="auto"/>
              <w:rPr>
                <w:sz w:val="16"/>
              </w:rPr>
            </w:pPr>
            <w:r>
              <w:rPr>
                <w:sz w:val="16"/>
              </w:rPr>
              <w:t xml:space="preserve">C1, C2, C5</w:t>
            </w:r>
          </w:p>
        </w:tc>
        <w:tc>
          <w:tcPr>
            <w:tcW w:w="1900" w:type="dxa"/>
            <w:tcMar>
              <w:top w:w="60" w:type="dxa"/>
              <w:left w:w="110" w:type="dxa"/>
              <w:bottom w:w="60" w:type="dxa"/>
              <w:right w:w="110" w:type="dxa"/>
            </w:tcMar>
          </w:tcPr>
          <w:p>
            <w:pPr>
              <w:spacing w:after="0" w:line="264" w:lineRule="auto"/>
              <w:rPr>
                <w:sz w:val="16"/>
              </w:rPr>
            </w:pPr>
            <w:r>
              <w:rPr>
                <w:sz w:val="16"/>
              </w:rPr>
              <w:t xml:space="preserve">Módulo de gestión comercial</w:t>
            </w:r>
          </w:p>
        </w:tc>
        <w:tc>
          <w:tcPr>
            <w:tcW w:w="3400" w:type="dxa"/>
            <w:tcMar>
              <w:top w:w="60" w:type="dxa"/>
              <w:left w:w="110" w:type="dxa"/>
              <w:bottom w:w="60" w:type="dxa"/>
              <w:right w:w="110" w:type="dxa"/>
            </w:tcMar>
          </w:tcPr>
          <w:p>
            <w:pPr>
              <w:spacing w:after="0" w:line="264" w:lineRule="auto"/>
              <w:rPr>
                <w:sz w:val="16"/>
              </w:rPr>
            </w:pPr>
            <w:r>
              <w:rPr>
                <w:sz w:val="16"/>
              </w:rPr>
              <w:t xml:space="preserve">Implementar las funciones esenciales para consultar productos y clientes, generar cotizaciones y gestionar solicitudes de órdenes de venta.</w:t>
            </w:r>
          </w:p>
        </w:tc>
        <w:tc>
          <w:tcPr>
            <w:tcW w:w="2300" w:type="dxa"/>
            <w:tcMar>
              <w:top w:w="60" w:type="dxa"/>
              <w:left w:w="110" w:type="dxa"/>
              <w:bottom w:w="60" w:type="dxa"/>
              <w:right w:w="110" w:type="dxa"/>
            </w:tcMar>
          </w:tcPr>
          <w:p>
            <w:pPr>
              <w:spacing w:after="0" w:line="264" w:lineRule="auto"/>
              <w:rPr>
                <w:sz w:val="16"/>
              </w:rPr>
            </w:pPr>
            <w:r>
              <w:rPr>
                <w:sz w:val="16"/>
              </w:rPr>
              <w:t xml:space="preserve">Django, PostgreSQL, interfaces web, API o simulador de SAP y datos ficticios.</w:t>
            </w:r>
          </w:p>
        </w:tc>
        <w:tc>
          <w:tcPr>
            <w:tcW w:w="900" w:type="dxa"/>
            <w:tcMar>
              <w:top w:w="60" w:type="dxa"/>
              <w:left w:w="110" w:type="dxa"/>
              <w:bottom w:w="60" w:type="dxa"/>
              <w:right w:w="110" w:type="dxa"/>
            </w:tcMar>
          </w:tcPr>
          <w:p>
            <w:pPr>
              <w:spacing w:after="0" w:line="264" w:lineRule="auto"/>
              <w:rPr>
                <w:sz w:val="16"/>
              </w:rPr>
            </w:pPr>
            <w:r>
              <w:rPr>
                <w:sz w:val="16"/>
              </w:rPr>
              <w:t xml:space="preserve">2 semanas</w:t>
            </w:r>
          </w:p>
        </w:tc>
        <w:tc>
          <w:tcPr>
            <w:tcW w:w="1900" w:type="dxa"/>
            <w:tcMar>
              <w:top w:w="60" w:type="dxa"/>
              <w:left w:w="110" w:type="dxa"/>
              <w:bottom w:w="60" w:type="dxa"/>
              <w:right w:w="110" w:type="dxa"/>
            </w:tcMar>
          </w:tcPr>
          <w:p>
            <w:pPr>
              <w:spacing w:after="0" w:line="264" w:lineRule="auto"/>
              <w:rPr>
                <w:sz w:val="16"/>
              </w:rPr>
            </w:pPr>
            <w:r>
              <w:rPr>
                <w:sz w:val="16"/>
              </w:rPr>
              <w:t xml:space="preserve">Alexssander y Millaray</w:t>
            </w:r>
          </w:p>
        </w:tc>
        <w:tc>
          <w:tcPr>
            <w:tcW w:w="2380" w:type="dxa"/>
            <w:tcMar>
              <w:top w:w="60" w:type="dxa"/>
              <w:left w:w="110" w:type="dxa"/>
              <w:bottom w:w="60" w:type="dxa"/>
              <w:right w:w="110" w:type="dxa"/>
            </w:tcMar>
          </w:tcPr>
          <w:p>
            <w:pPr>
              <w:spacing w:after="0" w:line="264" w:lineRule="auto"/>
              <w:rPr>
                <w:sz w:val="16"/>
              </w:rPr>
            </w:pPr>
            <w:r>
              <w:rPr>
                <w:sz w:val="16"/>
              </w:rPr>
              <w:t xml:space="preserve">Se limitará a los procesos comerciales prioritarios definidos en el Product Backlog.</w:t>
            </w:r>
          </w:p>
        </w:tc>
      </w:tr>
      <w:tr>
        <w:tc>
          <w:tcPr>
            <w:tcW w:w="900" w:type="dxa"/>
            <w:shd w:val="clear" w:color="auto" w:fill="F7F8FA"/>
            <w:tcMar>
              <w:top w:w="60" w:type="dxa"/>
              <w:left w:w="110" w:type="dxa"/>
              <w:bottom w:w="60" w:type="dxa"/>
              <w:right w:w="110" w:type="dxa"/>
            </w:tcMar>
          </w:tcPr>
          <w:p>
            <w:pPr>
              <w:spacing w:after="0" w:line="264" w:lineRule="auto"/>
              <w:rPr>
                <w:sz w:val="16"/>
              </w:rPr>
            </w:pPr>
            <w:r>
              <w:rPr>
                <w:sz w:val="16"/>
              </w:rPr>
              <w:t xml:space="preserve">C1, C2, C5</w:t>
            </w:r>
          </w:p>
        </w:tc>
        <w:tc>
          <w:tcPr>
            <w:tcW w:w="1900" w:type="dxa"/>
            <w:shd w:val="clear" w:color="auto" w:fill="F7F8FA"/>
            <w:tcMar>
              <w:top w:w="60" w:type="dxa"/>
              <w:left w:w="110" w:type="dxa"/>
              <w:bottom w:w="60" w:type="dxa"/>
              <w:right w:w="110" w:type="dxa"/>
            </w:tcMar>
          </w:tcPr>
          <w:p>
            <w:pPr>
              <w:spacing w:after="0" w:line="264" w:lineRule="auto"/>
              <w:rPr>
                <w:sz w:val="16"/>
              </w:rPr>
            </w:pPr>
            <w:r>
              <w:rPr>
                <w:sz w:val="16"/>
              </w:rPr>
              <w:t xml:space="preserve">Notificaciones y trazabilidad</w:t>
            </w:r>
          </w:p>
        </w:tc>
        <w:tc>
          <w:tcPr>
            <w:tcW w:w="3400" w:type="dxa"/>
            <w:shd w:val="clear" w:color="auto" w:fill="F7F8FA"/>
            <w:tcMar>
              <w:top w:w="60" w:type="dxa"/>
              <w:left w:w="110" w:type="dxa"/>
              <w:bottom w:w="60" w:type="dxa"/>
              <w:right w:w="110" w:type="dxa"/>
            </w:tcMar>
          </w:tcPr>
          <w:p>
            <w:pPr>
              <w:spacing w:after="0" w:line="264" w:lineRule="auto"/>
              <w:rPr>
                <w:sz w:val="16"/>
              </w:rPr>
            </w:pPr>
            <w:r>
              <w:rPr>
                <w:sz w:val="16"/>
              </w:rPr>
              <w:t xml:space="preserve">Incorporar avisos dentro de la plataforma y registrar usuarios, fechas, estados, comentarios y acciones realizadas en cada proceso.</w:t>
            </w:r>
          </w:p>
        </w:tc>
        <w:tc>
          <w:tcPr>
            <w:tcW w:w="2300" w:type="dxa"/>
            <w:shd w:val="clear" w:color="auto" w:fill="F7F8FA"/>
            <w:tcMar>
              <w:top w:w="60" w:type="dxa"/>
              <w:left w:w="110" w:type="dxa"/>
              <w:bottom w:w="60" w:type="dxa"/>
              <w:right w:w="110" w:type="dxa"/>
            </w:tcMar>
          </w:tcPr>
          <w:p>
            <w:pPr>
              <w:spacing w:after="0" w:line="264" w:lineRule="auto"/>
              <w:rPr>
                <w:sz w:val="16"/>
              </w:rPr>
            </w:pPr>
            <w:r>
              <w:rPr>
                <w:sz w:val="16"/>
              </w:rPr>
              <w:t xml:space="preserve">Django, PostgreSQL, historias de usuario y herramientas de prueba.</w:t>
            </w:r>
          </w:p>
        </w:tc>
        <w:tc>
          <w:tcPr>
            <w:tcW w:w="900" w:type="dxa"/>
            <w:shd w:val="clear" w:color="auto" w:fill="F7F8FA"/>
            <w:tcMar>
              <w:top w:w="60" w:type="dxa"/>
              <w:left w:w="110" w:type="dxa"/>
              <w:bottom w:w="60" w:type="dxa"/>
              <w:right w:w="110" w:type="dxa"/>
            </w:tcMar>
          </w:tcPr>
          <w:p>
            <w:pPr>
              <w:spacing w:after="0" w:line="264" w:lineRule="auto"/>
              <w:rPr>
                <w:sz w:val="16"/>
              </w:rPr>
            </w:pPr>
            <w:r>
              <w:rPr>
                <w:sz w:val="16"/>
              </w:rPr>
              <w:t xml:space="preserve">2 semanas</w:t>
            </w:r>
          </w:p>
        </w:tc>
        <w:tc>
          <w:tcPr>
            <w:tcW w:w="1900" w:type="dxa"/>
            <w:shd w:val="clear" w:color="auto" w:fill="F7F8FA"/>
            <w:tcMar>
              <w:top w:w="60" w:type="dxa"/>
              <w:left w:w="110" w:type="dxa"/>
              <w:bottom w:w="60" w:type="dxa"/>
              <w:right w:w="110" w:type="dxa"/>
            </w:tcMar>
          </w:tcPr>
          <w:p>
            <w:pPr>
              <w:spacing w:after="0" w:line="264" w:lineRule="auto"/>
              <w:rPr>
                <w:sz w:val="16"/>
              </w:rPr>
            </w:pPr>
            <w:r>
              <w:rPr>
                <w:sz w:val="16"/>
              </w:rPr>
              <w:t xml:space="preserve">Millaray, con apoyo de Matías</w:t>
            </w:r>
          </w:p>
        </w:tc>
        <w:tc>
          <w:tcPr>
            <w:tcW w:w="2380" w:type="dxa"/>
            <w:shd w:val="clear" w:color="auto" w:fill="F7F8FA"/>
            <w:tcMar>
              <w:top w:w="60" w:type="dxa"/>
              <w:left w:w="110" w:type="dxa"/>
              <w:bottom w:w="60" w:type="dxa"/>
              <w:right w:w="110" w:type="dxa"/>
            </w:tcMar>
          </w:tcPr>
          <w:p>
            <w:pPr>
              <w:spacing w:after="0" w:line="264" w:lineRule="auto"/>
              <w:rPr>
                <w:sz w:val="16"/>
              </w:rPr>
            </w:pPr>
            <w:r>
              <w:rPr>
                <w:sz w:val="16"/>
              </w:rPr>
              <w:t xml:space="preserve">Funcionará transversalmente con solicitudes, autorizaciones, gestión comercial y Posventa.</w:t>
            </w:r>
          </w:p>
        </w:tc>
      </w:tr>
      <w:tr>
        <w:tc>
          <w:tcPr>
            <w:tcW w:w="900" w:type="dxa"/>
            <w:tcMar>
              <w:top w:w="60" w:type="dxa"/>
              <w:left w:w="110" w:type="dxa"/>
              <w:bottom w:w="60" w:type="dxa"/>
              <w:right w:w="110" w:type="dxa"/>
            </w:tcMar>
          </w:tcPr>
          <w:p>
            <w:pPr>
              <w:spacing w:after="0" w:line="264" w:lineRule="auto"/>
              <w:rPr>
                <w:sz w:val="16"/>
              </w:rPr>
            </w:pPr>
            <w:r>
              <w:rPr>
                <w:sz w:val="16"/>
              </w:rPr>
              <w:t xml:space="preserve">C1, C2, C3, C5</w:t>
            </w:r>
          </w:p>
        </w:tc>
        <w:tc>
          <w:tcPr>
            <w:tcW w:w="1900" w:type="dxa"/>
            <w:tcMar>
              <w:top w:w="60" w:type="dxa"/>
              <w:left w:w="110" w:type="dxa"/>
              <w:bottom w:w="60" w:type="dxa"/>
              <w:right w:w="110" w:type="dxa"/>
            </w:tcMar>
          </w:tcPr>
          <w:p>
            <w:pPr>
              <w:spacing w:after="0" w:line="264" w:lineRule="auto"/>
              <w:rPr>
                <w:sz w:val="16"/>
              </w:rPr>
            </w:pPr>
            <w:r>
              <w:rPr>
                <w:sz w:val="16"/>
              </w:rPr>
              <w:t xml:space="preserve">Módulo de gestión de Posventa</w:t>
            </w:r>
          </w:p>
        </w:tc>
        <w:tc>
          <w:tcPr>
            <w:tcW w:w="3400" w:type="dxa"/>
            <w:tcMar>
              <w:top w:w="60" w:type="dxa"/>
              <w:left w:w="110" w:type="dxa"/>
              <w:bottom w:w="60" w:type="dxa"/>
              <w:right w:w="110" w:type="dxa"/>
            </w:tcMar>
          </w:tcPr>
          <w:p>
            <w:pPr>
              <w:spacing w:after="0" w:line="264" w:lineRule="auto"/>
              <w:rPr>
                <w:sz w:val="16"/>
              </w:rPr>
            </w:pPr>
            <w:r>
              <w:rPr>
                <w:sz w:val="16"/>
              </w:rPr>
              <w:t xml:space="preserve">Implementar el registro y seguimiento de solicitudes de devolución, cambio, servicio técnico y productos faltantes. Incorporar datos del cliente y producto, evaluación de condiciones, evidencias, revisión, autorización, rechazo, corrección, estados del proceso y generación de comprobantes con código QR.</w:t>
            </w:r>
          </w:p>
        </w:tc>
        <w:tc>
          <w:tcPr>
            <w:tcW w:w="2300" w:type="dxa"/>
            <w:tcMar>
              <w:top w:w="60" w:type="dxa"/>
              <w:left w:w="110" w:type="dxa"/>
              <w:bottom w:w="60" w:type="dxa"/>
              <w:right w:w="110" w:type="dxa"/>
            </w:tcMar>
          </w:tcPr>
          <w:p>
            <w:pPr>
              <w:spacing w:after="0" w:line="264" w:lineRule="auto"/>
              <w:rPr>
                <w:sz w:val="16"/>
              </w:rPr>
            </w:pPr>
            <w:r>
              <w:rPr>
                <w:sz w:val="16"/>
              </w:rPr>
              <w:t xml:space="preserve">Django, PostgreSQL, HTML, CSS, JavaScript, almacenamiento de evidencias, librería para códigos QR, historias de usuario y datos ficticios.</w:t>
            </w:r>
          </w:p>
        </w:tc>
        <w:tc>
          <w:tcPr>
            <w:tcW w:w="900" w:type="dxa"/>
            <w:tcMar>
              <w:top w:w="60" w:type="dxa"/>
              <w:left w:w="110" w:type="dxa"/>
              <w:bottom w:w="60" w:type="dxa"/>
              <w:right w:w="110" w:type="dxa"/>
            </w:tcMar>
          </w:tcPr>
          <w:p>
            <w:pPr>
              <w:spacing w:after="0" w:line="264" w:lineRule="auto"/>
              <w:rPr>
                <w:sz w:val="16"/>
              </w:rPr>
            </w:pPr>
            <w:r>
              <w:rPr>
                <w:sz w:val="16"/>
              </w:rPr>
              <w:t xml:space="preserve">2 semanas</w:t>
            </w:r>
          </w:p>
        </w:tc>
        <w:tc>
          <w:tcPr>
            <w:tcW w:w="1900" w:type="dxa"/>
            <w:tcMar>
              <w:top w:w="60" w:type="dxa"/>
              <w:left w:w="110" w:type="dxa"/>
              <w:bottom w:w="60" w:type="dxa"/>
              <w:right w:w="110" w:type="dxa"/>
            </w:tcMar>
          </w:tcPr>
          <w:p>
            <w:pPr>
              <w:spacing w:after="0" w:line="264" w:lineRule="auto"/>
              <w:rPr>
                <w:sz w:val="16"/>
              </w:rPr>
            </w:pPr>
            <w:r>
              <w:rPr>
                <w:sz w:val="16"/>
              </w:rPr>
              <w:t xml:space="preserve">Millaray y Alexssander, con apoyo de Matías</w:t>
            </w:r>
          </w:p>
        </w:tc>
        <w:tc>
          <w:tcPr>
            <w:tcW w:w="2380" w:type="dxa"/>
            <w:tcMar>
              <w:top w:w="60" w:type="dxa"/>
              <w:left w:w="110" w:type="dxa"/>
              <w:bottom w:w="60" w:type="dxa"/>
              <w:right w:w="110" w:type="dxa"/>
            </w:tcMar>
          </w:tcPr>
          <w:p>
            <w:pPr>
              <w:spacing w:after="0" w:line="264" w:lineRule="auto"/>
              <w:rPr>
                <w:sz w:val="16"/>
              </w:rPr>
            </w:pPr>
            <w:r>
              <w:rPr>
                <w:sz w:val="16"/>
              </w:rPr>
              <w:t xml:space="preserve">El módulo compartirá usuarios, permisos, autorizaciones, notificaciones y trazabilidad con los demás procesos. Se limitará a las funciones esenciales priorizadas en el Product Backlog.</w:t>
            </w:r>
          </w:p>
        </w:tc>
      </w:tr>
      <w:tr>
        <w:tc>
          <w:tcPr>
            <w:tcW w:w="900" w:type="dxa"/>
            <w:shd w:val="clear" w:color="auto" w:fill="F7F8FA"/>
            <w:tcMar>
              <w:top w:w="60" w:type="dxa"/>
              <w:left w:w="110" w:type="dxa"/>
              <w:bottom w:w="60" w:type="dxa"/>
              <w:right w:w="110" w:type="dxa"/>
            </w:tcMar>
          </w:tcPr>
          <w:p>
            <w:pPr>
              <w:spacing w:after="0" w:line="264" w:lineRule="auto"/>
              <w:rPr>
                <w:sz w:val="16"/>
              </w:rPr>
            </w:pPr>
            <w:r>
              <w:rPr>
                <w:sz w:val="16"/>
              </w:rPr>
              <w:t xml:space="preserve">C1, C2, C5</w:t>
            </w:r>
          </w:p>
        </w:tc>
        <w:tc>
          <w:tcPr>
            <w:tcW w:w="1900" w:type="dxa"/>
            <w:shd w:val="clear" w:color="auto" w:fill="F7F8FA"/>
            <w:tcMar>
              <w:top w:w="60" w:type="dxa"/>
              <w:left w:w="110" w:type="dxa"/>
              <w:bottom w:w="60" w:type="dxa"/>
              <w:right w:w="110" w:type="dxa"/>
            </w:tcMar>
          </w:tcPr>
          <w:p>
            <w:pPr>
              <w:spacing w:after="0" w:line="264" w:lineRule="auto"/>
              <w:rPr>
                <w:sz w:val="16"/>
              </w:rPr>
            </w:pPr>
            <w:r>
              <w:rPr>
                <w:sz w:val="16"/>
              </w:rPr>
              <w:t xml:space="preserve">Integración con SAP Business One</w:t>
            </w:r>
          </w:p>
        </w:tc>
        <w:tc>
          <w:tcPr>
            <w:tcW w:w="3400" w:type="dxa"/>
            <w:shd w:val="clear" w:color="auto" w:fill="F7F8FA"/>
            <w:tcMar>
              <w:top w:w="60" w:type="dxa"/>
              <w:left w:w="110" w:type="dxa"/>
              <w:bottom w:w="60" w:type="dxa"/>
              <w:right w:w="110" w:type="dxa"/>
            </w:tcMar>
          </w:tcPr>
          <w:p>
            <w:pPr>
              <w:spacing w:after="0" w:line="264" w:lineRule="auto"/>
              <w:rPr>
                <w:sz w:val="16"/>
              </w:rPr>
            </w:pPr>
            <w:r>
              <w:rPr>
                <w:sz w:val="16"/>
              </w:rPr>
              <w:t xml:space="preserve">Implementar o simular la consulta de productos, clientes y stock, además del envío controlado de documentos previamente autorizados.</w:t>
            </w:r>
          </w:p>
        </w:tc>
        <w:tc>
          <w:tcPr>
            <w:tcW w:w="2300" w:type="dxa"/>
            <w:shd w:val="clear" w:color="auto" w:fill="F7F8FA"/>
            <w:tcMar>
              <w:top w:w="60" w:type="dxa"/>
              <w:left w:w="110" w:type="dxa"/>
              <w:bottom w:w="60" w:type="dxa"/>
              <w:right w:w="110" w:type="dxa"/>
            </w:tcMar>
          </w:tcPr>
          <w:p>
            <w:pPr>
              <w:spacing w:after="0" w:line="264" w:lineRule="auto"/>
              <w:rPr>
                <w:sz w:val="16"/>
              </w:rPr>
            </w:pPr>
            <w:r>
              <w:rPr>
                <w:sz w:val="16"/>
              </w:rPr>
              <w:t xml:space="preserve">API, SAP Business One, SAP HANA, Service Layer, servicios simulados y datos ficticios.</w:t>
            </w:r>
          </w:p>
        </w:tc>
        <w:tc>
          <w:tcPr>
            <w:tcW w:w="900" w:type="dxa"/>
            <w:shd w:val="clear" w:color="auto" w:fill="F7F8FA"/>
            <w:tcMar>
              <w:top w:w="60" w:type="dxa"/>
              <w:left w:w="110" w:type="dxa"/>
              <w:bottom w:w="60" w:type="dxa"/>
              <w:right w:w="110" w:type="dxa"/>
            </w:tcMar>
          </w:tcPr>
          <w:p>
            <w:pPr>
              <w:spacing w:after="0" w:line="264" w:lineRule="auto"/>
              <w:rPr>
                <w:sz w:val="16"/>
              </w:rPr>
            </w:pPr>
            <w:r>
              <w:rPr>
                <w:sz w:val="16"/>
              </w:rPr>
              <w:t xml:space="preserve">2 semanas</w:t>
            </w:r>
          </w:p>
        </w:tc>
        <w:tc>
          <w:tcPr>
            <w:tcW w:w="1900" w:type="dxa"/>
            <w:shd w:val="clear" w:color="auto" w:fill="F7F8FA"/>
            <w:tcMar>
              <w:top w:w="60" w:type="dxa"/>
              <w:left w:w="110" w:type="dxa"/>
              <w:bottom w:w="60" w:type="dxa"/>
              <w:right w:w="110" w:type="dxa"/>
            </w:tcMar>
          </w:tcPr>
          <w:p>
            <w:pPr>
              <w:spacing w:after="0" w:line="264" w:lineRule="auto"/>
              <w:rPr>
                <w:sz w:val="16"/>
              </w:rPr>
            </w:pPr>
            <w:r>
              <w:rPr>
                <w:sz w:val="16"/>
              </w:rPr>
              <w:t xml:space="preserve">Alexssander y Matías</w:t>
            </w:r>
          </w:p>
        </w:tc>
        <w:tc>
          <w:tcPr>
            <w:tcW w:w="2380" w:type="dxa"/>
            <w:shd w:val="clear" w:color="auto" w:fill="F7F8FA"/>
            <w:tcMar>
              <w:top w:w="60" w:type="dxa"/>
              <w:left w:w="110" w:type="dxa"/>
              <w:bottom w:w="60" w:type="dxa"/>
              <w:right w:w="110" w:type="dxa"/>
            </w:tcMar>
          </w:tcPr>
          <w:p>
            <w:pPr>
              <w:spacing w:after="0" w:line="264" w:lineRule="auto"/>
              <w:rPr>
                <w:sz w:val="16"/>
              </w:rPr>
            </w:pPr>
            <w:r>
              <w:rPr>
                <w:sz w:val="16"/>
              </w:rPr>
              <w:t xml:space="preserve">Sin acceso al ambiente real se utilizará un simulador que reproduzca las respuestas necesarias sin exponer datos corporativos.</w:t>
            </w:r>
          </w:p>
        </w:tc>
      </w:tr>
      <w:tr>
        <w:tc>
          <w:tcPr>
            <w:tcW w:w="900" w:type="dxa"/>
            <w:tcMar>
              <w:top w:w="60" w:type="dxa"/>
              <w:left w:w="110" w:type="dxa"/>
              <w:bottom w:w="60" w:type="dxa"/>
              <w:right w:w="110" w:type="dxa"/>
            </w:tcMar>
          </w:tcPr>
          <w:p>
            <w:pPr>
              <w:spacing w:after="0" w:line="264" w:lineRule="auto"/>
              <w:rPr>
                <w:sz w:val="16"/>
              </w:rPr>
            </w:pPr>
            <w:r>
              <w:rPr>
                <w:sz w:val="16"/>
              </w:rPr>
              <w:t xml:space="preserve">C1, C4, C5</w:t>
            </w:r>
          </w:p>
        </w:tc>
        <w:tc>
          <w:tcPr>
            <w:tcW w:w="1900" w:type="dxa"/>
            <w:tcMar>
              <w:top w:w="60" w:type="dxa"/>
              <w:left w:w="110" w:type="dxa"/>
              <w:bottom w:w="60" w:type="dxa"/>
              <w:right w:w="110" w:type="dxa"/>
            </w:tcMar>
          </w:tcPr>
          <w:p>
            <w:pPr>
              <w:spacing w:after="0" w:line="264" w:lineRule="auto"/>
              <w:rPr>
                <w:sz w:val="16"/>
              </w:rPr>
            </w:pPr>
            <w:r>
              <w:rPr>
                <w:sz w:val="16"/>
              </w:rPr>
              <w:t xml:space="preserve">Pruebas y control de calidad</w:t>
            </w:r>
          </w:p>
        </w:tc>
        <w:tc>
          <w:tcPr>
            <w:tcW w:w="3400" w:type="dxa"/>
            <w:tcMar>
              <w:top w:w="60" w:type="dxa"/>
              <w:left w:w="110" w:type="dxa"/>
              <w:bottom w:w="60" w:type="dxa"/>
              <w:right w:w="110" w:type="dxa"/>
            </w:tcMar>
          </w:tcPr>
          <w:p>
            <w:pPr>
              <w:spacing w:after="0" w:line="264" w:lineRule="auto"/>
              <w:rPr>
                <w:sz w:val="16"/>
              </w:rPr>
            </w:pPr>
            <w:r>
              <w:rPr>
                <w:sz w:val="16"/>
              </w:rPr>
              <w:t xml:space="preserve">Ejecutar pruebas funcionales, de integración, seguridad y validación de criterios de aceptación. Registrar resultados, incidencias y correcciones.</w:t>
            </w:r>
          </w:p>
        </w:tc>
        <w:tc>
          <w:tcPr>
            <w:tcW w:w="2300" w:type="dxa"/>
            <w:tcMar>
              <w:top w:w="60" w:type="dxa"/>
              <w:left w:w="110" w:type="dxa"/>
              <w:bottom w:w="60" w:type="dxa"/>
              <w:right w:w="110" w:type="dxa"/>
            </w:tcMar>
          </w:tcPr>
          <w:p>
            <w:pPr>
              <w:spacing w:after="0" w:line="264" w:lineRule="auto"/>
              <w:rPr>
                <w:sz w:val="16"/>
              </w:rPr>
            </w:pPr>
            <w:r>
              <w:rPr>
                <w:sz w:val="16"/>
              </w:rPr>
              <w:t xml:space="preserve">Casos de prueba, listas de verificación, datos ficticios y ambiente controlado.</w:t>
            </w:r>
          </w:p>
        </w:tc>
        <w:tc>
          <w:tcPr>
            <w:tcW w:w="900" w:type="dxa"/>
            <w:tcMar>
              <w:top w:w="60" w:type="dxa"/>
              <w:left w:w="110" w:type="dxa"/>
              <w:bottom w:w="60" w:type="dxa"/>
              <w:right w:w="110" w:type="dxa"/>
            </w:tcMar>
          </w:tcPr>
          <w:p>
            <w:pPr>
              <w:spacing w:after="0" w:line="264" w:lineRule="auto"/>
              <w:rPr>
                <w:sz w:val="16"/>
              </w:rPr>
            </w:pPr>
            <w:r>
              <w:rPr>
                <w:sz w:val="16"/>
              </w:rPr>
              <w:t xml:space="preserve">2 semanas</w:t>
            </w:r>
          </w:p>
        </w:tc>
        <w:tc>
          <w:tcPr>
            <w:tcW w:w="1900" w:type="dxa"/>
            <w:tcMar>
              <w:top w:w="60" w:type="dxa"/>
              <w:left w:w="110" w:type="dxa"/>
              <w:bottom w:w="60" w:type="dxa"/>
              <w:right w:w="110" w:type="dxa"/>
            </w:tcMar>
          </w:tcPr>
          <w:p>
            <w:pPr>
              <w:spacing w:after="0" w:line="264" w:lineRule="auto"/>
              <w:rPr>
                <w:sz w:val="16"/>
              </w:rPr>
            </w:pPr>
            <w:r>
              <w:rPr>
                <w:sz w:val="16"/>
              </w:rPr>
              <w:t xml:space="preserve">Los tres integrantes; Millaray coordina las pruebas</w:t>
            </w:r>
          </w:p>
        </w:tc>
        <w:tc>
          <w:tcPr>
            <w:tcW w:w="2380" w:type="dxa"/>
            <w:tcMar>
              <w:top w:w="60" w:type="dxa"/>
              <w:left w:w="110" w:type="dxa"/>
              <w:bottom w:w="60" w:type="dxa"/>
              <w:right w:w="110" w:type="dxa"/>
            </w:tcMar>
          </w:tcPr>
          <w:p>
            <w:pPr>
              <w:spacing w:after="0" w:line="264" w:lineRule="auto"/>
              <w:rPr>
                <w:sz w:val="16"/>
              </w:rPr>
            </w:pPr>
            <w:r>
              <w:rPr>
                <w:sz w:val="16"/>
              </w:rPr>
              <w:t xml:space="preserve">Las funcionalidades que no cumplan la definición de terminado regresarán al Product Backlog para su corrección.</w:t>
            </w:r>
          </w:p>
        </w:tc>
      </w:tr>
      <w:tr>
        <w:tc>
          <w:tcPr>
            <w:tcW w:w="900" w:type="dxa"/>
            <w:shd w:val="clear" w:color="auto" w:fill="F7F8FA"/>
            <w:tcMar>
              <w:top w:w="60" w:type="dxa"/>
              <w:left w:w="110" w:type="dxa"/>
              <w:bottom w:w="60" w:type="dxa"/>
              <w:right w:w="110" w:type="dxa"/>
            </w:tcMar>
          </w:tcPr>
          <w:p>
            <w:pPr>
              <w:spacing w:after="0" w:line="264" w:lineRule="auto"/>
              <w:rPr>
                <w:sz w:val="16"/>
              </w:rPr>
            </w:pPr>
            <w:r>
              <w:rPr>
                <w:sz w:val="16"/>
              </w:rPr>
              <w:t xml:space="preserve">C1, C4, C5</w:t>
            </w:r>
          </w:p>
        </w:tc>
        <w:tc>
          <w:tcPr>
            <w:tcW w:w="1900" w:type="dxa"/>
            <w:shd w:val="clear" w:color="auto" w:fill="F7F8FA"/>
            <w:tcMar>
              <w:top w:w="60" w:type="dxa"/>
              <w:left w:w="110" w:type="dxa"/>
              <w:bottom w:w="60" w:type="dxa"/>
              <w:right w:w="110" w:type="dxa"/>
            </w:tcMar>
          </w:tcPr>
          <w:p>
            <w:pPr>
              <w:spacing w:after="0" w:line="264" w:lineRule="auto"/>
              <w:rPr>
                <w:sz w:val="16"/>
              </w:rPr>
            </w:pPr>
            <w:r>
              <w:rPr>
                <w:sz w:val="16"/>
              </w:rPr>
              <w:t xml:space="preserve">Integración final y corrección de incidencias</w:t>
            </w:r>
          </w:p>
        </w:tc>
        <w:tc>
          <w:tcPr>
            <w:tcW w:w="3400" w:type="dxa"/>
            <w:shd w:val="clear" w:color="auto" w:fill="F7F8FA"/>
            <w:tcMar>
              <w:top w:w="60" w:type="dxa"/>
              <w:left w:w="110" w:type="dxa"/>
              <w:bottom w:w="60" w:type="dxa"/>
              <w:right w:w="110" w:type="dxa"/>
            </w:tcMar>
          </w:tcPr>
          <w:p>
            <w:pPr>
              <w:spacing w:after="0" w:line="264" w:lineRule="auto"/>
              <w:rPr>
                <w:sz w:val="16"/>
              </w:rPr>
            </w:pPr>
            <w:r>
              <w:rPr>
                <w:sz w:val="16"/>
              </w:rPr>
              <w:t xml:space="preserve">Unificar los módulos, corregir errores, revisar permisos, optimizar los flujos y comprobar la estabilidad del incremento final.</w:t>
            </w:r>
          </w:p>
        </w:tc>
        <w:tc>
          <w:tcPr>
            <w:tcW w:w="2300" w:type="dxa"/>
            <w:shd w:val="clear" w:color="auto" w:fill="F7F8FA"/>
            <w:tcMar>
              <w:top w:w="60" w:type="dxa"/>
              <w:left w:w="110" w:type="dxa"/>
              <w:bottom w:w="60" w:type="dxa"/>
              <w:right w:w="110" w:type="dxa"/>
            </w:tcMar>
          </w:tcPr>
          <w:p>
            <w:pPr>
              <w:spacing w:after="0" w:line="264" w:lineRule="auto"/>
              <w:rPr>
                <w:sz w:val="16"/>
              </w:rPr>
            </w:pPr>
            <w:r>
              <w:rPr>
                <w:sz w:val="16"/>
              </w:rPr>
              <w:t xml:space="preserve">Repositorio privado, ambiente de pruebas, registro de incidencias y definición de terminado.</w:t>
            </w:r>
          </w:p>
        </w:tc>
        <w:tc>
          <w:tcPr>
            <w:tcW w:w="900" w:type="dxa"/>
            <w:shd w:val="clear" w:color="auto" w:fill="F7F8FA"/>
            <w:tcMar>
              <w:top w:w="60" w:type="dxa"/>
              <w:left w:w="110" w:type="dxa"/>
              <w:bottom w:w="60" w:type="dxa"/>
              <w:right w:w="110" w:type="dxa"/>
            </w:tcMar>
          </w:tcPr>
          <w:p>
            <w:pPr>
              <w:spacing w:after="0" w:line="264" w:lineRule="auto"/>
              <w:rPr>
                <w:sz w:val="16"/>
              </w:rPr>
            </w:pPr>
            <w:r>
              <w:rPr>
                <w:sz w:val="16"/>
              </w:rPr>
              <w:t xml:space="preserve">1 semana</w:t>
            </w:r>
          </w:p>
        </w:tc>
        <w:tc>
          <w:tcPr>
            <w:tcW w:w="1900" w:type="dxa"/>
            <w:shd w:val="clear" w:color="auto" w:fill="F7F8FA"/>
            <w:tcMar>
              <w:top w:w="60" w:type="dxa"/>
              <w:left w:w="110" w:type="dxa"/>
              <w:bottom w:w="60" w:type="dxa"/>
              <w:right w:w="110" w:type="dxa"/>
            </w:tcMar>
          </w:tcPr>
          <w:p>
            <w:pPr>
              <w:spacing w:after="0" w:line="264" w:lineRule="auto"/>
              <w:rPr>
                <w:sz w:val="16"/>
              </w:rPr>
            </w:pPr>
            <w:r>
              <w:rPr>
                <w:sz w:val="16"/>
              </w:rPr>
              <w:t xml:space="preserve">Los tres integrantes; Alexssander coordina la integración</w:t>
            </w:r>
          </w:p>
        </w:tc>
        <w:tc>
          <w:tcPr>
            <w:tcW w:w="2380" w:type="dxa"/>
            <w:shd w:val="clear" w:color="auto" w:fill="F7F8FA"/>
            <w:tcMar>
              <w:top w:w="60" w:type="dxa"/>
              <w:left w:w="110" w:type="dxa"/>
              <w:bottom w:w="60" w:type="dxa"/>
              <w:right w:w="110" w:type="dxa"/>
            </w:tcMar>
          </w:tcPr>
          <w:p>
            <w:pPr>
              <w:spacing w:after="0" w:line="264" w:lineRule="auto"/>
              <w:rPr>
                <w:sz w:val="16"/>
              </w:rPr>
            </w:pPr>
            <w:r>
              <w:rPr>
                <w:sz w:val="16"/>
              </w:rPr>
              <w:t xml:space="preserve">Después de esta actividad no se incorporarán funcionalidades nuevas, salvo correcciones críticas.</w:t>
            </w:r>
          </w:p>
        </w:tc>
      </w:tr>
      <w:tr>
        <w:tc>
          <w:tcPr>
            <w:tcW w:w="900" w:type="dxa"/>
            <w:tcMar>
              <w:top w:w="60" w:type="dxa"/>
              <w:left w:w="110" w:type="dxa"/>
              <w:bottom w:w="60" w:type="dxa"/>
              <w:right w:w="110" w:type="dxa"/>
            </w:tcMar>
          </w:tcPr>
          <w:p>
            <w:pPr>
              <w:spacing w:after="0" w:line="264" w:lineRule="auto"/>
              <w:rPr>
                <w:sz w:val="16"/>
              </w:rPr>
            </w:pPr>
            <w:r>
              <w:rPr>
                <w:sz w:val="16"/>
              </w:rPr>
              <w:t xml:space="preserve">C1, C4, C5</w:t>
            </w:r>
          </w:p>
        </w:tc>
        <w:tc>
          <w:tcPr>
            <w:tcW w:w="1900" w:type="dxa"/>
            <w:tcMar>
              <w:top w:w="60" w:type="dxa"/>
              <w:left w:w="110" w:type="dxa"/>
              <w:bottom w:w="60" w:type="dxa"/>
              <w:right w:w="110" w:type="dxa"/>
            </w:tcMar>
          </w:tcPr>
          <w:p>
            <w:pPr>
              <w:spacing w:after="0" w:line="264" w:lineRule="auto"/>
              <w:rPr>
                <w:sz w:val="16"/>
              </w:rPr>
            </w:pPr>
            <w:r>
              <w:rPr>
                <w:sz w:val="16"/>
              </w:rPr>
              <w:t xml:space="preserve">Elaboración de evidencias sanitizadas</w:t>
            </w:r>
          </w:p>
        </w:tc>
        <w:tc>
          <w:tcPr>
            <w:tcW w:w="3400" w:type="dxa"/>
            <w:tcMar>
              <w:top w:w="60" w:type="dxa"/>
              <w:left w:w="110" w:type="dxa"/>
              <w:bottom w:w="60" w:type="dxa"/>
              <w:right w:w="110" w:type="dxa"/>
            </w:tcMar>
          </w:tcPr>
          <w:p>
            <w:pPr>
              <w:spacing w:after="0" w:line="264" w:lineRule="auto"/>
              <w:rPr>
                <w:sz w:val="16"/>
              </w:rPr>
            </w:pPr>
            <w:r>
              <w:rPr>
                <w:sz w:val="16"/>
              </w:rPr>
              <w:t xml:space="preserve">Preparar capturas, videos, resultados de pruebas y documentación sin código, credenciales, rutas internas, datos empresariales ni acceso al repositorio.</w:t>
            </w:r>
          </w:p>
        </w:tc>
        <w:tc>
          <w:tcPr>
            <w:tcW w:w="2300" w:type="dxa"/>
            <w:tcMar>
              <w:top w:w="60" w:type="dxa"/>
              <w:left w:w="110" w:type="dxa"/>
              <w:bottom w:w="60" w:type="dxa"/>
              <w:right w:w="110" w:type="dxa"/>
            </w:tcMar>
          </w:tcPr>
          <w:p>
            <w:pPr>
              <w:spacing w:after="0" w:line="264" w:lineRule="auto"/>
              <w:rPr>
                <w:sz w:val="16"/>
              </w:rPr>
            </w:pPr>
            <w:r>
              <w:rPr>
                <w:sz w:val="16"/>
              </w:rPr>
              <w:t xml:space="preserve">Procesador de texto, herramientas de captura, datos ficticios y pautas de confidencialidad.</w:t>
            </w:r>
          </w:p>
        </w:tc>
        <w:tc>
          <w:tcPr>
            <w:tcW w:w="900" w:type="dxa"/>
            <w:tcMar>
              <w:top w:w="60" w:type="dxa"/>
              <w:left w:w="110" w:type="dxa"/>
              <w:bottom w:w="60" w:type="dxa"/>
              <w:right w:w="110" w:type="dxa"/>
            </w:tcMar>
          </w:tcPr>
          <w:p>
            <w:pPr>
              <w:spacing w:after="0" w:line="264" w:lineRule="auto"/>
              <w:rPr>
                <w:sz w:val="16"/>
              </w:rPr>
            </w:pPr>
            <w:r>
              <w:rPr>
                <w:sz w:val="16"/>
              </w:rPr>
              <w:t xml:space="preserve">1 semana</w:t>
            </w:r>
          </w:p>
        </w:tc>
        <w:tc>
          <w:tcPr>
            <w:tcW w:w="1900" w:type="dxa"/>
            <w:tcMar>
              <w:top w:w="60" w:type="dxa"/>
              <w:left w:w="110" w:type="dxa"/>
              <w:bottom w:w="60" w:type="dxa"/>
              <w:right w:w="110" w:type="dxa"/>
            </w:tcMar>
          </w:tcPr>
          <w:p>
            <w:pPr>
              <w:spacing w:after="0" w:line="264" w:lineRule="auto"/>
              <w:rPr>
                <w:sz w:val="16"/>
              </w:rPr>
            </w:pPr>
            <w:r>
              <w:rPr>
                <w:sz w:val="16"/>
              </w:rPr>
              <w:t xml:space="preserve">Los tres integrantes; Matías coordina la documentación</w:t>
            </w:r>
          </w:p>
        </w:tc>
        <w:tc>
          <w:tcPr>
            <w:tcW w:w="2380" w:type="dxa"/>
            <w:tcMar>
              <w:top w:w="60" w:type="dxa"/>
              <w:left w:w="110" w:type="dxa"/>
              <w:bottom w:w="60" w:type="dxa"/>
              <w:right w:w="110" w:type="dxa"/>
            </w:tcMar>
          </w:tcPr>
          <w:p>
            <w:pPr>
              <w:spacing w:after="0" w:line="264" w:lineRule="auto"/>
              <w:rPr>
                <w:sz w:val="16"/>
              </w:rPr>
            </w:pPr>
            <w:r>
              <w:rPr>
                <w:sz w:val="16"/>
              </w:rPr>
              <w:t xml:space="preserve">Todo material deberá revisarse antes de ser presentado para evitar la exposición de información confidencial.</w:t>
            </w:r>
          </w:p>
        </w:tc>
      </w:tr>
      <w:tr>
        <w:tc>
          <w:tcPr>
            <w:tcW w:w="900" w:type="dxa"/>
            <w:shd w:val="clear" w:color="auto" w:fill="F7F8FA"/>
            <w:tcMar>
              <w:top w:w="60" w:type="dxa"/>
              <w:left w:w="110" w:type="dxa"/>
              <w:bottom w:w="60" w:type="dxa"/>
              <w:right w:w="110" w:type="dxa"/>
            </w:tcMar>
          </w:tcPr>
          <w:p>
            <w:pPr>
              <w:spacing w:after="0" w:line="264" w:lineRule="auto"/>
              <w:rPr>
                <w:sz w:val="16"/>
              </w:rPr>
            </w:pPr>
            <w:r>
              <w:rPr>
                <w:sz w:val="16"/>
              </w:rPr>
              <w:t xml:space="preserve">C1, C4</w:t>
            </w:r>
          </w:p>
        </w:tc>
        <w:tc>
          <w:tcPr>
            <w:tcW w:w="1900" w:type="dxa"/>
            <w:shd w:val="clear" w:color="auto" w:fill="F7F8FA"/>
            <w:tcMar>
              <w:top w:w="60" w:type="dxa"/>
              <w:left w:w="110" w:type="dxa"/>
              <w:bottom w:w="60" w:type="dxa"/>
              <w:right w:w="110" w:type="dxa"/>
            </w:tcMar>
          </w:tcPr>
          <w:p>
            <w:pPr>
              <w:spacing w:after="0" w:line="264" w:lineRule="auto"/>
              <w:rPr>
                <w:sz w:val="16"/>
              </w:rPr>
            </w:pPr>
            <w:r>
              <w:rPr>
                <w:sz w:val="16"/>
              </w:rPr>
              <w:t xml:space="preserve">Demostración y presentación final</w:t>
            </w:r>
          </w:p>
        </w:tc>
        <w:tc>
          <w:tcPr>
            <w:tcW w:w="3400" w:type="dxa"/>
            <w:shd w:val="clear" w:color="auto" w:fill="F7F8FA"/>
            <w:tcMar>
              <w:top w:w="60" w:type="dxa"/>
              <w:left w:w="110" w:type="dxa"/>
              <w:bottom w:w="60" w:type="dxa"/>
              <w:right w:w="110" w:type="dxa"/>
            </w:tcMar>
          </w:tcPr>
          <w:p>
            <w:pPr>
              <w:spacing w:after="0" w:line="264" w:lineRule="auto"/>
              <w:rPr>
                <w:sz w:val="16"/>
              </w:rPr>
            </w:pPr>
            <w:r>
              <w:rPr>
                <w:sz w:val="16"/>
              </w:rPr>
              <w:t xml:space="preserve">Preparar y realizar una demostración controlada de los módulos desarrollados, presentar los resultados y responder preguntas sobre el proyecto.</w:t>
            </w:r>
          </w:p>
        </w:tc>
        <w:tc>
          <w:tcPr>
            <w:tcW w:w="2300" w:type="dxa"/>
            <w:shd w:val="clear" w:color="auto" w:fill="F7F8FA"/>
            <w:tcMar>
              <w:top w:w="60" w:type="dxa"/>
              <w:left w:w="110" w:type="dxa"/>
              <w:bottom w:w="60" w:type="dxa"/>
              <w:right w:w="110" w:type="dxa"/>
            </w:tcMar>
          </w:tcPr>
          <w:p>
            <w:pPr>
              <w:spacing w:after="0" w:line="264" w:lineRule="auto"/>
              <w:rPr>
                <w:sz w:val="16"/>
              </w:rPr>
            </w:pPr>
            <w:r>
              <w:rPr>
                <w:sz w:val="16"/>
              </w:rPr>
              <w:t xml:space="preserve">Presentación, ambiente de demostración, video de respaldo y documentación sanitizada.</w:t>
            </w:r>
          </w:p>
        </w:tc>
        <w:tc>
          <w:tcPr>
            <w:tcW w:w="900" w:type="dxa"/>
            <w:shd w:val="clear" w:color="auto" w:fill="F7F8FA"/>
            <w:tcMar>
              <w:top w:w="60" w:type="dxa"/>
              <w:left w:w="110" w:type="dxa"/>
              <w:bottom w:w="60" w:type="dxa"/>
              <w:right w:w="110" w:type="dxa"/>
            </w:tcMar>
          </w:tcPr>
          <w:p>
            <w:pPr>
              <w:spacing w:after="0" w:line="264" w:lineRule="auto"/>
              <w:rPr>
                <w:sz w:val="16"/>
              </w:rPr>
            </w:pPr>
            <w:r>
              <w:rPr>
                <w:sz w:val="16"/>
              </w:rPr>
              <w:t xml:space="preserve">2 semanas</w:t>
            </w:r>
          </w:p>
        </w:tc>
        <w:tc>
          <w:tcPr>
            <w:tcW w:w="1900" w:type="dxa"/>
            <w:shd w:val="clear" w:color="auto" w:fill="F7F8FA"/>
            <w:tcMar>
              <w:top w:w="60" w:type="dxa"/>
              <w:left w:w="110" w:type="dxa"/>
              <w:bottom w:w="60" w:type="dxa"/>
              <w:right w:w="110" w:type="dxa"/>
            </w:tcMar>
          </w:tcPr>
          <w:p>
            <w:pPr>
              <w:spacing w:after="0" w:line="264" w:lineRule="auto"/>
              <w:rPr>
                <w:sz w:val="16"/>
              </w:rPr>
            </w:pPr>
            <w:r>
              <w:rPr>
                <w:sz w:val="16"/>
              </w:rPr>
              <w:t xml:space="preserve">Matías, Millaray y Alexssander</w:t>
            </w:r>
          </w:p>
        </w:tc>
        <w:tc>
          <w:tcPr>
            <w:tcW w:w="2380" w:type="dxa"/>
            <w:shd w:val="clear" w:color="auto" w:fill="F7F8FA"/>
            <w:tcMar>
              <w:top w:w="60" w:type="dxa"/>
              <w:left w:w="110" w:type="dxa"/>
              <w:bottom w:w="60" w:type="dxa"/>
              <w:right w:w="110" w:type="dxa"/>
            </w:tcMar>
          </w:tcPr>
          <w:p>
            <w:pPr>
              <w:spacing w:after="0" w:line="264" w:lineRule="auto"/>
              <w:rPr>
                <w:sz w:val="16"/>
              </w:rPr>
            </w:pPr>
            <w:r>
              <w:rPr>
                <w:sz w:val="16"/>
              </w:rPr>
              <w:t xml:space="preserve">Cada integrante deberá explicar las actividades y módulos en los que participó. No se entregará una copia del sistema ni acceso a sus carpetas.</w:t>
            </w:r>
          </w:p>
        </w:tc>
      </w:tr>
    </w:tbl>
    <w:p>
      <w:pPr>
        <w:spacing w:before="0" w:after="60" w:line="360" w:lineRule="auto"/>
        <w:rPr>
          <w:sz w:val="12"/>
          <w:szCs w:val="12"/>
        </w:rPr>
      </w:pPr>
    </w:p>
    <w:p>
      <w:pPr>
        <w:spacing w:after="0" w:line="240" w:lineRule="auto"/>
      </w:pPr>
      <w:r>
        <w:br w:type="page"/>
      </w:r>
    </w:p>
    <w:p>
      <w:pPr>
        <w:spacing w:before="320" w:after="120" w:line="276" w:lineRule="auto"/>
        <w:rPr>
          <w:b/>
          <w:color w:val="1C3557"/>
          <w:sz w:val="25"/>
          <w:szCs w:val="25"/>
        </w:rPr>
      </w:pPr>
      <w:r>
        <w:rPr>
          <w:b/>
          <w:color w:val="1C3557"/>
          <w:sz w:val="25"/>
          <w:szCs w:val="25"/>
        </w:rPr>
        <w:t xml:space="preserve">Anexo C. Carta Gantt</w:t>
      </w:r>
    </w:p>
    <w:p>
      <w:pPr>
        <w:spacing w:before="0" w:after="160" w:line="360" w:lineRule="auto"/>
        <w:rPr>
          <w:sz w:val="20"/>
          <w:szCs w:val="20"/>
        </w:rPr>
      </w:pPr>
      <w:r>
        <w:rPr>
          <w:sz w:val="20"/>
          <w:szCs w:val="20"/>
        </w:rPr>
        <w:t xml:space="preserve">Distribución de las actividades en 18 semanas, agrupadas en las tres fases del semestre.</w:t>
      </w:r>
    </w:p>
    <w:tbl>
      <w:tblPr>
        <w:tblW w:w="13668" w:type="dxa"/>
        <w:tblBorders>
          <w:top w:val="single" w:sz="4" w:space="0" w:color="D4D8DE"/>
          <w:left w:val="single" w:sz="4" w:space="0" w:color="D4D8DE"/>
          <w:bottom w:val="single" w:sz="4" w:space="0" w:color="D4D8DE"/>
          <w:right w:val="single" w:sz="4" w:space="0" w:color="D4D8DE"/>
          <w:insideH w:val="single" w:sz="4" w:space="0" w:color="D4D8DE"/>
          <w:insideV w:val="single" w:sz="4" w:space="0" w:color="D4D8DE"/>
        </w:tblBorders>
        <w:tblLayout w:type="fixed"/>
      </w:tblPr>
      <w:tblGrid>
        <w:gridCol w:w="4200"/>
        <w:gridCol w:w="526"/>
        <w:gridCol w:w="526"/>
        <w:gridCol w:w="526"/>
        <w:gridCol w:w="526"/>
        <w:gridCol w:w="526"/>
        <w:gridCol w:w="526"/>
        <w:gridCol w:w="526"/>
        <w:gridCol w:w="526"/>
        <w:gridCol w:w="526"/>
        <w:gridCol w:w="526"/>
        <w:gridCol w:w="526"/>
        <w:gridCol w:w="526"/>
        <w:gridCol w:w="526"/>
        <w:gridCol w:w="526"/>
        <w:gridCol w:w="526"/>
        <w:gridCol w:w="526"/>
        <w:gridCol w:w="526"/>
        <w:gridCol w:w="526"/>
      </w:tblGrid>
      <w:tr>
        <w:trPr>
          <w:tblHeader/>
        </w:trPr>
        <w:tc>
          <w:tcPr>
            <w:tcW w:w="4200" w:type="dxa"/>
            <w:vMerge w:val="restart"/>
            <w:shd w:val="clear" w:color="auto" w:fill="1C3557"/>
            <w:tcMar>
              <w:top w:w="55" w:type="dxa"/>
              <w:left w:w="110" w:type="dxa"/>
              <w:bottom w:w="55" w:type="dxa"/>
              <w:right w:w="110" w:type="dxa"/>
            </w:tcMar>
          </w:tcPr>
          <w:p>
            <w:pPr>
              <w:spacing w:after="0" w:line="264" w:lineRule="auto"/>
              <w:rPr>
                <w:b/>
                <w:color w:val="FFFFFF"/>
                <w:sz w:val="16"/>
              </w:rPr>
            </w:pPr>
            <w:r>
              <w:rPr>
                <w:b/>
                <w:color w:val="FFFFFF"/>
                <w:sz w:val="16"/>
              </w:rPr>
              <w:t xml:space="preserve">Actividad</w:t>
            </w:r>
          </w:p>
        </w:tc>
        <w:tc>
          <w:tcPr>
            <w:tcW w:w="2104" w:type="dxa"/>
            <w:gridSpan w:val="4"/>
            <w:shd w:val="clear" w:color="auto" w:fill="4470B8"/>
            <w:tcMar>
              <w:top w:w="55" w:type="dxa"/>
              <w:left w:w="110" w:type="dxa"/>
              <w:bottom w:w="55" w:type="dxa"/>
              <w:right w:w="110" w:type="dxa"/>
            </w:tcMar>
          </w:tcPr>
          <w:p>
            <w:pPr>
              <w:spacing w:after="0" w:line="264" w:lineRule="auto"/>
              <w:jc w:val="center"/>
              <w:rPr>
                <w:b/>
                <w:color w:val="FFFFFF"/>
                <w:sz w:val="16"/>
              </w:rPr>
            </w:pPr>
            <w:r>
              <w:rPr>
                <w:b/>
                <w:color w:val="FFFFFF"/>
                <w:sz w:val="16"/>
              </w:rPr>
              <w:t xml:space="preserve">Fase 1</w:t>
            </w:r>
          </w:p>
        </w:tc>
        <w:tc>
          <w:tcPr>
            <w:tcW w:w="5786" w:type="dxa"/>
            <w:gridSpan w:val="11"/>
            <w:shd w:val="clear" w:color="auto" w:fill="1C3557"/>
            <w:tcMar>
              <w:top w:w="55" w:type="dxa"/>
              <w:left w:w="110" w:type="dxa"/>
              <w:bottom w:w="55" w:type="dxa"/>
              <w:right w:w="110" w:type="dxa"/>
            </w:tcMar>
          </w:tcPr>
          <w:p>
            <w:pPr>
              <w:spacing w:after="0" w:line="264" w:lineRule="auto"/>
              <w:jc w:val="center"/>
              <w:rPr>
                <w:b/>
                <w:color w:val="FFFFFF"/>
                <w:sz w:val="16"/>
              </w:rPr>
            </w:pPr>
            <w:r>
              <w:rPr>
                <w:b/>
                <w:color w:val="FFFFFF"/>
                <w:sz w:val="16"/>
              </w:rPr>
              <w:t xml:space="preserve">Fase 2</w:t>
            </w:r>
          </w:p>
        </w:tc>
        <w:tc>
          <w:tcPr>
            <w:tcW w:w="1578" w:type="dxa"/>
            <w:gridSpan w:val="3"/>
            <w:shd w:val="clear" w:color="auto" w:fill="4470B8"/>
            <w:tcMar>
              <w:top w:w="55" w:type="dxa"/>
              <w:left w:w="110" w:type="dxa"/>
              <w:bottom w:w="55" w:type="dxa"/>
              <w:right w:w="110" w:type="dxa"/>
            </w:tcMar>
          </w:tcPr>
          <w:p>
            <w:pPr>
              <w:spacing w:after="0" w:line="264" w:lineRule="auto"/>
              <w:jc w:val="center"/>
              <w:rPr>
                <w:b/>
                <w:color w:val="FFFFFF"/>
                <w:sz w:val="16"/>
              </w:rPr>
            </w:pPr>
            <w:r>
              <w:rPr>
                <w:b/>
                <w:color w:val="FFFFFF"/>
                <w:sz w:val="16"/>
              </w:rPr>
              <w:t xml:space="preserve">Fase 3</w:t>
            </w:r>
          </w:p>
        </w:tc>
      </w:tr>
      <w:tr>
        <w:trPr>
          <w:tblHeader/>
        </w:trPr>
        <w:tc>
          <w:tcPr>
            <w:tcW w:w="4200" w:type="dxa"/>
            <w:vMerge/>
            <w:shd w:val="clear" w:color="auto" w:fill="1C3557"/>
            <w:tcMar>
              <w:top w:w="55" w:type="dxa"/>
              <w:left w:w="110" w:type="dxa"/>
              <w:bottom w:w="55" w:type="dxa"/>
              <w:right w:w="110" w:type="dxa"/>
            </w:tcMar>
          </w:tcPr>
          <w:p>
            <w:pPr>
              <w:spacing w:after="0" w:line="264" w:lineRule="auto"/>
              <w:rPr>
                <w:b/>
                <w:color w:val="FFFFFF"/>
                <w:sz w:val="16"/>
              </w:rPr>
            </w:pPr>
          </w:p>
        </w:tc>
        <w:tc>
          <w:tcPr>
            <w:tcW w:w="526" w:type="dxa"/>
            <w:shd w:val="clear" w:color="auto" w:fill="E8ECF2"/>
            <w:tcMar>
              <w:top w:w="55" w:type="dxa"/>
              <w:left w:w="110" w:type="dxa"/>
              <w:bottom w:w="55" w:type="dxa"/>
              <w:right w:w="110" w:type="dxa"/>
            </w:tcMar>
          </w:tcPr>
          <w:p>
            <w:pPr>
              <w:spacing w:after="0" w:line="264" w:lineRule="auto"/>
              <w:jc w:val="center"/>
              <w:rPr>
                <w:b/>
                <w:color w:val="1C3557"/>
                <w:sz w:val="15"/>
              </w:rPr>
            </w:pPr>
            <w:r>
              <w:rPr>
                <w:b/>
                <w:color w:val="1C3557"/>
                <w:sz w:val="15"/>
              </w:rPr>
              <w:t xml:space="preserve">1</w:t>
            </w:r>
          </w:p>
        </w:tc>
        <w:tc>
          <w:tcPr>
            <w:tcW w:w="526" w:type="dxa"/>
            <w:shd w:val="clear" w:color="auto" w:fill="E8ECF2"/>
            <w:tcMar>
              <w:top w:w="55" w:type="dxa"/>
              <w:left w:w="110" w:type="dxa"/>
              <w:bottom w:w="55" w:type="dxa"/>
              <w:right w:w="110" w:type="dxa"/>
            </w:tcMar>
          </w:tcPr>
          <w:p>
            <w:pPr>
              <w:spacing w:after="0" w:line="264" w:lineRule="auto"/>
              <w:jc w:val="center"/>
              <w:rPr>
                <w:b/>
                <w:color w:val="1C3557"/>
                <w:sz w:val="15"/>
              </w:rPr>
            </w:pPr>
            <w:r>
              <w:rPr>
                <w:b/>
                <w:color w:val="1C3557"/>
                <w:sz w:val="15"/>
              </w:rPr>
              <w:t xml:space="preserve">2</w:t>
            </w:r>
          </w:p>
        </w:tc>
        <w:tc>
          <w:tcPr>
            <w:tcW w:w="526" w:type="dxa"/>
            <w:shd w:val="clear" w:color="auto" w:fill="E8ECF2"/>
            <w:tcMar>
              <w:top w:w="55" w:type="dxa"/>
              <w:left w:w="110" w:type="dxa"/>
              <w:bottom w:w="55" w:type="dxa"/>
              <w:right w:w="110" w:type="dxa"/>
            </w:tcMar>
          </w:tcPr>
          <w:p>
            <w:pPr>
              <w:spacing w:after="0" w:line="264" w:lineRule="auto"/>
              <w:jc w:val="center"/>
              <w:rPr>
                <w:b/>
                <w:color w:val="1C3557"/>
                <w:sz w:val="15"/>
              </w:rPr>
            </w:pPr>
            <w:r>
              <w:rPr>
                <w:b/>
                <w:color w:val="1C3557"/>
                <w:sz w:val="15"/>
              </w:rPr>
              <w:t xml:space="preserve">3</w:t>
            </w:r>
          </w:p>
        </w:tc>
        <w:tc>
          <w:tcPr>
            <w:tcW w:w="526" w:type="dxa"/>
            <w:shd w:val="clear" w:color="auto" w:fill="E8ECF2"/>
            <w:tcMar>
              <w:top w:w="55" w:type="dxa"/>
              <w:left w:w="110" w:type="dxa"/>
              <w:bottom w:w="55" w:type="dxa"/>
              <w:right w:w="110" w:type="dxa"/>
            </w:tcMar>
          </w:tcPr>
          <w:p>
            <w:pPr>
              <w:spacing w:after="0" w:line="264" w:lineRule="auto"/>
              <w:jc w:val="center"/>
              <w:rPr>
                <w:b/>
                <w:color w:val="1C3557"/>
                <w:sz w:val="15"/>
              </w:rPr>
            </w:pPr>
            <w:r>
              <w:rPr>
                <w:b/>
                <w:color w:val="1C3557"/>
                <w:sz w:val="15"/>
              </w:rPr>
              <w:t xml:space="preserve">4</w:t>
            </w:r>
          </w:p>
        </w:tc>
        <w:tc>
          <w:tcPr>
            <w:tcW w:w="526" w:type="dxa"/>
            <w:shd w:val="clear" w:color="auto" w:fill="E8ECF2"/>
            <w:tcMar>
              <w:top w:w="55" w:type="dxa"/>
              <w:left w:w="110" w:type="dxa"/>
              <w:bottom w:w="55" w:type="dxa"/>
              <w:right w:w="110" w:type="dxa"/>
            </w:tcMar>
          </w:tcPr>
          <w:p>
            <w:pPr>
              <w:spacing w:after="0" w:line="264" w:lineRule="auto"/>
              <w:jc w:val="center"/>
              <w:rPr>
                <w:b/>
                <w:color w:val="1C3557"/>
                <w:sz w:val="15"/>
              </w:rPr>
            </w:pPr>
            <w:r>
              <w:rPr>
                <w:b/>
                <w:color w:val="1C3557"/>
                <w:sz w:val="15"/>
              </w:rPr>
              <w:t xml:space="preserve">5</w:t>
            </w:r>
          </w:p>
        </w:tc>
        <w:tc>
          <w:tcPr>
            <w:tcW w:w="526" w:type="dxa"/>
            <w:shd w:val="clear" w:color="auto" w:fill="E8ECF2"/>
            <w:tcMar>
              <w:top w:w="55" w:type="dxa"/>
              <w:left w:w="110" w:type="dxa"/>
              <w:bottom w:w="55" w:type="dxa"/>
              <w:right w:w="110" w:type="dxa"/>
            </w:tcMar>
          </w:tcPr>
          <w:p>
            <w:pPr>
              <w:spacing w:after="0" w:line="264" w:lineRule="auto"/>
              <w:jc w:val="center"/>
              <w:rPr>
                <w:b/>
                <w:color w:val="1C3557"/>
                <w:sz w:val="15"/>
              </w:rPr>
            </w:pPr>
            <w:r>
              <w:rPr>
                <w:b/>
                <w:color w:val="1C3557"/>
                <w:sz w:val="15"/>
              </w:rPr>
              <w:t xml:space="preserve">6</w:t>
            </w:r>
          </w:p>
        </w:tc>
        <w:tc>
          <w:tcPr>
            <w:tcW w:w="526" w:type="dxa"/>
            <w:shd w:val="clear" w:color="auto" w:fill="E8ECF2"/>
            <w:tcMar>
              <w:top w:w="55" w:type="dxa"/>
              <w:left w:w="110" w:type="dxa"/>
              <w:bottom w:w="55" w:type="dxa"/>
              <w:right w:w="110" w:type="dxa"/>
            </w:tcMar>
          </w:tcPr>
          <w:p>
            <w:pPr>
              <w:spacing w:after="0" w:line="264" w:lineRule="auto"/>
              <w:jc w:val="center"/>
              <w:rPr>
                <w:b/>
                <w:color w:val="1C3557"/>
                <w:sz w:val="15"/>
              </w:rPr>
            </w:pPr>
            <w:r>
              <w:rPr>
                <w:b/>
                <w:color w:val="1C3557"/>
                <w:sz w:val="15"/>
              </w:rPr>
              <w:t xml:space="preserve">7</w:t>
            </w:r>
          </w:p>
        </w:tc>
        <w:tc>
          <w:tcPr>
            <w:tcW w:w="526" w:type="dxa"/>
            <w:shd w:val="clear" w:color="auto" w:fill="E8ECF2"/>
            <w:tcMar>
              <w:top w:w="55" w:type="dxa"/>
              <w:left w:w="110" w:type="dxa"/>
              <w:bottom w:w="55" w:type="dxa"/>
              <w:right w:w="110" w:type="dxa"/>
            </w:tcMar>
          </w:tcPr>
          <w:p>
            <w:pPr>
              <w:spacing w:after="0" w:line="264" w:lineRule="auto"/>
              <w:jc w:val="center"/>
              <w:rPr>
                <w:b/>
                <w:color w:val="1C3557"/>
                <w:sz w:val="15"/>
              </w:rPr>
            </w:pPr>
            <w:r>
              <w:rPr>
                <w:b/>
                <w:color w:val="1C3557"/>
                <w:sz w:val="15"/>
              </w:rPr>
              <w:t xml:space="preserve">8</w:t>
            </w:r>
          </w:p>
        </w:tc>
        <w:tc>
          <w:tcPr>
            <w:tcW w:w="526" w:type="dxa"/>
            <w:shd w:val="clear" w:color="auto" w:fill="E8ECF2"/>
            <w:tcMar>
              <w:top w:w="55" w:type="dxa"/>
              <w:left w:w="110" w:type="dxa"/>
              <w:bottom w:w="55" w:type="dxa"/>
              <w:right w:w="110" w:type="dxa"/>
            </w:tcMar>
          </w:tcPr>
          <w:p>
            <w:pPr>
              <w:spacing w:after="0" w:line="264" w:lineRule="auto"/>
              <w:jc w:val="center"/>
              <w:rPr>
                <w:b/>
                <w:color w:val="1C3557"/>
                <w:sz w:val="15"/>
              </w:rPr>
            </w:pPr>
            <w:r>
              <w:rPr>
                <w:b/>
                <w:color w:val="1C3557"/>
                <w:sz w:val="15"/>
              </w:rPr>
              <w:t xml:space="preserve">9</w:t>
            </w:r>
          </w:p>
        </w:tc>
        <w:tc>
          <w:tcPr>
            <w:tcW w:w="526" w:type="dxa"/>
            <w:shd w:val="clear" w:color="auto" w:fill="E8ECF2"/>
            <w:tcMar>
              <w:top w:w="55" w:type="dxa"/>
              <w:left w:w="110" w:type="dxa"/>
              <w:bottom w:w="55" w:type="dxa"/>
              <w:right w:w="110" w:type="dxa"/>
            </w:tcMar>
          </w:tcPr>
          <w:p>
            <w:pPr>
              <w:spacing w:after="0" w:line="264" w:lineRule="auto"/>
              <w:jc w:val="center"/>
              <w:rPr>
                <w:b/>
                <w:color w:val="1C3557"/>
                <w:sz w:val="15"/>
              </w:rPr>
            </w:pPr>
            <w:r>
              <w:rPr>
                <w:b/>
                <w:color w:val="1C3557"/>
                <w:sz w:val="15"/>
              </w:rPr>
              <w:t xml:space="preserve">10</w:t>
            </w:r>
          </w:p>
        </w:tc>
        <w:tc>
          <w:tcPr>
            <w:tcW w:w="526" w:type="dxa"/>
            <w:shd w:val="clear" w:color="auto" w:fill="E8ECF2"/>
            <w:tcMar>
              <w:top w:w="55" w:type="dxa"/>
              <w:left w:w="110" w:type="dxa"/>
              <w:bottom w:w="55" w:type="dxa"/>
              <w:right w:w="110" w:type="dxa"/>
            </w:tcMar>
          </w:tcPr>
          <w:p>
            <w:pPr>
              <w:spacing w:after="0" w:line="264" w:lineRule="auto"/>
              <w:jc w:val="center"/>
              <w:rPr>
                <w:b/>
                <w:color w:val="1C3557"/>
                <w:sz w:val="15"/>
              </w:rPr>
            </w:pPr>
            <w:r>
              <w:rPr>
                <w:b/>
                <w:color w:val="1C3557"/>
                <w:sz w:val="15"/>
              </w:rPr>
              <w:t xml:space="preserve">11</w:t>
            </w:r>
          </w:p>
        </w:tc>
        <w:tc>
          <w:tcPr>
            <w:tcW w:w="526" w:type="dxa"/>
            <w:shd w:val="clear" w:color="auto" w:fill="E8ECF2"/>
            <w:tcMar>
              <w:top w:w="55" w:type="dxa"/>
              <w:left w:w="110" w:type="dxa"/>
              <w:bottom w:w="55" w:type="dxa"/>
              <w:right w:w="110" w:type="dxa"/>
            </w:tcMar>
          </w:tcPr>
          <w:p>
            <w:pPr>
              <w:spacing w:after="0" w:line="264" w:lineRule="auto"/>
              <w:jc w:val="center"/>
              <w:rPr>
                <w:b/>
                <w:color w:val="1C3557"/>
                <w:sz w:val="15"/>
              </w:rPr>
            </w:pPr>
            <w:r>
              <w:rPr>
                <w:b/>
                <w:color w:val="1C3557"/>
                <w:sz w:val="15"/>
              </w:rPr>
              <w:t xml:space="preserve">12</w:t>
            </w:r>
          </w:p>
        </w:tc>
        <w:tc>
          <w:tcPr>
            <w:tcW w:w="526" w:type="dxa"/>
            <w:shd w:val="clear" w:color="auto" w:fill="E8ECF2"/>
            <w:tcMar>
              <w:top w:w="55" w:type="dxa"/>
              <w:left w:w="110" w:type="dxa"/>
              <w:bottom w:w="55" w:type="dxa"/>
              <w:right w:w="110" w:type="dxa"/>
            </w:tcMar>
          </w:tcPr>
          <w:p>
            <w:pPr>
              <w:spacing w:after="0" w:line="264" w:lineRule="auto"/>
              <w:jc w:val="center"/>
              <w:rPr>
                <w:b/>
                <w:color w:val="1C3557"/>
                <w:sz w:val="15"/>
              </w:rPr>
            </w:pPr>
            <w:r>
              <w:rPr>
                <w:b/>
                <w:color w:val="1C3557"/>
                <w:sz w:val="15"/>
              </w:rPr>
              <w:t xml:space="preserve">13</w:t>
            </w:r>
          </w:p>
        </w:tc>
        <w:tc>
          <w:tcPr>
            <w:tcW w:w="526" w:type="dxa"/>
            <w:shd w:val="clear" w:color="auto" w:fill="E8ECF2"/>
            <w:tcMar>
              <w:top w:w="55" w:type="dxa"/>
              <w:left w:w="110" w:type="dxa"/>
              <w:bottom w:w="55" w:type="dxa"/>
              <w:right w:w="110" w:type="dxa"/>
            </w:tcMar>
          </w:tcPr>
          <w:p>
            <w:pPr>
              <w:spacing w:after="0" w:line="264" w:lineRule="auto"/>
              <w:jc w:val="center"/>
              <w:rPr>
                <w:b/>
                <w:color w:val="1C3557"/>
                <w:sz w:val="15"/>
              </w:rPr>
            </w:pPr>
            <w:r>
              <w:rPr>
                <w:b/>
                <w:color w:val="1C3557"/>
                <w:sz w:val="15"/>
              </w:rPr>
              <w:t xml:space="preserve">14</w:t>
            </w:r>
          </w:p>
        </w:tc>
        <w:tc>
          <w:tcPr>
            <w:tcW w:w="526" w:type="dxa"/>
            <w:shd w:val="clear" w:color="auto" w:fill="E8ECF2"/>
            <w:tcMar>
              <w:top w:w="55" w:type="dxa"/>
              <w:left w:w="110" w:type="dxa"/>
              <w:bottom w:w="55" w:type="dxa"/>
              <w:right w:w="110" w:type="dxa"/>
            </w:tcMar>
          </w:tcPr>
          <w:p>
            <w:pPr>
              <w:spacing w:after="0" w:line="264" w:lineRule="auto"/>
              <w:jc w:val="center"/>
              <w:rPr>
                <w:b/>
                <w:color w:val="1C3557"/>
                <w:sz w:val="15"/>
              </w:rPr>
            </w:pPr>
            <w:r>
              <w:rPr>
                <w:b/>
                <w:color w:val="1C3557"/>
                <w:sz w:val="15"/>
              </w:rPr>
              <w:t xml:space="preserve">15</w:t>
            </w:r>
          </w:p>
        </w:tc>
        <w:tc>
          <w:tcPr>
            <w:tcW w:w="526" w:type="dxa"/>
            <w:shd w:val="clear" w:color="auto" w:fill="E8ECF2"/>
            <w:tcMar>
              <w:top w:w="55" w:type="dxa"/>
              <w:left w:w="110" w:type="dxa"/>
              <w:bottom w:w="55" w:type="dxa"/>
              <w:right w:w="110" w:type="dxa"/>
            </w:tcMar>
          </w:tcPr>
          <w:p>
            <w:pPr>
              <w:spacing w:after="0" w:line="264" w:lineRule="auto"/>
              <w:jc w:val="center"/>
              <w:rPr>
                <w:b/>
                <w:color w:val="1C3557"/>
                <w:sz w:val="15"/>
              </w:rPr>
            </w:pPr>
            <w:r>
              <w:rPr>
                <w:b/>
                <w:color w:val="1C3557"/>
                <w:sz w:val="15"/>
              </w:rPr>
              <w:t xml:space="preserve">16</w:t>
            </w:r>
          </w:p>
        </w:tc>
        <w:tc>
          <w:tcPr>
            <w:tcW w:w="526" w:type="dxa"/>
            <w:shd w:val="clear" w:color="auto" w:fill="E8ECF2"/>
            <w:tcMar>
              <w:top w:w="55" w:type="dxa"/>
              <w:left w:w="110" w:type="dxa"/>
              <w:bottom w:w="55" w:type="dxa"/>
              <w:right w:w="110" w:type="dxa"/>
            </w:tcMar>
          </w:tcPr>
          <w:p>
            <w:pPr>
              <w:spacing w:after="0" w:line="264" w:lineRule="auto"/>
              <w:jc w:val="center"/>
              <w:rPr>
                <w:b/>
                <w:color w:val="1C3557"/>
                <w:sz w:val="15"/>
              </w:rPr>
            </w:pPr>
            <w:r>
              <w:rPr>
                <w:b/>
                <w:color w:val="1C3557"/>
                <w:sz w:val="15"/>
              </w:rPr>
              <w:t xml:space="preserve">17</w:t>
            </w:r>
          </w:p>
        </w:tc>
        <w:tc>
          <w:tcPr>
            <w:tcW w:w="526" w:type="dxa"/>
            <w:shd w:val="clear" w:color="auto" w:fill="E8ECF2"/>
            <w:tcMar>
              <w:top w:w="55" w:type="dxa"/>
              <w:left w:w="110" w:type="dxa"/>
              <w:bottom w:w="55" w:type="dxa"/>
              <w:right w:w="110" w:type="dxa"/>
            </w:tcMar>
          </w:tcPr>
          <w:p>
            <w:pPr>
              <w:spacing w:after="0" w:line="264" w:lineRule="auto"/>
              <w:jc w:val="center"/>
              <w:rPr>
                <w:b/>
                <w:color w:val="1C3557"/>
                <w:sz w:val="15"/>
              </w:rPr>
            </w:pPr>
            <w:r>
              <w:rPr>
                <w:b/>
                <w:color w:val="1C3557"/>
                <w:sz w:val="15"/>
              </w:rPr>
              <w:t xml:space="preserve">18</w:t>
            </w:r>
          </w:p>
        </w:tc>
      </w:tr>
      <w:tr>
        <w:tc>
          <w:tcPr>
            <w:tcW w:w="4200" w:type="dxa"/>
            <w:tcMar>
              <w:top w:w="55" w:type="dxa"/>
              <w:left w:w="110" w:type="dxa"/>
              <w:bottom w:w="55" w:type="dxa"/>
              <w:right w:w="110" w:type="dxa"/>
            </w:tcMar>
          </w:tcPr>
          <w:p>
            <w:pPr>
              <w:spacing w:after="0" w:line="264" w:lineRule="auto"/>
              <w:rPr>
                <w:sz w:val="16"/>
              </w:rPr>
            </w:pPr>
            <w:r>
              <w:rPr>
                <w:sz w:val="16"/>
              </w:rPr>
              <w:t xml:space="preserve">Definición de la problemática</w:t>
            </w:r>
          </w:p>
        </w:tc>
        <w:tc>
          <w:tcPr>
            <w:tcW w:w="526" w:type="dxa"/>
            <w:shd w:val="clear" w:color="auto" w:fill="1C3557"/>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r>
      <w:tr>
        <w:tc>
          <w:tcPr>
            <w:tcW w:w="4200" w:type="dxa"/>
            <w:shd w:val="clear" w:color="auto" w:fill="F7F8FA"/>
            <w:tcMar>
              <w:top w:w="55" w:type="dxa"/>
              <w:left w:w="110" w:type="dxa"/>
              <w:bottom w:w="55" w:type="dxa"/>
              <w:right w:w="110" w:type="dxa"/>
            </w:tcMar>
          </w:tcPr>
          <w:p>
            <w:pPr>
              <w:spacing w:after="0" w:line="264" w:lineRule="auto"/>
              <w:rPr>
                <w:sz w:val="16"/>
              </w:rPr>
            </w:pPr>
            <w:r>
              <w:rPr>
                <w:sz w:val="16"/>
              </w:rPr>
              <w:t xml:space="preserve">Levantamiento de requerimientos</w:t>
            </w:r>
          </w:p>
        </w:tc>
        <w:tc>
          <w:tcPr>
            <w:tcW w:w="526" w:type="dxa"/>
            <w:shd w:val="clear" w:color="auto" w:fill="1C3557"/>
            <w:tcMar>
              <w:top w:w="55" w:type="dxa"/>
              <w:left w:w="110" w:type="dxa"/>
              <w:bottom w:w="55" w:type="dxa"/>
              <w:right w:w="110" w:type="dxa"/>
            </w:tcMar>
          </w:tcPr>
          <w:p>
            <w:pPr>
              <w:spacing w:after="0" w:line="264" w:lineRule="auto"/>
              <w:rPr>
                <w:sz w:val="16"/>
              </w:rPr>
            </w:pPr>
          </w:p>
        </w:tc>
        <w:tc>
          <w:tcPr>
            <w:tcW w:w="526" w:type="dxa"/>
            <w:shd w:val="clear" w:color="auto" w:fill="1C3557"/>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r>
      <w:tr>
        <w:tc>
          <w:tcPr>
            <w:tcW w:w="4200" w:type="dxa"/>
            <w:tcMar>
              <w:top w:w="55" w:type="dxa"/>
              <w:left w:w="110" w:type="dxa"/>
              <w:bottom w:w="55" w:type="dxa"/>
              <w:right w:w="110" w:type="dxa"/>
            </w:tcMar>
          </w:tcPr>
          <w:p>
            <w:pPr>
              <w:spacing w:after="0" w:line="264" w:lineRule="auto"/>
              <w:rPr>
                <w:sz w:val="16"/>
              </w:rPr>
            </w:pPr>
            <w:r>
              <w:rPr>
                <w:sz w:val="16"/>
              </w:rPr>
              <w:t xml:space="preserve">Definición del alcance y Product Backlog</w:t>
            </w:r>
          </w:p>
        </w:tc>
        <w:tc>
          <w:tcPr>
            <w:tcW w:w="526" w:type="dxa"/>
            <w:tcMar>
              <w:top w:w="55" w:type="dxa"/>
              <w:left w:w="110" w:type="dxa"/>
              <w:bottom w:w="55" w:type="dxa"/>
              <w:right w:w="110" w:type="dxa"/>
            </w:tcMar>
          </w:tcPr>
          <w:p>
            <w:pPr>
              <w:spacing w:after="0" w:line="264" w:lineRule="auto"/>
              <w:rPr>
                <w:sz w:val="16"/>
              </w:rPr>
            </w:pPr>
          </w:p>
        </w:tc>
        <w:tc>
          <w:tcPr>
            <w:tcW w:w="526" w:type="dxa"/>
            <w:shd w:val="clear" w:color="auto" w:fill="1C3557"/>
            <w:tcMar>
              <w:top w:w="55" w:type="dxa"/>
              <w:left w:w="110" w:type="dxa"/>
              <w:bottom w:w="55" w:type="dxa"/>
              <w:right w:w="110" w:type="dxa"/>
            </w:tcMar>
          </w:tcPr>
          <w:p>
            <w:pPr>
              <w:spacing w:after="0" w:line="264" w:lineRule="auto"/>
              <w:rPr>
                <w:sz w:val="16"/>
              </w:rPr>
            </w:pPr>
          </w:p>
        </w:tc>
        <w:tc>
          <w:tcPr>
            <w:tcW w:w="526" w:type="dxa"/>
            <w:shd w:val="clear" w:color="auto" w:fill="1C3557"/>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r>
      <w:tr>
        <w:tc>
          <w:tcPr>
            <w:tcW w:w="4200" w:type="dxa"/>
            <w:shd w:val="clear" w:color="auto" w:fill="F7F8FA"/>
            <w:tcMar>
              <w:top w:w="55" w:type="dxa"/>
              <w:left w:w="110" w:type="dxa"/>
              <w:bottom w:w="55" w:type="dxa"/>
              <w:right w:w="110" w:type="dxa"/>
            </w:tcMar>
          </w:tcPr>
          <w:p>
            <w:pPr>
              <w:spacing w:after="0" w:line="264" w:lineRule="auto"/>
              <w:rPr>
                <w:sz w:val="16"/>
              </w:rPr>
            </w:pPr>
            <w:r>
              <w:rPr>
                <w:sz w:val="16"/>
              </w:rPr>
              <w:t xml:space="preserve">Evaluación y diseño de arquitectura y base de datos</w:t>
            </w: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1C3557"/>
            <w:tcMar>
              <w:top w:w="55" w:type="dxa"/>
              <w:left w:w="110" w:type="dxa"/>
              <w:bottom w:w="55" w:type="dxa"/>
              <w:right w:w="110" w:type="dxa"/>
            </w:tcMar>
          </w:tcPr>
          <w:p>
            <w:pPr>
              <w:spacing w:after="0" w:line="264" w:lineRule="auto"/>
              <w:rPr>
                <w:sz w:val="16"/>
              </w:rPr>
            </w:pPr>
          </w:p>
        </w:tc>
        <w:tc>
          <w:tcPr>
            <w:tcW w:w="526" w:type="dxa"/>
            <w:shd w:val="clear" w:color="auto" w:fill="1C3557"/>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r>
      <w:tr>
        <w:tc>
          <w:tcPr>
            <w:tcW w:w="4200" w:type="dxa"/>
            <w:tcMar>
              <w:top w:w="55" w:type="dxa"/>
              <w:left w:w="110" w:type="dxa"/>
              <w:bottom w:w="55" w:type="dxa"/>
              <w:right w:w="110" w:type="dxa"/>
            </w:tcMar>
          </w:tcPr>
          <w:p>
            <w:pPr>
              <w:spacing w:after="0" w:line="264" w:lineRule="auto"/>
              <w:rPr>
                <w:sz w:val="16"/>
              </w:rPr>
            </w:pPr>
            <w:r>
              <w:rPr>
                <w:sz w:val="16"/>
              </w:rPr>
              <w:t xml:space="preserve">Diseño de interfaces y flujos</w:t>
            </w: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shd w:val="clear" w:color="auto" w:fill="1C3557"/>
            <w:tcMar>
              <w:top w:w="55" w:type="dxa"/>
              <w:left w:w="110" w:type="dxa"/>
              <w:bottom w:w="55" w:type="dxa"/>
              <w:right w:w="110" w:type="dxa"/>
            </w:tcMar>
          </w:tcPr>
          <w:p>
            <w:pPr>
              <w:spacing w:after="0" w:line="264" w:lineRule="auto"/>
              <w:rPr>
                <w:sz w:val="16"/>
              </w:rPr>
            </w:pPr>
          </w:p>
        </w:tc>
        <w:tc>
          <w:tcPr>
            <w:tcW w:w="526" w:type="dxa"/>
            <w:shd w:val="clear" w:color="auto" w:fill="1C3557"/>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r>
      <w:tr>
        <w:tc>
          <w:tcPr>
            <w:tcW w:w="4200" w:type="dxa"/>
            <w:shd w:val="clear" w:color="auto" w:fill="F7F8FA"/>
            <w:tcMar>
              <w:top w:w="55" w:type="dxa"/>
              <w:left w:w="110" w:type="dxa"/>
              <w:bottom w:w="55" w:type="dxa"/>
              <w:right w:w="110" w:type="dxa"/>
            </w:tcMar>
          </w:tcPr>
          <w:p>
            <w:pPr>
              <w:spacing w:after="0" w:line="264" w:lineRule="auto"/>
              <w:rPr>
                <w:sz w:val="16"/>
              </w:rPr>
            </w:pPr>
            <w:r>
              <w:rPr>
                <w:sz w:val="16"/>
              </w:rPr>
              <w:t xml:space="preserve">Preparación del entorno y planificación de sprints</w:t>
            </w: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1C3557"/>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r>
      <w:tr>
        <w:tc>
          <w:tcPr>
            <w:tcW w:w="4200" w:type="dxa"/>
            <w:tcMar>
              <w:top w:w="55" w:type="dxa"/>
              <w:left w:w="110" w:type="dxa"/>
              <w:bottom w:w="55" w:type="dxa"/>
              <w:right w:w="110" w:type="dxa"/>
            </w:tcMar>
          </w:tcPr>
          <w:p>
            <w:pPr>
              <w:spacing w:after="0" w:line="264" w:lineRule="auto"/>
              <w:rPr>
                <w:sz w:val="16"/>
              </w:rPr>
            </w:pPr>
            <w:r>
              <w:rPr>
                <w:sz w:val="16"/>
              </w:rPr>
              <w:t xml:space="preserve">Gestión y seguimiento de Scrum</w:t>
            </w: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shd w:val="clear" w:color="auto" w:fill="4470B8"/>
            <w:tcMar>
              <w:top w:w="55" w:type="dxa"/>
              <w:left w:w="110" w:type="dxa"/>
              <w:bottom w:w="55" w:type="dxa"/>
              <w:right w:w="110" w:type="dxa"/>
            </w:tcMar>
          </w:tcPr>
          <w:p>
            <w:pPr>
              <w:spacing w:after="0" w:line="264" w:lineRule="auto"/>
              <w:rPr>
                <w:sz w:val="16"/>
              </w:rPr>
            </w:pPr>
          </w:p>
        </w:tc>
        <w:tc>
          <w:tcPr>
            <w:tcW w:w="526" w:type="dxa"/>
            <w:shd w:val="clear" w:color="auto" w:fill="4470B8"/>
            <w:tcMar>
              <w:top w:w="55" w:type="dxa"/>
              <w:left w:w="110" w:type="dxa"/>
              <w:bottom w:w="55" w:type="dxa"/>
              <w:right w:w="110" w:type="dxa"/>
            </w:tcMar>
          </w:tcPr>
          <w:p>
            <w:pPr>
              <w:spacing w:after="0" w:line="264" w:lineRule="auto"/>
              <w:rPr>
                <w:sz w:val="16"/>
              </w:rPr>
            </w:pPr>
          </w:p>
        </w:tc>
        <w:tc>
          <w:tcPr>
            <w:tcW w:w="526" w:type="dxa"/>
            <w:shd w:val="clear" w:color="auto" w:fill="4470B8"/>
            <w:tcMar>
              <w:top w:w="55" w:type="dxa"/>
              <w:left w:w="110" w:type="dxa"/>
              <w:bottom w:w="55" w:type="dxa"/>
              <w:right w:w="110" w:type="dxa"/>
            </w:tcMar>
          </w:tcPr>
          <w:p>
            <w:pPr>
              <w:spacing w:after="0" w:line="264" w:lineRule="auto"/>
              <w:rPr>
                <w:sz w:val="16"/>
              </w:rPr>
            </w:pPr>
          </w:p>
        </w:tc>
        <w:tc>
          <w:tcPr>
            <w:tcW w:w="526" w:type="dxa"/>
            <w:shd w:val="clear" w:color="auto" w:fill="4470B8"/>
            <w:tcMar>
              <w:top w:w="55" w:type="dxa"/>
              <w:left w:w="110" w:type="dxa"/>
              <w:bottom w:w="55" w:type="dxa"/>
              <w:right w:w="110" w:type="dxa"/>
            </w:tcMar>
          </w:tcPr>
          <w:p>
            <w:pPr>
              <w:spacing w:after="0" w:line="264" w:lineRule="auto"/>
              <w:rPr>
                <w:sz w:val="16"/>
              </w:rPr>
            </w:pPr>
          </w:p>
        </w:tc>
        <w:tc>
          <w:tcPr>
            <w:tcW w:w="526" w:type="dxa"/>
            <w:shd w:val="clear" w:color="auto" w:fill="4470B8"/>
            <w:tcMar>
              <w:top w:w="55" w:type="dxa"/>
              <w:left w:w="110" w:type="dxa"/>
              <w:bottom w:w="55" w:type="dxa"/>
              <w:right w:w="110" w:type="dxa"/>
            </w:tcMar>
          </w:tcPr>
          <w:p>
            <w:pPr>
              <w:spacing w:after="0" w:line="264" w:lineRule="auto"/>
              <w:rPr>
                <w:sz w:val="16"/>
              </w:rPr>
            </w:pPr>
          </w:p>
        </w:tc>
        <w:tc>
          <w:tcPr>
            <w:tcW w:w="526" w:type="dxa"/>
            <w:shd w:val="clear" w:color="auto" w:fill="4470B8"/>
            <w:tcMar>
              <w:top w:w="55" w:type="dxa"/>
              <w:left w:w="110" w:type="dxa"/>
              <w:bottom w:w="55" w:type="dxa"/>
              <w:right w:w="110" w:type="dxa"/>
            </w:tcMar>
          </w:tcPr>
          <w:p>
            <w:pPr>
              <w:spacing w:after="0" w:line="264" w:lineRule="auto"/>
              <w:rPr>
                <w:sz w:val="16"/>
              </w:rPr>
            </w:pPr>
          </w:p>
        </w:tc>
        <w:tc>
          <w:tcPr>
            <w:tcW w:w="526" w:type="dxa"/>
            <w:shd w:val="clear" w:color="auto" w:fill="4470B8"/>
            <w:tcMar>
              <w:top w:w="55" w:type="dxa"/>
              <w:left w:w="110" w:type="dxa"/>
              <w:bottom w:w="55" w:type="dxa"/>
              <w:right w:w="110" w:type="dxa"/>
            </w:tcMar>
          </w:tcPr>
          <w:p>
            <w:pPr>
              <w:spacing w:after="0" w:line="264" w:lineRule="auto"/>
              <w:rPr>
                <w:sz w:val="16"/>
              </w:rPr>
            </w:pPr>
          </w:p>
        </w:tc>
        <w:tc>
          <w:tcPr>
            <w:tcW w:w="526" w:type="dxa"/>
            <w:shd w:val="clear" w:color="auto" w:fill="4470B8"/>
            <w:tcMar>
              <w:top w:w="55" w:type="dxa"/>
              <w:left w:w="110" w:type="dxa"/>
              <w:bottom w:w="55" w:type="dxa"/>
              <w:right w:w="110" w:type="dxa"/>
            </w:tcMar>
          </w:tcPr>
          <w:p>
            <w:pPr>
              <w:spacing w:after="0" w:line="264" w:lineRule="auto"/>
              <w:rPr>
                <w:sz w:val="16"/>
              </w:rPr>
            </w:pPr>
          </w:p>
        </w:tc>
        <w:tc>
          <w:tcPr>
            <w:tcW w:w="526" w:type="dxa"/>
            <w:shd w:val="clear" w:color="auto" w:fill="4470B8"/>
            <w:tcMar>
              <w:top w:w="55" w:type="dxa"/>
              <w:left w:w="110" w:type="dxa"/>
              <w:bottom w:w="55" w:type="dxa"/>
              <w:right w:w="110" w:type="dxa"/>
            </w:tcMar>
          </w:tcPr>
          <w:p>
            <w:pPr>
              <w:spacing w:after="0" w:line="264" w:lineRule="auto"/>
              <w:rPr>
                <w:sz w:val="16"/>
              </w:rPr>
            </w:pPr>
          </w:p>
        </w:tc>
        <w:tc>
          <w:tcPr>
            <w:tcW w:w="526" w:type="dxa"/>
            <w:shd w:val="clear" w:color="auto" w:fill="4470B8"/>
            <w:tcMar>
              <w:top w:w="55" w:type="dxa"/>
              <w:left w:w="110" w:type="dxa"/>
              <w:bottom w:w="55" w:type="dxa"/>
              <w:right w:w="110" w:type="dxa"/>
            </w:tcMar>
          </w:tcPr>
          <w:p>
            <w:pPr>
              <w:spacing w:after="0" w:line="264" w:lineRule="auto"/>
              <w:rPr>
                <w:sz w:val="16"/>
              </w:rPr>
            </w:pPr>
          </w:p>
        </w:tc>
        <w:tc>
          <w:tcPr>
            <w:tcW w:w="526" w:type="dxa"/>
            <w:shd w:val="clear" w:color="auto" w:fill="4470B8"/>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r>
      <w:tr>
        <w:tc>
          <w:tcPr>
            <w:tcW w:w="4200" w:type="dxa"/>
            <w:shd w:val="clear" w:color="auto" w:fill="F7F8FA"/>
            <w:tcMar>
              <w:top w:w="55" w:type="dxa"/>
              <w:left w:w="110" w:type="dxa"/>
              <w:bottom w:w="55" w:type="dxa"/>
              <w:right w:w="110" w:type="dxa"/>
            </w:tcMar>
          </w:tcPr>
          <w:p>
            <w:pPr>
              <w:spacing w:after="0" w:line="264" w:lineRule="auto"/>
              <w:rPr>
                <w:sz w:val="16"/>
              </w:rPr>
            </w:pPr>
            <w:r>
              <w:rPr>
                <w:sz w:val="16"/>
              </w:rPr>
              <w:t xml:space="preserve">Desarrollo de usuarios, roles y permisos</w:t>
            </w: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1C3557"/>
            <w:tcMar>
              <w:top w:w="55" w:type="dxa"/>
              <w:left w:w="110" w:type="dxa"/>
              <w:bottom w:w="55" w:type="dxa"/>
              <w:right w:w="110" w:type="dxa"/>
            </w:tcMar>
          </w:tcPr>
          <w:p>
            <w:pPr>
              <w:spacing w:after="0" w:line="264" w:lineRule="auto"/>
              <w:rPr>
                <w:sz w:val="16"/>
              </w:rPr>
            </w:pPr>
          </w:p>
        </w:tc>
        <w:tc>
          <w:tcPr>
            <w:tcW w:w="526" w:type="dxa"/>
            <w:shd w:val="clear" w:color="auto" w:fill="1C3557"/>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r>
      <w:tr>
        <w:tc>
          <w:tcPr>
            <w:tcW w:w="4200" w:type="dxa"/>
            <w:tcMar>
              <w:top w:w="55" w:type="dxa"/>
              <w:left w:w="110" w:type="dxa"/>
              <w:bottom w:w="55" w:type="dxa"/>
              <w:right w:w="110" w:type="dxa"/>
            </w:tcMar>
          </w:tcPr>
          <w:p>
            <w:pPr>
              <w:spacing w:after="0" w:line="264" w:lineRule="auto"/>
              <w:rPr>
                <w:sz w:val="16"/>
              </w:rPr>
            </w:pPr>
            <w:r>
              <w:rPr>
                <w:sz w:val="16"/>
              </w:rPr>
              <w:t xml:space="preserve">Desarrollo de solicitudes y autorizaciones</w:t>
            </w: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shd w:val="clear" w:color="auto" w:fill="1C3557"/>
            <w:tcMar>
              <w:top w:w="55" w:type="dxa"/>
              <w:left w:w="110" w:type="dxa"/>
              <w:bottom w:w="55" w:type="dxa"/>
              <w:right w:w="110" w:type="dxa"/>
            </w:tcMar>
          </w:tcPr>
          <w:p>
            <w:pPr>
              <w:spacing w:after="0" w:line="264" w:lineRule="auto"/>
              <w:rPr>
                <w:sz w:val="16"/>
              </w:rPr>
            </w:pPr>
          </w:p>
        </w:tc>
        <w:tc>
          <w:tcPr>
            <w:tcW w:w="526" w:type="dxa"/>
            <w:shd w:val="clear" w:color="auto" w:fill="1C3557"/>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r>
      <w:tr>
        <w:tc>
          <w:tcPr>
            <w:tcW w:w="4200" w:type="dxa"/>
            <w:shd w:val="clear" w:color="auto" w:fill="F7F8FA"/>
            <w:tcMar>
              <w:top w:w="55" w:type="dxa"/>
              <w:left w:w="110" w:type="dxa"/>
              <w:bottom w:w="55" w:type="dxa"/>
              <w:right w:w="110" w:type="dxa"/>
            </w:tcMar>
          </w:tcPr>
          <w:p>
            <w:pPr>
              <w:spacing w:after="0" w:line="264" w:lineRule="auto"/>
              <w:rPr>
                <w:sz w:val="16"/>
              </w:rPr>
            </w:pPr>
            <w:r>
              <w:rPr>
                <w:sz w:val="16"/>
              </w:rPr>
              <w:t xml:space="preserve">Desarrollo de gestión comercial</w:t>
            </w: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1C3557"/>
            <w:tcMar>
              <w:top w:w="55" w:type="dxa"/>
              <w:left w:w="110" w:type="dxa"/>
              <w:bottom w:w="55" w:type="dxa"/>
              <w:right w:w="110" w:type="dxa"/>
            </w:tcMar>
          </w:tcPr>
          <w:p>
            <w:pPr>
              <w:spacing w:after="0" w:line="264" w:lineRule="auto"/>
              <w:rPr>
                <w:sz w:val="16"/>
              </w:rPr>
            </w:pPr>
          </w:p>
        </w:tc>
        <w:tc>
          <w:tcPr>
            <w:tcW w:w="526" w:type="dxa"/>
            <w:shd w:val="clear" w:color="auto" w:fill="1C3557"/>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r>
      <w:tr>
        <w:tc>
          <w:tcPr>
            <w:tcW w:w="4200" w:type="dxa"/>
            <w:tcMar>
              <w:top w:w="55" w:type="dxa"/>
              <w:left w:w="110" w:type="dxa"/>
              <w:bottom w:w="55" w:type="dxa"/>
              <w:right w:w="110" w:type="dxa"/>
            </w:tcMar>
          </w:tcPr>
          <w:p>
            <w:pPr>
              <w:spacing w:after="0" w:line="264" w:lineRule="auto"/>
              <w:rPr>
                <w:sz w:val="16"/>
              </w:rPr>
            </w:pPr>
            <w:r>
              <w:rPr>
                <w:sz w:val="16"/>
              </w:rPr>
              <w:t xml:space="preserve">Desarrollo del módulo de gestión de Posventa</w:t>
            </w: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shd w:val="clear" w:color="auto" w:fill="1C3557"/>
            <w:tcMar>
              <w:top w:w="55" w:type="dxa"/>
              <w:left w:w="110" w:type="dxa"/>
              <w:bottom w:w="55" w:type="dxa"/>
              <w:right w:w="110" w:type="dxa"/>
            </w:tcMar>
          </w:tcPr>
          <w:p>
            <w:pPr>
              <w:spacing w:after="0" w:line="264" w:lineRule="auto"/>
              <w:rPr>
                <w:sz w:val="16"/>
              </w:rPr>
            </w:pPr>
          </w:p>
        </w:tc>
        <w:tc>
          <w:tcPr>
            <w:tcW w:w="526" w:type="dxa"/>
            <w:shd w:val="clear" w:color="auto" w:fill="1C3557"/>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r>
      <w:tr>
        <w:tc>
          <w:tcPr>
            <w:tcW w:w="4200" w:type="dxa"/>
            <w:shd w:val="clear" w:color="auto" w:fill="F7F8FA"/>
            <w:tcMar>
              <w:top w:w="55" w:type="dxa"/>
              <w:left w:w="110" w:type="dxa"/>
              <w:bottom w:w="55" w:type="dxa"/>
              <w:right w:w="110" w:type="dxa"/>
            </w:tcMar>
          </w:tcPr>
          <w:p>
            <w:pPr>
              <w:spacing w:after="0" w:line="264" w:lineRule="auto"/>
              <w:rPr>
                <w:sz w:val="16"/>
              </w:rPr>
            </w:pPr>
            <w:r>
              <w:rPr>
                <w:sz w:val="16"/>
              </w:rPr>
              <w:t xml:space="preserve">Desarrollo de notificaciones y trazabilidad</w:t>
            </w: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1C3557"/>
            <w:tcMar>
              <w:top w:w="55" w:type="dxa"/>
              <w:left w:w="110" w:type="dxa"/>
              <w:bottom w:w="55" w:type="dxa"/>
              <w:right w:w="110" w:type="dxa"/>
            </w:tcMar>
          </w:tcPr>
          <w:p>
            <w:pPr>
              <w:spacing w:after="0" w:line="264" w:lineRule="auto"/>
              <w:rPr>
                <w:sz w:val="16"/>
              </w:rPr>
            </w:pPr>
          </w:p>
        </w:tc>
        <w:tc>
          <w:tcPr>
            <w:tcW w:w="526" w:type="dxa"/>
            <w:shd w:val="clear" w:color="auto" w:fill="1C3557"/>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r>
      <w:tr>
        <w:tc>
          <w:tcPr>
            <w:tcW w:w="4200" w:type="dxa"/>
            <w:tcMar>
              <w:top w:w="55" w:type="dxa"/>
              <w:left w:w="110" w:type="dxa"/>
              <w:bottom w:w="55" w:type="dxa"/>
              <w:right w:w="110" w:type="dxa"/>
            </w:tcMar>
          </w:tcPr>
          <w:p>
            <w:pPr>
              <w:spacing w:after="0" w:line="264" w:lineRule="auto"/>
              <w:rPr>
                <w:sz w:val="16"/>
              </w:rPr>
            </w:pPr>
            <w:r>
              <w:rPr>
                <w:sz w:val="16"/>
              </w:rPr>
              <w:t xml:space="preserve">Desarrollo o simulación de integración con SAP</w:t>
            </w: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shd w:val="clear" w:color="auto" w:fill="1C3557"/>
            <w:tcMar>
              <w:top w:w="55" w:type="dxa"/>
              <w:left w:w="110" w:type="dxa"/>
              <w:bottom w:w="55" w:type="dxa"/>
              <w:right w:w="110" w:type="dxa"/>
            </w:tcMar>
          </w:tcPr>
          <w:p>
            <w:pPr>
              <w:spacing w:after="0" w:line="264" w:lineRule="auto"/>
              <w:rPr>
                <w:sz w:val="16"/>
              </w:rPr>
            </w:pPr>
          </w:p>
        </w:tc>
        <w:tc>
          <w:tcPr>
            <w:tcW w:w="526" w:type="dxa"/>
            <w:shd w:val="clear" w:color="auto" w:fill="1C3557"/>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r>
      <w:tr>
        <w:tc>
          <w:tcPr>
            <w:tcW w:w="4200" w:type="dxa"/>
            <w:shd w:val="clear" w:color="auto" w:fill="F7F8FA"/>
            <w:tcMar>
              <w:top w:w="55" w:type="dxa"/>
              <w:left w:w="110" w:type="dxa"/>
              <w:bottom w:w="55" w:type="dxa"/>
              <w:right w:w="110" w:type="dxa"/>
            </w:tcMar>
          </w:tcPr>
          <w:p>
            <w:pPr>
              <w:spacing w:after="0" w:line="264" w:lineRule="auto"/>
              <w:rPr>
                <w:sz w:val="16"/>
              </w:rPr>
            </w:pPr>
            <w:r>
              <w:rPr>
                <w:sz w:val="16"/>
              </w:rPr>
              <w:t xml:space="preserve">Pruebas y control de calidad</w:t>
            </w: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1C3557"/>
            <w:tcMar>
              <w:top w:w="55" w:type="dxa"/>
              <w:left w:w="110" w:type="dxa"/>
              <w:bottom w:w="55" w:type="dxa"/>
              <w:right w:w="110" w:type="dxa"/>
            </w:tcMar>
          </w:tcPr>
          <w:p>
            <w:pPr>
              <w:spacing w:after="0" w:line="264" w:lineRule="auto"/>
              <w:rPr>
                <w:sz w:val="16"/>
              </w:rPr>
            </w:pPr>
          </w:p>
        </w:tc>
        <w:tc>
          <w:tcPr>
            <w:tcW w:w="526" w:type="dxa"/>
            <w:shd w:val="clear" w:color="auto" w:fill="1C3557"/>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r>
      <w:tr>
        <w:tc>
          <w:tcPr>
            <w:tcW w:w="4200" w:type="dxa"/>
            <w:tcMar>
              <w:top w:w="55" w:type="dxa"/>
              <w:left w:w="110" w:type="dxa"/>
              <w:bottom w:w="55" w:type="dxa"/>
              <w:right w:w="110" w:type="dxa"/>
            </w:tcMar>
          </w:tcPr>
          <w:p>
            <w:pPr>
              <w:spacing w:after="0" w:line="264" w:lineRule="auto"/>
              <w:rPr>
                <w:sz w:val="16"/>
              </w:rPr>
            </w:pPr>
            <w:r>
              <w:rPr>
                <w:sz w:val="16"/>
              </w:rPr>
              <w:t xml:space="preserve">Integración final y corrección de incidencias</w:t>
            </w: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shd w:val="clear" w:color="auto" w:fill="1C3557"/>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r>
      <w:tr>
        <w:tc>
          <w:tcPr>
            <w:tcW w:w="4200" w:type="dxa"/>
            <w:shd w:val="clear" w:color="auto" w:fill="F7F8FA"/>
            <w:tcMar>
              <w:top w:w="55" w:type="dxa"/>
              <w:left w:w="110" w:type="dxa"/>
              <w:bottom w:w="55" w:type="dxa"/>
              <w:right w:w="110" w:type="dxa"/>
            </w:tcMar>
          </w:tcPr>
          <w:p>
            <w:pPr>
              <w:spacing w:after="0" w:line="264" w:lineRule="auto"/>
              <w:rPr>
                <w:sz w:val="16"/>
              </w:rPr>
            </w:pPr>
            <w:r>
              <w:rPr>
                <w:sz w:val="16"/>
              </w:rPr>
              <w:t xml:space="preserve">Elaboración de evidencias sanitizadas</w:t>
            </w: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1C3557"/>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c>
          <w:tcPr>
            <w:tcW w:w="526" w:type="dxa"/>
            <w:shd w:val="clear" w:color="auto" w:fill="F7F8FA"/>
            <w:tcMar>
              <w:top w:w="55" w:type="dxa"/>
              <w:left w:w="110" w:type="dxa"/>
              <w:bottom w:w="55" w:type="dxa"/>
              <w:right w:w="110" w:type="dxa"/>
            </w:tcMar>
          </w:tcPr>
          <w:p>
            <w:pPr>
              <w:spacing w:after="0" w:line="264" w:lineRule="auto"/>
              <w:rPr>
                <w:sz w:val="16"/>
              </w:rPr>
            </w:pPr>
          </w:p>
        </w:tc>
      </w:tr>
      <w:tr>
        <w:tc>
          <w:tcPr>
            <w:tcW w:w="4200" w:type="dxa"/>
            <w:tcMar>
              <w:top w:w="55" w:type="dxa"/>
              <w:left w:w="110" w:type="dxa"/>
              <w:bottom w:w="55" w:type="dxa"/>
              <w:right w:w="110" w:type="dxa"/>
            </w:tcMar>
          </w:tcPr>
          <w:p>
            <w:pPr>
              <w:spacing w:after="0" w:line="264" w:lineRule="auto"/>
              <w:rPr>
                <w:sz w:val="16"/>
              </w:rPr>
            </w:pPr>
            <w:r>
              <w:rPr>
                <w:sz w:val="16"/>
              </w:rPr>
              <w:t xml:space="preserve">Preparación de demostración y presentación</w:t>
            </w: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tcMar>
              <w:top w:w="55" w:type="dxa"/>
              <w:left w:w="110" w:type="dxa"/>
              <w:bottom w:w="55" w:type="dxa"/>
              <w:right w:w="110" w:type="dxa"/>
            </w:tcMar>
          </w:tcPr>
          <w:p>
            <w:pPr>
              <w:spacing w:after="0" w:line="264" w:lineRule="auto"/>
              <w:rPr>
                <w:sz w:val="16"/>
              </w:rPr>
            </w:pPr>
          </w:p>
        </w:tc>
        <w:tc>
          <w:tcPr>
            <w:tcW w:w="526" w:type="dxa"/>
            <w:shd w:val="clear" w:color="auto" w:fill="1C3557"/>
            <w:tcMar>
              <w:top w:w="55" w:type="dxa"/>
              <w:left w:w="110" w:type="dxa"/>
              <w:bottom w:w="55" w:type="dxa"/>
              <w:right w:w="110" w:type="dxa"/>
            </w:tcMar>
          </w:tcPr>
          <w:p>
            <w:pPr>
              <w:spacing w:after="0" w:line="264" w:lineRule="auto"/>
              <w:rPr>
                <w:sz w:val="16"/>
              </w:rPr>
            </w:pPr>
          </w:p>
        </w:tc>
        <w:tc>
          <w:tcPr>
            <w:tcW w:w="526" w:type="dxa"/>
            <w:shd w:val="clear" w:color="auto" w:fill="1C3557"/>
            <w:tcMar>
              <w:top w:w="55" w:type="dxa"/>
              <w:left w:w="110" w:type="dxa"/>
              <w:bottom w:w="55" w:type="dxa"/>
              <w:right w:w="110" w:type="dxa"/>
            </w:tcMar>
          </w:tcPr>
          <w:p>
            <w:pPr>
              <w:spacing w:after="0" w:line="264" w:lineRule="auto"/>
              <w:rPr>
                <w:sz w:val="16"/>
              </w:rPr>
            </w:pPr>
          </w:p>
        </w:tc>
        <w:tc>
          <w:tcPr>
            <w:tcW w:w="526" w:type="dxa"/>
            <w:shd w:val="clear" w:color="auto" w:fill="1C3557"/>
            <w:tcMar>
              <w:top w:w="55" w:type="dxa"/>
              <w:left w:w="110" w:type="dxa"/>
              <w:bottom w:w="55" w:type="dxa"/>
              <w:right w:w="110" w:type="dxa"/>
            </w:tcMar>
          </w:tcPr>
          <w:p>
            <w:pPr>
              <w:spacing w:after="0" w:line="264" w:lineRule="auto"/>
              <w:rPr>
                <w:sz w:val="16"/>
              </w:rPr>
            </w:pPr>
          </w:p>
        </w:tc>
      </w:tr>
    </w:tbl>
    <w:p>
      <w:pPr>
        <w:spacing w:before="0" w:after="120" w:line="360" w:lineRule="auto"/>
        <w:rPr>
          <w:sz w:val="12"/>
          <w:szCs w:val="12"/>
        </w:rPr>
      </w:pPr>
    </w:p>
    <w:p>
      <w:pPr>
        <w:spacing w:before="0" w:after="60" w:line="360" w:lineRule="auto"/>
        <w:rPr>
          <w:color w:val="4B5563"/>
          <w:sz w:val="17"/>
          <w:szCs w:val="17"/>
        </w:rPr>
      </w:pPr>
      <w:r>
        <w:rPr>
          <w:color w:val="4B5563"/>
          <w:sz w:val="17"/>
          <w:szCs w:val="17"/>
        </w:rPr>
        <w:t xml:space="preserve">Azul oscuro: actividad puntual.      Azul medio: actividad transversal.</w:t>
      </w:r>
    </w:p>
    <w:p>
      <w:pPr>
        <w:spacing w:after="0" w:line="240" w:lineRule="auto"/>
      </w:pPr>
      <w:r>
        <w:br w:type="page"/>
      </w:r>
    </w:p>
    <w:p>
      <w:pPr>
        <w:spacing w:before="320" w:after="120" w:line="276" w:lineRule="auto"/>
        <w:rPr>
          <w:b/>
          <w:color w:val="1C3557"/>
          <w:sz w:val="25"/>
          <w:szCs w:val="25"/>
        </w:rPr>
      </w:pPr>
      <w:r>
        <w:rPr>
          <w:b/>
          <w:color w:val="1C3557"/>
          <w:sz w:val="25"/>
          <w:szCs w:val="25"/>
        </w:rPr>
        <w:t xml:space="preserve">Anexo D. Evidencias comprometidas</w:t>
      </w:r>
    </w:p>
    <w:p>
      <w:pPr>
        <w:spacing w:before="0" w:after="160" w:line="360" w:lineRule="auto"/>
        <w:rPr>
          <w:sz w:val="20"/>
          <w:szCs w:val="20"/>
        </w:rPr>
      </w:pPr>
      <w:r>
        <w:rPr>
          <w:sz w:val="20"/>
          <w:szCs w:val="20"/>
        </w:rPr>
        <w:t xml:space="preserve">Evidencias que el equipo entregará en el informe de avance y en el informe final, junto con la justificación de su formato.</w:t>
      </w:r>
    </w:p>
    <w:tbl>
      <w:tblPr>
        <w:tblW w:w="13680" w:type="dxa"/>
        <w:tblBorders>
          <w:top w:val="single" w:sz="4" w:space="0" w:color="D4D8DE"/>
          <w:left w:val="single" w:sz="4" w:space="0" w:color="D4D8DE"/>
          <w:bottom w:val="single" w:sz="4" w:space="0" w:color="D4D8DE"/>
          <w:right w:val="single" w:sz="4" w:space="0" w:color="D4D8DE"/>
          <w:insideH w:val="single" w:sz="4" w:space="0" w:color="D4D8DE"/>
          <w:insideV w:val="single" w:sz="4" w:space="0" w:color="D4D8DE"/>
        </w:tblBorders>
        <w:tblLayout w:type="fixed"/>
      </w:tblPr>
      <w:tblGrid>
        <w:gridCol w:w="1100"/>
        <w:gridCol w:w="3100"/>
        <w:gridCol w:w="5100"/>
        <w:gridCol w:w="4380"/>
      </w:tblGrid>
      <w:tr>
        <w:trPr>
          <w:tblHeader/>
        </w:trPr>
        <w:tc>
          <w:tcPr>
            <w:tcW w:w="1100" w:type="dxa"/>
            <w:shd w:val="clear" w:color="auto" w:fill="1C3557"/>
            <w:tcMar>
              <w:top w:w="85" w:type="dxa"/>
              <w:left w:w="110" w:type="dxa"/>
              <w:bottom w:w="85" w:type="dxa"/>
              <w:right w:w="110" w:type="dxa"/>
            </w:tcMar>
          </w:tcPr>
          <w:p>
            <w:pPr>
              <w:spacing w:after="0" w:line="264" w:lineRule="auto"/>
              <w:rPr>
                <w:b/>
                <w:color w:val="FFFFFF"/>
                <w:sz w:val="18"/>
              </w:rPr>
            </w:pPr>
            <w:r>
              <w:rPr>
                <w:b/>
                <w:color w:val="FFFFFF"/>
                <w:sz w:val="18"/>
              </w:rPr>
              <w:t xml:space="preserve">Tipo</w:t>
            </w:r>
          </w:p>
        </w:tc>
        <w:tc>
          <w:tcPr>
            <w:tcW w:w="3100" w:type="dxa"/>
            <w:shd w:val="clear" w:color="auto" w:fill="1C3557"/>
            <w:tcMar>
              <w:top w:w="85" w:type="dxa"/>
              <w:left w:w="110" w:type="dxa"/>
              <w:bottom w:w="85" w:type="dxa"/>
              <w:right w:w="110" w:type="dxa"/>
            </w:tcMar>
          </w:tcPr>
          <w:p>
            <w:pPr>
              <w:spacing w:after="0" w:line="264" w:lineRule="auto"/>
              <w:rPr>
                <w:b/>
                <w:color w:val="FFFFFF"/>
                <w:sz w:val="18"/>
              </w:rPr>
            </w:pPr>
            <w:r>
              <w:rPr>
                <w:b/>
                <w:color w:val="FFFFFF"/>
                <w:sz w:val="18"/>
              </w:rPr>
              <w:t xml:space="preserve">Evidencia</w:t>
            </w:r>
          </w:p>
        </w:tc>
        <w:tc>
          <w:tcPr>
            <w:tcW w:w="5100" w:type="dxa"/>
            <w:shd w:val="clear" w:color="auto" w:fill="1C3557"/>
            <w:tcMar>
              <w:top w:w="85" w:type="dxa"/>
              <w:left w:w="110" w:type="dxa"/>
              <w:bottom w:w="85" w:type="dxa"/>
              <w:right w:w="110" w:type="dxa"/>
            </w:tcMar>
          </w:tcPr>
          <w:p>
            <w:pPr>
              <w:spacing w:after="0" w:line="264" w:lineRule="auto"/>
              <w:rPr>
                <w:b/>
                <w:color w:val="FFFFFF"/>
                <w:sz w:val="18"/>
              </w:rPr>
            </w:pPr>
            <w:r>
              <w:rPr>
                <w:b/>
                <w:color w:val="FFFFFF"/>
                <w:sz w:val="18"/>
              </w:rPr>
              <w:t xml:space="preserve">Descripción</w:t>
            </w:r>
          </w:p>
        </w:tc>
        <w:tc>
          <w:tcPr>
            <w:tcW w:w="4380" w:type="dxa"/>
            <w:shd w:val="clear" w:color="auto" w:fill="1C3557"/>
            <w:tcMar>
              <w:top w:w="85" w:type="dxa"/>
              <w:left w:w="110" w:type="dxa"/>
              <w:bottom w:w="85" w:type="dxa"/>
              <w:right w:w="110" w:type="dxa"/>
            </w:tcMar>
          </w:tcPr>
          <w:p>
            <w:pPr>
              <w:spacing w:after="0" w:line="264" w:lineRule="auto"/>
              <w:rPr>
                <w:b/>
                <w:color w:val="FFFFFF"/>
                <w:sz w:val="18"/>
              </w:rPr>
            </w:pPr>
            <w:r>
              <w:rPr>
                <w:b/>
                <w:color w:val="FFFFFF"/>
                <w:sz w:val="18"/>
              </w:rPr>
              <w:t xml:space="preserve">Justificación</w:t>
            </w:r>
          </w:p>
        </w:tc>
      </w:tr>
      <w:tr>
        <w:tc>
          <w:tcPr>
            <w:tcW w:w="1100" w:type="dxa"/>
            <w:tcMar>
              <w:top w:w="85" w:type="dxa"/>
              <w:left w:w="110" w:type="dxa"/>
              <w:bottom w:w="85" w:type="dxa"/>
              <w:right w:w="110" w:type="dxa"/>
            </w:tcMar>
          </w:tcPr>
          <w:p>
            <w:pPr>
              <w:spacing w:after="0" w:line="264" w:lineRule="auto"/>
              <w:rPr>
                <w:sz w:val="18"/>
              </w:rPr>
            </w:pPr>
            <w:r>
              <w:rPr>
                <w:sz w:val="18"/>
              </w:rPr>
              <w:t xml:space="preserve">Avance</w:t>
            </w:r>
          </w:p>
        </w:tc>
        <w:tc>
          <w:tcPr>
            <w:tcW w:w="3100" w:type="dxa"/>
            <w:tcMar>
              <w:top w:w="85" w:type="dxa"/>
              <w:left w:w="110" w:type="dxa"/>
              <w:bottom w:w="85" w:type="dxa"/>
              <w:right w:w="110" w:type="dxa"/>
            </w:tcMar>
          </w:tcPr>
          <w:p>
            <w:pPr>
              <w:spacing w:after="0" w:line="264" w:lineRule="auto"/>
              <w:rPr>
                <w:sz w:val="18"/>
              </w:rPr>
            </w:pPr>
            <w:r>
              <w:rPr>
                <w:sz w:val="18"/>
              </w:rPr>
              <w:t xml:space="preserve">Documento de análisis y diseño del proyecto</w:t>
            </w:r>
          </w:p>
        </w:tc>
        <w:tc>
          <w:tcPr>
            <w:tcW w:w="5100" w:type="dxa"/>
            <w:tcMar>
              <w:top w:w="85" w:type="dxa"/>
              <w:left w:w="110" w:type="dxa"/>
              <w:bottom w:w="85" w:type="dxa"/>
              <w:right w:w="110" w:type="dxa"/>
            </w:tcMar>
          </w:tcPr>
          <w:p>
            <w:pPr>
              <w:spacing w:after="0" w:line="264" w:lineRule="auto"/>
              <w:rPr>
                <w:sz w:val="18"/>
              </w:rPr>
            </w:pPr>
            <w:r>
              <w:rPr>
                <w:sz w:val="18"/>
              </w:rPr>
              <w:t xml:space="preserve">Contendrá la problemática, alcance, requerimientos funcionales y no funcionales, historias de usuario, criterios de aceptación, procesos modelados, arquitectura propuesta, modelo de datos y diseño inicial de interfaces.</w:t>
            </w:r>
          </w:p>
        </w:tc>
        <w:tc>
          <w:tcPr>
            <w:tcW w:w="4380" w:type="dxa"/>
            <w:tcMar>
              <w:top w:w="85" w:type="dxa"/>
              <w:left w:w="110" w:type="dxa"/>
              <w:bottom w:w="85" w:type="dxa"/>
              <w:right w:w="110" w:type="dxa"/>
            </w:tcMar>
          </w:tcPr>
          <w:p>
            <w:pPr>
              <w:spacing w:after="0" w:line="264" w:lineRule="auto"/>
              <w:rPr>
                <w:sz w:val="18"/>
              </w:rPr>
            </w:pPr>
            <w:r>
              <w:rPr>
                <w:sz w:val="18"/>
              </w:rPr>
              <w:t xml:space="preserve">Permitirá demostrar que el desarrollo se basa en una problemática real, requerimientos definidos y una planificación técnica coherente.</w:t>
            </w:r>
          </w:p>
        </w:tc>
      </w:tr>
      <w:tr>
        <w:tc>
          <w:tcPr>
            <w:tcW w:w="1100" w:type="dxa"/>
            <w:shd w:val="clear" w:color="auto" w:fill="F7F8FA"/>
            <w:tcMar>
              <w:top w:w="85" w:type="dxa"/>
              <w:left w:w="110" w:type="dxa"/>
              <w:bottom w:w="85" w:type="dxa"/>
              <w:right w:w="110" w:type="dxa"/>
            </w:tcMar>
          </w:tcPr>
          <w:p>
            <w:pPr>
              <w:spacing w:after="0" w:line="264" w:lineRule="auto"/>
              <w:rPr>
                <w:sz w:val="18"/>
              </w:rPr>
            </w:pPr>
            <w:r>
              <w:rPr>
                <w:sz w:val="18"/>
              </w:rPr>
              <w:t xml:space="preserve">Avance</w:t>
            </w:r>
          </w:p>
        </w:tc>
        <w:tc>
          <w:tcPr>
            <w:tcW w:w="3100" w:type="dxa"/>
            <w:shd w:val="clear" w:color="auto" w:fill="F7F8FA"/>
            <w:tcMar>
              <w:top w:w="85" w:type="dxa"/>
              <w:left w:w="110" w:type="dxa"/>
              <w:bottom w:w="85" w:type="dxa"/>
              <w:right w:w="110" w:type="dxa"/>
            </w:tcMar>
          </w:tcPr>
          <w:p>
            <w:pPr>
              <w:spacing w:after="0" w:line="264" w:lineRule="auto"/>
              <w:rPr>
                <w:sz w:val="18"/>
              </w:rPr>
            </w:pPr>
            <w:r>
              <w:rPr>
                <w:sz w:val="18"/>
              </w:rPr>
              <w:t xml:space="preserve">Registro visual del incremento funcional</w:t>
            </w:r>
          </w:p>
        </w:tc>
        <w:tc>
          <w:tcPr>
            <w:tcW w:w="5100" w:type="dxa"/>
            <w:shd w:val="clear" w:color="auto" w:fill="F7F8FA"/>
            <w:tcMar>
              <w:top w:w="85" w:type="dxa"/>
              <w:left w:w="110" w:type="dxa"/>
              <w:bottom w:w="85" w:type="dxa"/>
              <w:right w:w="110" w:type="dxa"/>
            </w:tcMar>
          </w:tcPr>
          <w:p>
            <w:pPr>
              <w:spacing w:after="0" w:line="264" w:lineRule="auto"/>
              <w:rPr>
                <w:sz w:val="18"/>
              </w:rPr>
            </w:pPr>
            <w:r>
              <w:rPr>
                <w:sz w:val="18"/>
              </w:rPr>
              <w:t xml:space="preserve">Capturas de pantalla o video de las funcionalidades desarrolladas, utilizando usuarios y datos ficticios. No se adjuntará código fuente ni se entregará acceso a las carpetas o al repositorio del sistema.</w:t>
            </w:r>
          </w:p>
        </w:tc>
        <w:tc>
          <w:tcPr>
            <w:tcW w:w="4380" w:type="dxa"/>
            <w:shd w:val="clear" w:color="auto" w:fill="F7F8FA"/>
            <w:tcMar>
              <w:top w:w="85" w:type="dxa"/>
              <w:left w:w="110" w:type="dxa"/>
              <w:bottom w:w="85" w:type="dxa"/>
              <w:right w:w="110" w:type="dxa"/>
            </w:tcMar>
          </w:tcPr>
          <w:p>
            <w:pPr>
              <w:spacing w:after="0" w:line="264" w:lineRule="auto"/>
              <w:rPr>
                <w:sz w:val="18"/>
              </w:rPr>
            </w:pPr>
            <w:r>
              <w:rPr>
                <w:sz w:val="18"/>
              </w:rPr>
              <w:t xml:space="preserve">Permitirá comprobar el avance funcional manteniendo protegidos los activos tecnológicos y la información de la empresa.</w:t>
            </w:r>
          </w:p>
        </w:tc>
      </w:tr>
      <w:tr>
        <w:tc>
          <w:tcPr>
            <w:tcW w:w="1100" w:type="dxa"/>
            <w:tcMar>
              <w:top w:w="85" w:type="dxa"/>
              <w:left w:w="110" w:type="dxa"/>
              <w:bottom w:w="85" w:type="dxa"/>
              <w:right w:w="110" w:type="dxa"/>
            </w:tcMar>
          </w:tcPr>
          <w:p>
            <w:pPr>
              <w:spacing w:after="0" w:line="264" w:lineRule="auto"/>
              <w:rPr>
                <w:sz w:val="18"/>
              </w:rPr>
            </w:pPr>
            <w:r>
              <w:rPr>
                <w:sz w:val="18"/>
              </w:rPr>
              <w:t xml:space="preserve">Final</w:t>
            </w:r>
          </w:p>
        </w:tc>
        <w:tc>
          <w:tcPr>
            <w:tcW w:w="3100" w:type="dxa"/>
            <w:tcMar>
              <w:top w:w="85" w:type="dxa"/>
              <w:left w:w="110" w:type="dxa"/>
              <w:bottom w:w="85" w:type="dxa"/>
              <w:right w:w="110" w:type="dxa"/>
            </w:tcMar>
          </w:tcPr>
          <w:p>
            <w:pPr>
              <w:spacing w:after="0" w:line="264" w:lineRule="auto"/>
              <w:rPr>
                <w:sz w:val="18"/>
              </w:rPr>
            </w:pPr>
            <w:r>
              <w:rPr>
                <w:sz w:val="18"/>
              </w:rPr>
              <w:t xml:space="preserve">Demostración controlada de la plataforma</w:t>
            </w:r>
          </w:p>
        </w:tc>
        <w:tc>
          <w:tcPr>
            <w:tcW w:w="5100" w:type="dxa"/>
            <w:tcMar>
              <w:top w:w="85" w:type="dxa"/>
              <w:left w:w="110" w:type="dxa"/>
              <w:bottom w:w="85" w:type="dxa"/>
              <w:right w:w="110" w:type="dxa"/>
            </w:tcMar>
          </w:tcPr>
          <w:p>
            <w:pPr>
              <w:spacing w:after="0" w:line="264" w:lineRule="auto"/>
              <w:rPr>
                <w:sz w:val="18"/>
              </w:rPr>
            </w:pPr>
            <w:r>
              <w:rPr>
                <w:sz w:val="18"/>
              </w:rPr>
              <w:t xml:space="preserve">Presentación presencial o mediante videollamada de los módulos seleccionados y sus flujos principales. La demostración utilizará un ambiente seguro con datos ficticios y será realizada directamente por el equipo.</w:t>
            </w:r>
          </w:p>
        </w:tc>
        <w:tc>
          <w:tcPr>
            <w:tcW w:w="4380" w:type="dxa"/>
            <w:tcMar>
              <w:top w:w="85" w:type="dxa"/>
              <w:left w:w="110" w:type="dxa"/>
              <w:bottom w:w="85" w:type="dxa"/>
              <w:right w:w="110" w:type="dxa"/>
            </w:tcMar>
          </w:tcPr>
          <w:p>
            <w:pPr>
              <w:spacing w:after="0" w:line="264" w:lineRule="auto"/>
              <w:rPr>
                <w:sz w:val="18"/>
              </w:rPr>
            </w:pPr>
            <w:r>
              <w:rPr>
                <w:sz w:val="18"/>
              </w:rPr>
              <w:t xml:space="preserve">Permitirá validar el funcionamiento del proyecto sin entregar una copia ejecutable, acceso permanente ni componentes internos de la solución.</w:t>
            </w:r>
          </w:p>
        </w:tc>
      </w:tr>
      <w:tr>
        <w:tc>
          <w:tcPr>
            <w:tcW w:w="1100" w:type="dxa"/>
            <w:shd w:val="clear" w:color="auto" w:fill="F7F8FA"/>
            <w:tcMar>
              <w:top w:w="85" w:type="dxa"/>
              <w:left w:w="110" w:type="dxa"/>
              <w:bottom w:w="85" w:type="dxa"/>
              <w:right w:w="110" w:type="dxa"/>
            </w:tcMar>
          </w:tcPr>
          <w:p>
            <w:pPr>
              <w:spacing w:after="0" w:line="264" w:lineRule="auto"/>
              <w:rPr>
                <w:sz w:val="18"/>
              </w:rPr>
            </w:pPr>
            <w:r>
              <w:rPr>
                <w:sz w:val="18"/>
              </w:rPr>
              <w:t xml:space="preserve">Final</w:t>
            </w:r>
          </w:p>
        </w:tc>
        <w:tc>
          <w:tcPr>
            <w:tcW w:w="3100" w:type="dxa"/>
            <w:shd w:val="clear" w:color="auto" w:fill="F7F8FA"/>
            <w:tcMar>
              <w:top w:w="85" w:type="dxa"/>
              <w:left w:w="110" w:type="dxa"/>
              <w:bottom w:w="85" w:type="dxa"/>
              <w:right w:w="110" w:type="dxa"/>
            </w:tcMar>
          </w:tcPr>
          <w:p>
            <w:pPr>
              <w:spacing w:after="0" w:line="264" w:lineRule="auto"/>
              <w:rPr>
                <w:sz w:val="18"/>
              </w:rPr>
            </w:pPr>
            <w:r>
              <w:rPr>
                <w:sz w:val="18"/>
              </w:rPr>
              <w:t xml:space="preserve">Informe de resultados y pruebas sanitizado</w:t>
            </w:r>
          </w:p>
        </w:tc>
        <w:tc>
          <w:tcPr>
            <w:tcW w:w="5100" w:type="dxa"/>
            <w:shd w:val="clear" w:color="auto" w:fill="F7F8FA"/>
            <w:tcMar>
              <w:top w:w="85" w:type="dxa"/>
              <w:left w:w="110" w:type="dxa"/>
              <w:bottom w:w="85" w:type="dxa"/>
              <w:right w:w="110" w:type="dxa"/>
            </w:tcMar>
          </w:tcPr>
          <w:p>
            <w:pPr>
              <w:spacing w:after="0" w:line="264" w:lineRule="auto"/>
              <w:rPr>
                <w:sz w:val="18"/>
              </w:rPr>
            </w:pPr>
            <w:r>
              <w:rPr>
                <w:sz w:val="18"/>
              </w:rPr>
              <w:t xml:space="preserve">Documento con casos de prueba, criterios de aceptación, resultados, incidencias corregidas y conclusiones. Las evidencias visuales ocultarán datos, credenciales, rutas, direcciones y configuraciones sensibles.</w:t>
            </w:r>
          </w:p>
        </w:tc>
        <w:tc>
          <w:tcPr>
            <w:tcW w:w="4380" w:type="dxa"/>
            <w:shd w:val="clear" w:color="auto" w:fill="F7F8FA"/>
            <w:tcMar>
              <w:top w:w="85" w:type="dxa"/>
              <w:left w:w="110" w:type="dxa"/>
              <w:bottom w:w="85" w:type="dxa"/>
              <w:right w:w="110" w:type="dxa"/>
            </w:tcMar>
          </w:tcPr>
          <w:p>
            <w:pPr>
              <w:spacing w:after="0" w:line="264" w:lineRule="auto"/>
              <w:rPr>
                <w:sz w:val="18"/>
              </w:rPr>
            </w:pPr>
            <w:r>
              <w:rPr>
                <w:sz w:val="18"/>
              </w:rPr>
              <w:t xml:space="preserve">Permitirá acreditar la calidad y el cumplimiento de los objetivos sin comprometer la confidencialidad ni la seguridad del sistema.</w:t>
            </w:r>
          </w:p>
        </w:tc>
      </w:tr>
    </w:tbl>
    <w:p>
      <w:pPr>
        <w:spacing w:before="0" w:after="0" w:line="360" w:lineRule="auto"/>
        <w:rPr>
          <w:sz w:val="12"/>
          <w:szCs w:val="12"/>
        </w:rPr>
      </w:pPr>
    </w:p>
    <w:sectPr>
      <w:headerReference w:type="default" r:id="rId5"/>
      <w:footerReference w:type="default" r:id="rId6"/>
      <w:pgSz w:w="15840" w:h="12240" w:orient="landscape"/>
      <w:pgMar w:top="1080" w:right="1080" w:bottom="1080" w:left="1080" w:header="560" w:footer="520" w:gutter="0"/>
      <w:cols w:space="708"/>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w:p>
    <w:pPr>
      <w:pBdr>
        <w:top w:val="single" w:sz="4" w:space="1" w:color="D4D8DE"/>
      </w:pBdr>
      <w:tabs>
        <w:tab w:val="right" w:pos="9648"/>
      </w:tabs>
      <w:spacing w:before="0" w:after="0" w:line="240" w:lineRule="auto"/>
      <w:rPr>
        <w:sz w:val="17"/>
        <w:color w:val="6B7280"/>
      </w:rPr>
    </w:pPr>
    <w:r>
      <w:rPr>
        <w:sz w:val="17"/>
        <w:color w:val="6B7280"/>
      </w:rPr>
      <w:t>Plataforma Integrada de Gestión GGH</w:t>
    </w:r>
    <w:r>
      <w:rPr>
        <w:sz w:val="17"/>
        <w:color w:val="6B7280"/>
      </w:rPr>
      <w:tab/>
      <w:t xml:space="preserve">Página </w:t>
    </w:r>
    <w:fldSimple w:instr=" PAGE ">
      <w:r>
        <w:rPr>
          <w:sz w:val="17"/>
          <w:color w:val="6B7280"/>
        </w:rP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w:p>
    <w:pPr>
      <w:pBdr>
        <w:bottom w:val="single" w:sz="4" w:space="1" w:color="D4D8DE"/>
      </w:pBdr>
      <w:tabs>
        <w:tab w:val="right" w:pos="9648"/>
      </w:tabs>
      <w:spacing w:after="0" w:line="240" w:lineRule="auto"/>
      <w:rPr>
        <w:sz w:val="17"/>
        <w:color w:val="6B7280"/>
      </w:rPr>
    </w:pPr>
    <w:r>
      <w:rPr>
        <w:sz w:val="17"/>
        <w:color w:val="6B7280"/>
      </w:rPr>
      <w:t>DUOC UC · ESCUELA DE INFORMÁTICA Y TELECOMUNICACIONES</w:t>
    </w:r>
    <w:r>
      <w:rPr>
        <w:sz w:val="17"/>
        <w:color w:val="6B7280"/>
      </w:rPr>
      <w:tab/>
      <w:t>CAPSTONE PTY4614 · FASE 1</w: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w:abstractNum w:abstractNumId="0">
    <w:multiLevelType w:val="hybridMultilevel"/>
    <w:lvl w:ilvl="0">
      <w:start w:val="1"/>
      <w:numFmt w:val="bullet"/>
      <w:lvlText w:val="·"/>
      <w:lvlJc w:val="left"/>
      <w:pPr>
        <w:ind w:left="440" w:hanging="230"/>
      </w:pPr>
      <w:rPr>
        <w:rFonts w:ascii="Symbol" w:hAnsi="Symbol" w:hint="default"/>
      </w:rPr>
    </w:lvl>
  </w:abstractNum>
  <w:num w:numId="1">
    <w:abstractNumId w:val="0"/>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w:docDefaults>
    <w:rPrDefault>
      <w:rPr>
        <w:rFonts w:ascii="Arial" w:hAnsi="Arial" w:cs="Arial"/>
        <w:sz w:val="22"/>
        <w:szCs w:val="22"/>
        <w:lang w:val="es-CL"/>
      </w:rPr>
    </w:rPrDefault>
    <w:pPrDefault>
      <w:pPr>
        <w:spacing w:after="140" w:line="360"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logo-duoc.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Definición Proyecto APT — Plataforma Integrada de Gestión GGH</dc:title>
  <dc:creator>Matías Orellana; Millaray Espósito; Alexssander López</dc:creator>
  <cp:lastModifiedBy>Duoc UC</cp:lastModifiedBy>
</cp:coreProperties>
</file>