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2.00000000000003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1"/>
        <w:spacing w:after="200" w:line="252.00000000000003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50"/>
          <w:szCs w:val="50"/>
          <w:rtl w:val="0"/>
        </w:rPr>
        <w:t xml:space="preserve">Alcance funcional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after="280" w:line="252.00000000000003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000000"/>
          <w:sz w:val="32"/>
          <w:szCs w:val="32"/>
          <w:rtl w:val="0"/>
        </w:rPr>
        <w:t xml:space="preserve">Plataforma Integrada con SAP Business One</w:t>
      </w:r>
      <w:r w:rsidDel="00000000" w:rsidR="00000000" w:rsidRPr="00000000">
        <w:rPr>
          <w:rtl w:val="0"/>
        </w:rPr>
      </w:r>
    </w:p>
    <w:tbl>
      <w:tblPr>
        <w:tblStyle w:val="Table1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Grupo Gómez Hermanos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Plataforma Integrada con SAP Business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Matías Orellana, Millaray Espósito y Alexssander López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40" w:before="520" w:line="24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2.00000000000003" w:lineRule="auto"/>
        <w:ind w:left="1080" w:right="1080" w:firstLine="0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Definir las funciones comprometidas de los seis módulos, sus criterios de aceptación, dependencias, exclusiones y límites para orientar el Product Backlog y controlar los cambios de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1. Resumen y criterios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60" w:lin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Objetivo del documento</w:t>
      </w:r>
      <w:r w:rsidDel="00000000" w:rsidR="00000000" w:rsidRPr="00000000">
        <w:rPr>
          <w:rtl w:val="0"/>
        </w:rPr>
      </w:r>
    </w:p>
    <w:tbl>
      <w:tblPr>
        <w:tblStyle w:val="Table2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Establecer el límite funcional del producto que se desarrollará para Grupo Gómez Hermanos. El documento define las funciones comprometidas de cada módulo, la forma de validarlas, sus dependencias y aquello que requerirá control de cambios antes de incorporarse al Product Backlog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before="60" w:lin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Resultado esperado del producto</w:t>
      </w:r>
      <w:r w:rsidDel="00000000" w:rsidR="00000000" w:rsidRPr="00000000">
        <w:rPr>
          <w:rtl w:val="0"/>
        </w:rPr>
      </w:r>
    </w:p>
    <w:tbl>
      <w:tblPr>
        <w:tblStyle w:val="Table3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La plataforma web permitirá que los usuarios autorizados gestionen solicitudes, aprobaciones, operaciones comerciales y casos de posventa en un entorno centralizado. Cada proceso conservará sus responsables, estados, fechas y acciones. SAP Business One continuará como fuente oficial y se utilizará mediante interfaces controladas y autorizadas.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Criterios para decidir el alcance</w:t>
      </w:r>
      <w:r w:rsidDel="00000000" w:rsidR="00000000" w:rsidRPr="00000000">
        <w:rPr>
          <w:rtl w:val="0"/>
        </w:rPr>
      </w:r>
    </w:p>
    <w:tbl>
      <w:tblPr>
        <w:tblStyle w:val="Table4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Pregunta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Decisión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Valor 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¿Qué necesidad del negocio resuelve?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Centralizar procesos, reducir tareas manuales y mejorar la trazabilidad sin reemplazar SAP Business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Usuario beneficiado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¿Quién utiliza o recibe el resultado?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Personal de Comercial, Posventa, jefaturas, autorizadores, TI, Finanzas, Contabilidad, Logística y Bodega; clientes y proveedores reciben resultados indirectos.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¿Qué datos, roles, módulos o sistemas requiere?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Requiere usuarios y permisos, catálogos, datos maestros, PostgreSQL, notificaciones y acceso autorizado o simulado a SAP Business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Factibilidad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¿Puede implementarse con los accesos y ambientes disponibles?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desarrollo web es viable con Django y PostgreSQL. La integración real queda condicionada a ambientes, credenciales y licencias; la simulación permite validar los flujos.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¿Qué evento, estado y responsable deben quedar registrados?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Se registrarán creación, envío, corrección, aprobación, rechazo, cambio de estado, respuesta de SAP, usuario responsable, fecha y observación.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¿Cómo se comprobará que funciona correctamente?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Cada función tendrá criterios de aceptación y pruebas funcionales, de permisos, integración y manejo de errores antes de cumplir la Definition of Done.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Convenciones del documento</w:t>
      </w:r>
      <w:r w:rsidDel="00000000" w:rsidR="00000000" w:rsidRPr="00000000">
        <w:rPr>
          <w:rtl w:val="0"/>
        </w:rPr>
      </w:r>
    </w:p>
    <w:tbl>
      <w:tblPr>
        <w:tblStyle w:val="Table5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Funcionalidad incluida y comprometida en el alcance aprobado.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Funcionalidad excluida explícitamente del alcance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Incluida solo si se cumple una dependencia o condición indicada.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Mejora candidata para una etapa posterior; no constituye compromiso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60" w:lin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Supuestos generales</w:t>
      </w:r>
      <w:r w:rsidDel="00000000" w:rsidR="00000000" w:rsidRPr="00000000">
        <w:rPr>
          <w:rtl w:val="0"/>
        </w:rPr>
      </w:r>
    </w:p>
    <w:tbl>
      <w:tblPr>
        <w:tblStyle w:val="Table6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La organización validará las reglas de negocio y designará usuarios para las revisiones. SAP Business One conservará los datos oficiales. Las pruebas y demostraciones usarán información ficticia o sanitizada. La conexión real dependerá de accesos indirectos, ambientes y licencias autorizadas. Si no están disponibles, se emplearán servicios simulados. El producto será una aplicación web y los seis módulos formarán parte del alcance funcional comprometido.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2. Vista consolidada de los seis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Esta matriz resume las funciones comprometidas y sus responsables de desarrollo.</w:t>
      </w:r>
      <w:r w:rsidDel="00000000" w:rsidR="00000000" w:rsidRPr="00000000">
        <w:rPr>
          <w:rtl w:val="0"/>
        </w:rPr>
      </w:r>
    </w:p>
    <w:tbl>
      <w:tblPr>
        <w:tblStyle w:val="Table7"/>
        <w:tblW w:w="10452.0" w:type="dxa"/>
        <w:jc w:val="center"/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Propósito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Alcance /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1. Usuarios,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Controlar acceso, perfiles, áreas, cargos, roles y autorizadores.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Matías y Alexssander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2. Solicitudes y autorizaciones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Gestionar solicitudes, revisión, correcciones, decisiones y estados.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3. Comercial, cotizaciones y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Consultar datos, gestionar cotizaciones y solicitudes de órdenes de venta, y calcular comisiones por escala de vendedor.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Alexssander y Millaray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4. Notificaciones y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Informar eventos y conservar historial de acciones, estados y 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5. Integración SAP Business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Consultar información y enviar documentos autorizados en los flujos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COND para conexión real; IN mediante 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Alexssander y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6. Gestión de Posventa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Gestionar devoluciones, cambios, servicio técnico y faltantes hasta su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Alexssander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Resumen de fronteras funcionales</w:t>
      </w:r>
      <w:r w:rsidDel="00000000" w:rsidR="00000000" w:rsidRPr="00000000">
        <w:rPr>
          <w:rtl w:val="0"/>
        </w:rPr>
      </w:r>
    </w:p>
    <w:tbl>
      <w:tblPr>
        <w:tblStyle w:val="Table8"/>
        <w:tblW w:w="10452.0" w:type="dxa"/>
        <w:jc w:val="center"/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Excluido o limitado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Usuarios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Autenticación, perfiles, áreas, cargos, roles, permisos y grupos autorizadores.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Autoregistro público, biometría, Active Directory y 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acceso se otorgará por necesidad funcional y mínimo privilegio.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Flujos y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Creación, corrección, autorización, rechazo, estados, comentarios y responsables de los flujos seleccionados.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Motor genérico de procesos y flujos no aprobados en este alcance.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Cada nuevo flujo requerirá historia, reglas y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Datos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Consultas operacionales, historial, filtros y exportación de Posventa a Excel.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Data warehouse, inteligencia de negocios y reportería corporativa avanzada.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SAP conservará los datos oficiales; la plataforma mantendrá sus propios registros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Lecturas controladas de productos, clientes y stock; envío autorizado de documentos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Escritura directa en SAP HANA, modificación del núcleo del ERP o cobertura de todas las transacciones 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 conexión real depende de accesos y licencias; habrá simuladores para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Operación y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Aplicación web, control de errores, evidencias, pruebas, documentación y demostración controlada.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Aplicación móvil nativa, WMS completo, soporte 24/7 y operación productiva sin validación previa.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 puesta en producción requerirá evaluación técnica, contractual y operativa de GGH.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3. Módulo 1 — Gestión de usuarios, roles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Base transversal: los demás módulos dependen de una asignación de acceso correcta.</w:t>
      </w:r>
      <w:r w:rsidDel="00000000" w:rsidR="00000000" w:rsidRPr="00000000">
        <w:rPr>
          <w:rtl w:val="0"/>
        </w:rPr>
      </w:r>
    </w:p>
    <w:tbl>
      <w:tblPr>
        <w:tblStyle w:val="Table9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Administración de TI y responsable de seguridad de acceso de GGH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Administradores, usuarios internos, jefaturas y grupos autorizadores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Cada usuario podrá ingresar y acceder únicamente a las funciones y datos permitidos por su perfil.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10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Inicio y cierre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Credenciales válidas permiten ingresar y el cierre invalida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Cuenta activa y servicio de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Administración de perfiles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Un administrador crea, modifica, activa o desactiva perfiles y los cambios quedan guardados.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Permiso de administración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Administración de áreas y cargos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Las áreas y cargos pueden mantenerse y asignarse a los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Catálogos organizacionales validados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Configuración de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Una acción permitida se ejecuta y una acción no autorizada se bloquea.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Matriz de roles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Configuración de grupos autorizadores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grupo asignado recibe y puede resolver las solicitudes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Usuarios activos y reglas de enrutamiento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Restricción de funciones 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visualiza y ejecuta solo las funciones autorizadas por sus permisos efectivos.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Roles, área, cargo y permisos directos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11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Todo usuario deberá estar activo y operar con el mínimo privilegio necesario; los permisos efectivos se calcularán desde roles, área, cargo y autorizaciones directas.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Administración de TI y 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incluye autorregistro público, autenticación biométrica, Active Directory ni inicio de sesión único corporativo.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 y responsable de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Un permiso directo y temporal solo podrá asignarse por un administrador y deberá quedar trazado.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Administrador de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Nombre, usuario, correo, estado, área, cargo, roles, permisos y grupos autorizadores.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funcional y administración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Validar con GGH la matriz inicial de permisos, los administradores responsables y la política de contraseñas antes de cerrar las historias del módulo.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4. Módulo 2 — Solicitudes y autorizaciones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Flujo principal para crear, revisar, corregir, autorizar y dar seguimiento a solicitudes.</w:t>
      </w:r>
      <w:r w:rsidDel="00000000" w:rsidR="00000000" w:rsidRPr="00000000">
        <w:rPr>
          <w:rtl w:val="0"/>
        </w:rPr>
      </w:r>
    </w:p>
    <w:tbl>
      <w:tblPr>
        <w:tblStyle w:val="Table13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Jefaturas y responsables de los procesos solicitados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Solicitantes, autorizadores, jefaturas y administradores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Cada solicitud avanzará por estados definidos y conservará decisiones, responsables, comentarios y fechas.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14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3"/>
                <w:szCs w:val="13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Creación de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El usuario registra una solicitud válida y obtiene un identificador y estado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Usuario autenticado y formulario 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Registro de información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Los campos obligatorios del producto se validan antes del envío.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Catálogos y reglas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Envío al autorizador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La solicitud llega al grupo autorizador correspondiente y queda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Grupos autorizadores y enrutamiento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Aprobación, rechazo o solicitud de 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El autorizador puede aprobar, rechazar o devolver a corrección; rechazo y corrección exigen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Permisos y estado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Comentarios y 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Los comentarios, autores y fechas pueden consultarse en el caso.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Usuario autenticado y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Historial de cambios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Cada transición conserva estado anterior, nuevo estado, usuario y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Servicio de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Notificación al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El solicitante recibe un aviso por cada decisión o corrección requerida.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Módulo de 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SOL-08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Envío a SAP o simulación del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Una solicitud aprobada genera un envío real o simulado y registra respuesta o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3"/>
                <w:szCs w:val="13"/>
                <w:rtl w:val="0"/>
              </w:rPr>
              <w:t xml:space="preserve">Módulo SAP, acceso autorizado o simulador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15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Solo el grupo autorizador asignado podrá resolver la solicitud; el rechazo o la devolución requerirá una observación.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Jefaturas, autorizadores y 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 implementarán los tipos de solicitud aprobados en el Product Backlog; no se construirá un motor genérico de procesos.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Product Owner y responsables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Si SAP no está disponible, la solicitud autorizada conservará su estado y quedará pendiente de reintento o simulación.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Responsable técnico e 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Tipo, solicitante, datos del producto, grupo, estado, comentarios, fechas, responsables y adjuntos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Responsable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Validar los campos obligatorios, las rutas de autorización, los responsables y los tiempos esperados de atención para cada tipo de solicitud.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5. Módulo 3 — Gestión comercial, cotizaciones y órdenes de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Centraliza consultas y el proceso previo a la creación o registro de documentos comerciales.</w:t>
      </w:r>
      <w:r w:rsidDel="00000000" w:rsidR="00000000" w:rsidRPr="00000000">
        <w:rPr>
          <w:rtl w:val="0"/>
        </w:rPr>
      </w:r>
    </w:p>
    <w:tbl>
      <w:tblPr>
        <w:tblStyle w:val="Table17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Jefatura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Vendedores, autorizadores comerciales, jefaturas y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Las cotizaciones y solicitudes de venta podrán prepararse, aprobarse y seguirse hasta registrar su resultado en SAP.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18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Consulta de productos y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encuentra productos y clientes mediante criterios válidos y visualiza datos autorizados.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API SAP o simulador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Creación de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cotización guarda cliente, productos, cantidades, precios y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Catálogos comerciales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Solicitud de orden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solicitud de venta se crea desde información válida y queda pendiente de revisión.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Cotización o datos comerciales completos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Revisión y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autorizador aprueba o rechaza y la decisión queda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Grupos autorizadores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Consulta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consulta el estado vigente y la última acción del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Trazabilidad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Registro del número de documento 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respuesta real o simulada registra el número de documento asociado.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Service Layer o simulador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Trazabilidad del proceso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historial muestra creación, revisión, decisión, envío, respuesta y responsable.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Notificaciones y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Comisión por escala del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comisión de cada documento se calcula con la escala asignada al vendedor, o con la predeterminada si no tiene una, y queda visible antes del envío.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Escalas existentes en SAP y asignadas por el administrador (RF-36, RN-37, RN-38)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19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Solo los documentos aprobados podrán enviarse a SAP; los datos comerciales oficiales se consultarán desde el ERP.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Jefatura Comercial y responsable SAP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incluye facturación, pagos, contabilidad ni modificación de datos maestros de SAP Business 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 y Jefatura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Si SAP no responde, el documento conservará su información y quedará con error o pendiente de reintento.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Cliente, vendedor, productos, cantidades, precios, condiciones, impuestos aplicables, estado y referencias 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funcional Comercial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Validar listas de precios, impuestos, condiciones comerciales, documentos que requieren autorización y campos que SAP devolverá.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6. Módulo 4 — Notificaciones y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Componente transversal para visibilidad, control de pendientes y auditoría operativa.</w:t>
      </w:r>
      <w:r w:rsidDel="00000000" w:rsidR="00000000" w:rsidRPr="00000000">
        <w:rPr>
          <w:rtl w:val="0"/>
        </w:rPr>
      </w:r>
    </w:p>
    <w:tbl>
      <w:tblPr>
        <w:tblStyle w:val="Table21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Responsables funcionales y administración de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Solicitantes, autorizadores, jefaturas y usuarios con tareas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Los eventos relevantes generarán avisos y un historial consultable de estados, usuarios y acciones.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22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Notificaciones dentro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Un evento configurado genera una notificación para los destinatarios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Usuarios, eventos y reglas de destinatarios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Alertas de solicitudes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Los autorizadores visualizan solicitudes pendientes que les corresponden.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Grupos autorizadores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Avisos de aprobación y rechazo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Solicitante y responsables reciben el resultado de aprobación o rechazo.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Eventos de los módulos 2, 3 y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Registro de usuario, fecha y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Cada acción trazada conserva usuario, fecha, tipo de evento y objeto relacionado.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Identidad de usuario y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Historial de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historial presenta estados en orden cronológico sin edición ordinaria.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Servicios de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Visualización de actividades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consulta sus actividades pendientes según rol y módulo.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Permisos y estados abiertos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23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notificaciones se originarán en eventos de negocio y se dirigirán solo a usuarios relacionados con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Responsables funcionales y 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alcance contempla avisos dentro de la plataforma; no incluye SMS, WhatsApp ni notificaciones móviles nativas.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Un fallo al generar un aviso no revertirá la operación principal; se registrará el error para reintento.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Destinatario, categoría, módulo, objeto relacionado, evento, estado, fecha, lectura y enlace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Validar la matriz de eventos y destinatarios, el periodo de conservación del historial y los permisos para consultar o exportar trazabilidad.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7. Módulo 5 — Integración con SAP Business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Componente técnico que respalda consultas y envíos de los flujos seleccionados.</w:t>
      </w:r>
      <w:r w:rsidDel="00000000" w:rsidR="00000000" w:rsidRPr="00000000">
        <w:rPr>
          <w:rtl w:val="0"/>
        </w:rPr>
      </w:r>
    </w:p>
    <w:tbl>
      <w:tblPr>
        <w:tblStyle w:val="Table25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Administración de TI y responsable de SAP Business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 de los módulos integrados, administradores y soporte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La plataforma consultará y enviará información mediante interfaces controladas, registrando respuestas y errores.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26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Consulta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plataforma devuelve productos autorizados desde SAP o desde el simulador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API de lectura, credenciales o simulador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Consulta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búsqueda devuelve clientes autorizados y sus datos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API de lectura, credenciales o simulador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Consulta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consulta presenta stock para el producto y ámbito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 HANA, API o simulador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Envío de documentos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Solo un documento aprobado se envía y su resultado queda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Service Layer, licencia y 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Recepción y registro de respuestas o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Toda llamada guarda resultado, identificador, fecha y detalle controlado del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Registro técnico y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SAP-06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Uso de datos ficticios o simuladores cuando no exista acceso al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Los flujos pueden probarse con respuestas ficticias equivalentes sin datos empresariales.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Contratos de API y datos de prueba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27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lecturas se realizarán mediante una API controlada sobre SAP HANA y las escrituras autorizadas mediante Service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SAP y equipo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se permitirá escritura directa en SAP HANA, modificación del núcleo del ERP ni elusión de licencias o controles.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GGH, partner SAP y 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Sin ambiente real se utilizarán servicios simulados; ante un error temporal se registrará el fallo y se controlará el reintento.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Endpoint, operación, identidad técnica protegida, solicitud, respuesta, código, mensaje, fecha y referencia documental.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Equipo de integración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Confirmar con GGH y su partner las licencias de acceso indirecto, ambientes, endpoints, límites de consumo, mapeos de campos y operaciones permitidas.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8. Módulo 6 — Gestión de Posventa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0" w:line="240" w:lineRule="auto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000000"/>
          <w:sz w:val="20"/>
          <w:szCs w:val="20"/>
          <w:rtl w:val="0"/>
        </w:rPr>
        <w:t xml:space="preserve">Coordina el caso desde su registro hasta el cierre, con evidencias, autorizaciones y recepción.</w:t>
      </w:r>
      <w:r w:rsidDel="00000000" w:rsidR="00000000" w:rsidRPr="00000000">
        <w:rPr>
          <w:rtl w:val="0"/>
        </w:rPr>
      </w:r>
    </w:p>
    <w:tbl>
      <w:tblPr>
        <w:tblStyle w:val="Table29"/>
        <w:tblW w:w="10454.0" w:type="dxa"/>
        <w:jc w:val="center"/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Jefatura de Posventa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Posventa, vendedores, autorizadores, clientes, bodega y proveedores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Los casos de devolución, cambio, servicio técnico o faltante se gestionarán desde el registro hasta el cierre.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pStyle w:val="Heading2"/>
        <w:keepNext w:val="1"/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3"/>
          <w:szCs w:val="23"/>
          <w:rtl w:val="0"/>
        </w:rPr>
        <w:t xml:space="preserve">Funciones incluidas y criterios de aceptación</w:t>
      </w:r>
      <w:r w:rsidDel="00000000" w:rsidR="00000000" w:rsidRPr="00000000">
        <w:rPr>
          <w:rtl w:val="0"/>
        </w:rPr>
      </w:r>
    </w:p>
    <w:tbl>
      <w:tblPr>
        <w:tblStyle w:val="Table30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Tipos: devolución, cambio, servicio técnico y faltante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selecciona un tipo válido y el caso inicia con el flujo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Catálogo de tipos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Datos de cliente, empresa, guía, productos, vendedor y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caso no se envía si faltan cliente, guía, producto, vendedor o motivo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Datos comerciales y 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Condición del producto, accesorios, manuales y embalaje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Se registra el estado del producto, sus accesorios, manuales y embalaje.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Formulario y reglas de Posventa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Carga de evidencias en imagen o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adjunta formatos permitidos y la evidencia queda vinculada al caso.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Almacenamiento y límites de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Asignación de grupo autorizador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caso se enruta al grupo autorizador definido para su tipo o condición.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Módulo de permisos y grupos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Aprobación o rechazo con observaciones y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La decisión guarda autorizador, fecha y observación; el rechazo exige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Permiso de 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Corrección y reenvío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solicitante corrige un caso observado y lo reenvía conservando el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Estado de 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Estados del proceso hasta el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caso avanza solo por transiciones válidas hasta cierre o rechazo.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Máquina de estados definida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Generación o envío de QR para recepción autorizada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Un caso autorizado genera un QR único que permite comprobar la recepción.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Caso aprobado y servicio 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POS-10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Notificaciones, búsqueda, filtros y exportación a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El usuario recibe avisos, busca, filtra y exporta los casos autorizados a Excel.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4"/>
                <w:szCs w:val="14"/>
                <w:rtl w:val="0"/>
              </w:rPr>
              <w:t xml:space="preserve">Notificaciones, permisos y datos del caso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Reglas, límites y excepciones del módulo</w:t>
      </w:r>
      <w:r w:rsidDel="00000000" w:rsidR="00000000" w:rsidRPr="00000000">
        <w:rPr>
          <w:rtl w:val="0"/>
        </w:rPr>
      </w:r>
    </w:p>
    <w:tbl>
      <w:tblPr>
        <w:tblStyle w:val="Table31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caso deberá contener antecedentes y evidencias requeridos antes de enviarse; cada decisión será realizada por el grupo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Jefatura de Posventa y autorizadores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Límite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módulo gestionará el caso y su trazabilidad, pero no ejecutará físicamente el retiro ni reemplazará la gestión contable o del proveedor.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 y responsables operativos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datos incompletos volverán a corrección; una indisponibilidad externa no eliminará el caso ni su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Posventa y responsable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Cliente, empresa, guía, productos, vendedor, motivo, condición, accesorios, evidencia, estado, autorizador, fechas y QR.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funcional de Posventa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6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Pendiente de validación: Validar formatos y tamaño máximo de evidencias, periodo de conservación, condiciones de cierre, destinatarios de avisos y responsable de confirmar la recepción mediante QR.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9. Dependencias, exclusiones y límites transversales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Dependencias entre módulos y sistemas</w:t>
      </w:r>
      <w:r w:rsidDel="00000000" w:rsidR="00000000" w:rsidRPr="00000000">
        <w:rPr>
          <w:rtl w:val="0"/>
        </w:rPr>
      </w:r>
    </w:p>
    <w:tbl>
      <w:tblPr>
        <w:tblStyle w:val="Table33"/>
        <w:tblW w:w="10455.0" w:type="dxa"/>
        <w:jc w:val="center"/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Módulos afectados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Condición /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Roles, permisos y grupos autorizadores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2, 3, 4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 matriz debe aprobarse antes de probar autorizaciones; una configuración incorrecta puede exponer funciones o bloquear procesos.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Matías y Alexssander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Notificaciones e historial de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2, 3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eventos y estados deben definirse de manera común; diferencias entre módulos afectarían el seguimiento.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Datos y servicios de SAP Business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2, 3, 5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 conexión real exige ambiente, credenciales, licencias y operaciones autorizadas; sin ellos se utilizarán simuladores.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Alexssander y Matías, con GGH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Catálogos, datos maestros y calidad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catálogos y campos obligatorios deben validarse; datos incompletos producirían rechazos o documentos incorrectos.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dueños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Ambientes, accesos y credenciales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5 y flujos integrados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secretos no se almacenarán en el repositorio; el ambiente deberá configurarse antes de las pruebas integradas.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Alexssander y Matías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Disponibilidad de usuarios autorizadores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2, 3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Cada Sprint Review requiere participación funcional; la falta de validación retrasará la aceptación de historias.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Millaray y 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Exclusiones explícitas</w:t>
      </w:r>
      <w:r w:rsidDel="00000000" w:rsidR="00000000" w:rsidRPr="00000000">
        <w:rPr>
          <w:rtl w:val="0"/>
        </w:rPr>
      </w:r>
    </w:p>
    <w:tbl>
      <w:tblPr>
        <w:tblStyle w:val="Table34"/>
        <w:tblW w:w="10455.0" w:type="dxa"/>
        <w:jc w:val="center"/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Funcionalidad o proceso excluido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Tratamiento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Reemplazo de SAP Business One o escritura directa en su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SAP continuará como sistema oficial y la integración deberá respetar licencias y controles.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Usar API controlada y Service Layer para operaciones permitidas.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 y GGH, 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Aplicación móvil 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alcance comprometido corresponde a una plataforma web.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Usar interfaz web adaptable; registrar la aplicación móvil como mejora futura.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Owner, 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WMS completo y procesos logísticos no seleccionados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Excede los seis módulos y requiere reglas operativas adicionales.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Mantener esos procesos en sus sistemas vigentes y evaluarlos mediante control de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Representante GGH, 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Tickets, guías pendientes y otros módulos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forman parte de los seis módulos aprobados.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Registrar las oportunidades en el Product Backlog futuro.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Owner, por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EXC-05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Inteligencia de negocios, inteligencia artificial y reportería corporativa avanzada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Requiere datos históricos, gobierno y herramientas fuera del alcance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Entregar consultas e informes operacionales definidos; evaluar BI en otra etapa.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Representante GGH, por validar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Límites operativos y técnicos</w:t>
      </w:r>
      <w:r w:rsidDel="00000000" w:rsidR="00000000" w:rsidRPr="00000000">
        <w:rPr>
          <w:rtl w:val="0"/>
        </w:rPr>
      </w:r>
    </w:p>
    <w:tbl>
      <w:tblPr>
        <w:tblStyle w:val="Table35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Límite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Cómo se controlará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Volumen / 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se compromete operación masiva ni alta disponibilidad sin dimensionamiento del ambiente.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Medir línea base, ejecutar pruebas de desempeño y ajustar infraestructura antes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Disponibilidad / horarios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No se establece un SLA 24/7 en esta etapa; la disponibilidad dependerá de la infraestructura y de 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Registrar indisponibilidades, aplicar manejo de errores y acordar horarios de soporte antes del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Seguridad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Acceso solo para usuarios autenticados y autorizados; credenciales y secretos fuera del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Aplicar permisos por rol, variables de entorno, auditoría y pruebas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Archivos y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formatos, tamaños y conservación de imágenes o videos deberán acordarse con GGH.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Validar extensión y tamaño, restringir acceso y usar información ficticia o sanitizada en evidencias.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Integración / respuesta 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 respuesta depende de SAP, la red, los endpoints y las licencias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Aplicar tiempos de espera, registro de errores, reintentos controlados y simuladores para continuidad de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1"/>
        <w:pageBreakBefore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3"/>
          <w:szCs w:val="33"/>
          <w:rtl w:val="0"/>
        </w:rPr>
        <w:t xml:space="preserve">10. Mejoras futuras, cambios y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Mejoras futuras candidatas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Las siguientes oportunidades no forman parte del alcance vigente. Su incorporación requerirá evaluación, priorización y aprobación mediante el control de cambios.</w:t>
      </w:r>
      <w:r w:rsidDel="00000000" w:rsidR="00000000" w:rsidRPr="00000000">
        <w:rPr>
          <w:rtl w:val="0"/>
        </w:rPr>
      </w:r>
    </w:p>
    <w:tbl>
      <w:tblPr>
        <w:tblStyle w:val="Table36"/>
        <w:tblW w:w="10452.0" w:type="dxa"/>
        <w:jc w:val="center"/>
        <w:tblLayout w:type="fixed"/>
        <w:tblLook w:val="0400"/>
      </w:tblPr>
      <w:tblGrid>
        <w:gridCol w:w="1742"/>
        <w:gridCol w:w="1742"/>
        <w:gridCol w:w="1742"/>
        <w:gridCol w:w="1742"/>
        <w:gridCol w:w="1742"/>
        <w:gridCol w:w="1742"/>
        <w:tblGridChange w:id="0">
          <w:tblGrid>
            <w:gridCol w:w="1742"/>
            <w:gridCol w:w="1742"/>
            <w:gridCol w:w="1742"/>
            <w:gridCol w:w="1742"/>
            <w:gridCol w:w="1742"/>
            <w:gridCol w:w="17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Mejora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Valor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Paneles de indicadores y reportería avanzada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Apoyar el seguimiento de tiempos, estados y carga por área.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Datos históricos validados y herramienta de visualización.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Integración con Active Directory o inicio de sesión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Simplificar altas, bajas y autenticación corporativa.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Directorio, políticas de seguridad y autorización de 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Aplicación móvil 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Permitir acceso desde dispositivos móviles y funciones específicas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API estable, diseño móvil, seguridad y estrategia de distribución.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Módulo de tickets y mesa de ayuda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Centralizar incidentes, consultas y atención interna.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Proceso de soporte, responsables, SLA e historias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Módulo de guías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Ampliar la cobertura de procesos administrativos y logísticos.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Reglas de negocio, datos SAP y responsables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FUT-06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Nuevos flujos e integraciones con SAP Business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Incorporar otros documentos y automatizaciones autorizadas.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Licencias, endpoints, mapeos, partner SAP y control de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Evaluar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Control de cambios de alcance</w:t>
      </w:r>
      <w:r w:rsidDel="00000000" w:rsidR="00000000" w:rsidRPr="00000000">
        <w:rPr>
          <w:rtl w:val="0"/>
        </w:rPr>
      </w:r>
    </w:p>
    <w:tbl>
      <w:tblPr>
        <w:tblStyle w:val="Table37"/>
        <w:tblW w:w="10455.0" w:type="dxa"/>
        <w:jc w:val="center"/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Impacto en plazo / 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Decisión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Incorporación de Gestión de Posventa como sexto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Equipo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Añade POS-01 a POS-10 y dependencias con usuarios, notificaciones y 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Trabajo redistribuido dentro de las 18 semanas; sin costo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Incorporado al alcance el 14/08/2026 (decisión D-05)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Condicionar la conexión real a licencias y accesos indirectos autorizados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Equipo del Proyecto APT y GGH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Afecta el módulo 5 y todos los envíos o consultas integrados.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Costo y plazo productivo por confirmar con GGH y su partner SAP.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Incluido; validación contractual pendiente 26/09/2026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Lista de validación</w:t>
      </w:r>
      <w:r w:rsidDel="00000000" w:rsidR="00000000" w:rsidRPr="00000000">
        <w:rPr>
          <w:rtl w:val="0"/>
        </w:rPr>
      </w:r>
    </w:p>
    <w:tbl>
      <w:tblPr>
        <w:tblStyle w:val="Table38"/>
        <w:tblW w:w="10455.0" w:type="dxa"/>
        <w:jc w:val="center"/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Cada funcionalidad tiene marca de alcance y criterio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funciones de los seis módulos tienen marca, prioridad, aceptación y dependencia.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exclusiones y los límites son explícitos y comprendidos.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exclusiones y límites se detallan en las secciones 9 y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dependencias tienen responsable y condición de resolución.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Cada dependencia cuenta con responsables y una condición o riesgo identificado.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mejoras futuras están separadas del compromiso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Las mejoras FUT están separadas y requieren control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Los seis módulos fueron revisados por sus responsables.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equipo revisó los seis módulos; queda pendiente la aprobación formal de GGH.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3"/>
          <w:szCs w:val="23"/>
          <w:rtl w:val="0"/>
        </w:rPr>
        <w:t xml:space="preserve">Aprobación del alcance</w:t>
      </w:r>
      <w:r w:rsidDel="00000000" w:rsidR="00000000" w:rsidRPr="00000000">
        <w:rPr>
          <w:rtl w:val="0"/>
        </w:rPr>
      </w:r>
    </w:p>
    <w:tbl>
      <w:tblPr>
        <w:tblStyle w:val="Table39"/>
        <w:tblW w:w="10455.0" w:type="dxa"/>
        <w:jc w:val="center"/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Firma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Dueño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Matías Orellana, Millaray Espósito y Alexssander López; responsable principal rotativo por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Pendiente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Acta o registro de Sprint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Representante funcional de GGH 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Pendiente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eef5fa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Acta o correo de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Responsable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Matías Orellana, Millaray Espósito y Alexssander López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Pendiente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8" w:space="0" w:sz="5" w:val="single"/>
              <w:left w:color="d9e1e8" w:space="0" w:sz="5" w:val="single"/>
              <w:bottom w:color="d9e1e8" w:space="0" w:sz="5" w:val="single"/>
              <w:right w:color="d9e1e8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Firma o registro del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35" w:top="835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746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57786"/>
        <w:sz w:val="14"/>
        <w:szCs w:val="14"/>
        <w:u w:val="none"/>
        <w:shd w:fill="auto" w:val="clear"/>
        <w:vertAlign w:val="baseline"/>
        <w:rtl w:val="0"/>
      </w:rPr>
      <w:t xml:space="preserve">Grupo Gómez Hermanos  •  Documento de trabajo  • 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746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2.00000000000003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746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43746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0" w:lineRule="auto"/>
    </w:pPr>
    <w:rPr>
      <w:rFonts w:ascii="Play" w:cs="Play" w:eastAsia="Play" w:hAnsi="Play"/>
      <w:b w:val="1"/>
      <w:bCs w:val="1"/>
      <w:color w:val="1f4e7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Rule="auto"/>
    </w:pPr>
    <w:rPr>
      <w:rFonts w:ascii="Play" w:cs="Play" w:eastAsia="Play" w:hAnsi="Play"/>
      <w:b w:val="1"/>
      <w:bCs w:val="1"/>
      <w:color w:val="1f4e78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Play" w:cs="Play" w:eastAsia="Play" w:hAnsi="Play"/>
      <w:b w:val="1"/>
      <w:bCs w:val="1"/>
      <w:color w:val="1f4e78"/>
      <w:sz w:val="54"/>
      <w:szCs w:val="5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Play" w:cs="Play" w:eastAsia="Play" w:hAnsi="Play"/>
      <w:i w:val="1"/>
      <w:iCs w:val="1"/>
      <w:color w:val="1f4e7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VbgQBxfcyzcrZFDbjYJnBKUKQ==">CgMxLjA4AHIhMWNFbm1fMXgxTU5uSzZzeWluczV2SFBqSEZ0X1FOaW9j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2026-10-02T00:00:00Z</dcterms:created>
  <dc:creator>Matías Orellana</dc:creator>
  <cp:lastModifiedBy>Matías Orellana</cp:lastModifiedBy>
</cp:coreProperties>
</file>