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6wu9q0d66vrj"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[ESCRIBE AQUÍ TU NOMBRE COMPLETO]</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Ingeniería en Informática – Sede [ESCRIBE TU SEDE]</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[AÑO]</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6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1020"/>
        <w:gridCol w:w="930"/>
        <w:gridCol w:w="525"/>
        <w:gridCol w:w="1185"/>
        <w:gridCol w:w="660"/>
        <w:gridCol w:w="3885"/>
        <w:tblGridChange w:id="0">
          <w:tblGrid>
            <w:gridCol w:w="2415"/>
            <w:gridCol w:w="1020"/>
            <w:gridCol w:w="930"/>
            <w:gridCol w:w="525"/>
            <w:gridCol w:w="1185"/>
            <w:gridCol w:w="660"/>
            <w:gridCol w:w="3885"/>
          </w:tblGrid>
        </w:tblGridChange>
      </w:tblGrid>
      <w:tr>
        <w:trPr>
          <w:cantSplit w:val="0"/>
          <w:trHeight w:val="288" w:hRule="atLeast"/>
          <w:tblHeader w:val="0"/>
        </w:trPr>
        <w:tc>
          <w:tcPr>
            <w:vMerge w:val="restart"/>
            <w:vAlign w:val="center"/>
          </w:tcPr>
          <w:p w:rsidR="00000000" w:rsidDel="00000000" w:rsidP="00000000" w:rsidRDefault="00000000" w:rsidRPr="00000000" w14:paraId="0000002A">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2B">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2">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3">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4">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5">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Diseñar y generar soluciones de software innovadoras y de calidad, aplicando su ciclo de vida, mejores prácticas y estándares.</w:t>
            </w:r>
          </w:p>
        </w:tc>
        <w:tc>
          <w:tcPr/>
          <w:p w:rsidR="00000000" w:rsidDel="00000000" w:rsidP="00000000" w:rsidRDefault="00000000" w:rsidRPr="00000000" w14:paraId="00000039">
            <w:pPr>
              <w:jc w:val="center"/>
              <w:rPr>
                <w:b w:val="1"/>
                <w:bCs w:val="1"/>
                <w:sz w:val="18"/>
                <w:szCs w:val="18"/>
              </w:rPr>
            </w:pPr>
            <w:r w:rsidDel="00000000" w:rsidR="00000000" w:rsidRPr="00000000">
              <w:rPr>
                <w:rtl w:val="0"/>
              </w:rPr>
            </w:r>
          </w:p>
        </w:tc>
        <w:tc>
          <w:tcPr/>
          <w:p w:rsidR="00000000" w:rsidDel="00000000" w:rsidP="00000000" w:rsidRDefault="00000000" w:rsidRPr="00000000" w14:paraId="0000003A">
            <w:pPr>
              <w:jc w:val="center"/>
              <w:rPr>
                <w:b w:val="1"/>
                <w:bCs w:val="1"/>
                <w:sz w:val="18"/>
                <w:szCs w:val="18"/>
              </w:rPr>
            </w:pPr>
            <w:r w:rsidDel="00000000" w:rsidR="00000000" w:rsidRPr="00000000">
              <w:rPr>
                <w:b w:val="1"/>
                <w:bCs w:val="1"/>
                <w:sz w:val="18"/>
                <w:szCs w:val="18"/>
                <w:rtl w:val="0"/>
              </w:rPr>
              <w:t>X</w:t>
            </w:r>
          </w:p>
        </w:tc>
        <w:tc>
          <w:tcPr/>
          <w:p w:rsidR="00000000" w:rsidDel="00000000" w:rsidP="00000000" w:rsidRDefault="00000000" w:rsidRPr="00000000" w14:paraId="0000003B">
            <w:pPr>
              <w:jc w:val="center"/>
              <w:rPr>
                <w:b w:val="1"/>
                <w:bCs w:val="1"/>
                <w:sz w:val="18"/>
                <w:szCs w:val="18"/>
              </w:rPr>
            </w:pPr>
            <w:r w:rsidDel="00000000" w:rsidR="00000000" w:rsidRPr="00000000">
              <w:rPr>
                <w:rtl w:val="0"/>
              </w:rPr>
            </w:r>
          </w:p>
        </w:tc>
        <w:tc>
          <w:tcPr/>
          <w:p w:rsidR="00000000" w:rsidDel="00000000" w:rsidP="00000000" w:rsidRDefault="00000000" w:rsidRPr="00000000" w14:paraId="0000003C">
            <w:pPr>
              <w:jc w:val="center"/>
              <w:rPr>
                <w:b w:val="1"/>
                <w:bCs w:val="1"/>
                <w:sz w:val="18"/>
                <w:szCs w:val="18"/>
              </w:rPr>
            </w:pPr>
            <w:r w:rsidDel="00000000" w:rsidR="00000000" w:rsidRPr="00000000">
              <w:rPr>
                <w:rtl w:val="0"/>
              </w:rPr>
            </w:r>
          </w:p>
        </w:tc>
        <w:tc>
          <w:tcPr/>
          <w:p w:rsidR="00000000" w:rsidDel="00000000" w:rsidP="00000000" w:rsidRDefault="00000000" w:rsidRPr="00000000" w14:paraId="0000003D">
            <w:pPr>
              <w:jc w:val="center"/>
              <w:rPr>
                <w:b w:val="1"/>
                <w:bCs w:val="1"/>
                <w:sz w:val="18"/>
                <w:szCs w:val="18"/>
              </w:rPr>
            </w:pPr>
            <w:r w:rsidDel="00000000" w:rsidR="00000000" w:rsidRPr="00000000">
              <w:rPr>
                <w:rtl w:val="0"/>
              </w:rPr>
            </w:r>
          </w:p>
        </w:tc>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Actualmente trabajo en el área de TI de una empresa desarrollando un sistema web interno, y eso me ha hecho recorrer el ciclo completo varias veces: entender el requerimiento con el área usuaria, diseñar cómo resolverlo, programarlo, probarlo y corregirlo cuando falla con datos reales. Lo que todavía manejo de forma artesanal es la parte formal del ciclo: versionamiento ordenado, pruebas automatizadas y un control de cambios documentado. Hoy pruebo manualmente y registro poco, y sé que en un equipo más grande eso no se sostiene.</w:t>
            </w:r>
          </w:p>
        </w:tc>
      </w:tr>
      <w:tr>
        <w:trPr>
          <w:cantSplit w:val="0"/>
          <w:trHeight w:val="576" w:hRule="atLeast"/>
          <w:tblHeader w:val="0"/>
        </w:trPr>
        <w:tc>
          <w:tcPr/>
          <w:p w:rsidR="00000000" w:rsidDel="00000000" w:rsidP="00000000" w:rsidRDefault="00000000" w:rsidRPr="00000000" w14:paraId="0000003F">
            <w:pPr>
              <w:jc w:val="center"/>
              <w:rPr>
                <w:b w:val="1"/>
                <w:bCs w:val="1"/>
                <w:sz w:val="18"/>
                <w:szCs w:val="18"/>
              </w:rPr>
            </w:pPr>
            <w:r w:rsidDel="00000000" w:rsidR="00000000" w:rsidRPr="00000000">
              <w:rPr>
                <w:b w:val="1"/>
                <w:bCs w:val="1"/>
                <w:sz w:val="18"/>
                <w:szCs w:val="18"/>
                <w:rtl w:val="0"/>
              </w:rPr>
              <w:t>Diseñar soluciones para resolver requerimientos de información mediante bases de datos relacionales y no relacionales.</w:t>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Es el área donde me siento más seguro. Trabajo consultando SAP HANA para alimentar el sistema que estoy desarrollando, y tuve que aprender a leer un modelo de datos que no diseñé yo, con tablas y nombres de campos que no son evidentes, antes de poder escribir la primera consulta útil. Eso me ordenó bastante: primero entender el modelo, después consultar. En bases de datos relacionales me manejo bien (modelamiento, relaciones, consultas, vistas, reportes). En no relacionales tengo solo lo básico de la carrera, sin aplicación real todavía.</w:t>
            </w:r>
          </w:p>
        </w:tc>
      </w:tr>
      <w:tr>
        <w:trPr>
          <w:cantSplit w:val="0"/>
          <w:trHeight w:val="591" w:hRule="atLeast"/>
          <w:tblHeader w:val="0"/>
        </w:trPr>
        <w:tc>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Diseñar y adaptar procesos de ingeniería de requisitos utilizando metodologías y estándares de la industria.</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t>X</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Levanto requerimientos todas las semanas conversando directamente con las áreas que van a usar el sistema, así que la parte de entender el problema la tengo trabajada. Lo que me falta es hacerlo con método: hoy lo hago de forma informal, sin criterios de aceptación escritos, sin priorización explícita ni trazabilidad entre lo que se pidió y lo que finalmente se construyó. Marco Dominio Aceptable porque sé aplicar el fondo, pero no la formalidad que exige un estándar de la industria.</w:t>
            </w:r>
          </w:p>
        </w:tc>
      </w:tr>
      <w:tr>
        <w:trPr>
          <w:cantSplit w:val="0"/>
          <w:trHeight w:val="591" w:hRule="atLeast"/>
          <w:tblHeader w:val="0"/>
        </w:trPr>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Evaluar y gestionar proyectos durante todo su ciclo de vida, en contextos tradicionales y ágiles.</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X</w:t>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Conozco los conceptos de planificación, Scrum, estimación y gestión de riesgos, y en el proyecto APT los estamos usando con el equipo. Pero en mi trabajo diario avanzo por prioridades del día más que por una planificación real, y todavía no me toca estimar plazos, comprometer entregas ni controlar alcance frente a un cliente. Necesito vivir un proyecto donde las decisiones de tiempo y recursos tengan consecuencias reales.</w:t>
            </w:r>
          </w:p>
        </w:tc>
      </w:tr>
      <w:tr>
        <w:trPr>
          <w:cantSplit w:val="0"/>
          <w:trHeight w:val="591" w:hRule="atLeast"/>
          <w:tblHeader w:val="0"/>
        </w:trPr>
        <w:tc>
          <w:tcPr/>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Diseñar soluciones durante todo su ciclo de vida, considerando estándares, regulación, calidad, seguridad y sostenibilidad.</w:t>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X</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Este tema se me volvió concreto al integrar el sistema con SAP mediante Service Layer: manejo de credenciales, control de sesiones, permisos por tipo de usuario y, sobre todo, qué debe pasar si la integración falla a mitad de un documento de venta. Estoy resolviendo eso con criterio propio más que aplicando una norma. Me falta profundizar en protección de datos, manejo estructurado de errores, registro de logs y todo lo que implica mantener un sistema funcionando en producción a lo largo del tiempo.</w:t>
            </w:r>
          </w:p>
        </w:tc>
      </w:tr>
      <w:tr>
        <w:trPr>
          <w:cantSplit w:val="0"/>
          <w:trHeight w:val="576" w:hRule="atLeast"/>
          <w:tblHeader w:val="0"/>
        </w:trPr>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Desarrollar proyectos de software para plataformas web y dispositivos móviles utilizando herramientas, lenguajes y buenas prácticas.</w:t>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X</w:t>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El desarrollo web es lo que hago todos los días: interfaz, lógica de negocio, consumo y construcción de API. Ahí me siento cómodo y he aprendido bastante resolviendo problemas que no estaban en la materia. Marco Alto Dominio y no Excelente porque la parte móvil la trabajé solo durante la carrera y no he vuelto a desarrollar para dispositivos móviles desde entonces, así que esa mitad de la competencia está bastante más floja que la web.</w:t>
            </w:r>
          </w:p>
        </w:tc>
      </w:tr>
      <w:tr>
        <w:trPr>
          <w:cantSplit w:val="0"/>
          <w:trHeight w:val="591" w:hRule="atLeast"/>
          <w:tblHeader w:val="0"/>
        </w:trPr>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wYAJlmGcobgYBsNd54Au4eq1gQ==">CgMxLjAyDmguNnd1OXEwZDY2dnJqOAByITFEbDA4aUhUeUpCbG9UN19OSWVGOVRwLUJkSE94SXdwOA==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