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DF90B" w14:textId="77777777" w:rsidR="00C74037" w:rsidRDefault="00C74037" w:rsidP="00C74037">
      <w:pPr>
        <w:spacing w:before="120" w:after="120" w:line="276" w:lineRule="auto"/>
        <w:jc w:val="center"/>
      </w:pPr>
      <w:r>
        <w:rPr>
          <w:b/>
          <w:bCs/>
          <w:color w:val="1F4E79"/>
          <w:sz w:val="36"/>
          <w:szCs w:val="36"/>
        </w:rPr>
        <w:t>Predicción de Mortalidad, Natalidad y Población</w:t>
      </w:r>
    </w:p>
    <w:p w14:paraId="094F1B7D" w14:textId="0CCEAF92" w:rsidR="00C74037" w:rsidRDefault="00C74037" w:rsidP="00C74037">
      <w:pPr>
        <w:spacing w:before="120" w:after="120" w:line="276" w:lineRule="auto"/>
        <w:jc w:val="center"/>
      </w:pPr>
      <w:r>
        <w:rPr>
          <w:b/>
          <w:bCs/>
          <w:color w:val="1F4E79"/>
          <w:sz w:val="36"/>
          <w:szCs w:val="36"/>
        </w:rPr>
        <w:t xml:space="preserve">en Argentina </w:t>
      </w:r>
      <w:r>
        <w:rPr>
          <w:b/>
          <w:bCs/>
          <w:color w:val="1F4E79"/>
          <w:sz w:val="36"/>
          <w:szCs w:val="36"/>
        </w:rPr>
        <w:t xml:space="preserve">para el año </w:t>
      </w:r>
      <w:r>
        <w:rPr>
          <w:b/>
          <w:bCs/>
          <w:color w:val="1F4E79"/>
          <w:sz w:val="36"/>
          <w:szCs w:val="36"/>
        </w:rPr>
        <w:t xml:space="preserve">2050 </w:t>
      </w:r>
    </w:p>
    <w:p w14:paraId="6CB570CA" w14:textId="77777777" w:rsidR="00C74037" w:rsidRDefault="00C74037" w:rsidP="00C74037">
      <w:pPr>
        <w:pBdr>
          <w:bottom w:val="single" w:sz="4" w:space="1" w:color="2E75B6"/>
        </w:pBdr>
        <w:spacing w:before="80" w:after="80"/>
      </w:pPr>
    </w:p>
    <w:p w14:paraId="37D9451B" w14:textId="77777777" w:rsidR="000348E5" w:rsidRDefault="000348E5"/>
    <w:p w14:paraId="3F7A1126" w14:textId="6CEA2F85" w:rsidR="00FE64D6" w:rsidRDefault="00C74037" w:rsidP="004D7626">
      <w:pPr>
        <w:spacing w:before="120" w:after="120" w:line="276" w:lineRule="auto"/>
        <w:jc w:val="center"/>
        <w:rPr>
          <w:color w:val="444444"/>
        </w:rPr>
      </w:pPr>
      <w:r>
        <w:rPr>
          <w:color w:val="444444"/>
        </w:rPr>
        <w:t xml:space="preserve">Trabajo Práctico </w:t>
      </w:r>
      <w:r w:rsidR="00E47994">
        <w:rPr>
          <w:color w:val="444444"/>
        </w:rPr>
        <w:t xml:space="preserve">- </w:t>
      </w:r>
      <w:r w:rsidR="00E47994" w:rsidRPr="00E47994">
        <w:rPr>
          <w:color w:val="444444"/>
        </w:rPr>
        <w:t>Dinámicas poblacionales y escenarios al 2050</w:t>
      </w:r>
    </w:p>
    <w:p w14:paraId="09E46C2B" w14:textId="45A21835" w:rsidR="004D7626" w:rsidRDefault="004D7626" w:rsidP="004D7626">
      <w:pPr>
        <w:spacing w:before="120" w:after="120" w:line="276" w:lineRule="auto"/>
        <w:jc w:val="center"/>
      </w:pPr>
      <w:r>
        <w:rPr>
          <w:color w:val="444444"/>
        </w:rPr>
        <w:t>Gangui Matías</w:t>
      </w:r>
    </w:p>
    <w:p w14:paraId="7A85382A" w14:textId="0F9CE71F" w:rsidR="00C74037" w:rsidRDefault="00C74037" w:rsidP="00C74037">
      <w:pPr>
        <w:pStyle w:val="Ttulo2"/>
      </w:pPr>
      <w:r>
        <w:t>Introducción</w:t>
      </w:r>
    </w:p>
    <w:p w14:paraId="3DAECD37" w14:textId="782F7F9E" w:rsidR="004A0D13" w:rsidRDefault="00C74037" w:rsidP="00C74037">
      <w:pPr>
        <w:rPr>
          <w:lang w:eastAsia="en-US"/>
        </w:rPr>
      </w:pPr>
      <w:r>
        <w:rPr>
          <w:lang w:eastAsia="en-US"/>
        </w:rPr>
        <w:t>Actualmente se circula por los medios y foros científicos el problema de la baja natalidad.</w:t>
      </w:r>
      <w:r w:rsidR="004A0D13">
        <w:rPr>
          <w:lang w:eastAsia="en-US"/>
        </w:rPr>
        <w:t xml:space="preserve"> </w:t>
      </w:r>
      <w:r w:rsidR="004A0D13">
        <w:rPr>
          <w:lang w:eastAsia="en-US"/>
        </w:rPr>
        <w:t>Se sabe que la mayoría de los países desarrollados y semidesarrollados no logran alcanzar la tasa de natalidad necesaria para el reemplazo (2.1), con lo cual se esperan problemas económicos y sociales a gran escala en el próximo futuro.</w:t>
      </w:r>
      <w:r>
        <w:rPr>
          <w:lang w:eastAsia="en-US"/>
        </w:rPr>
        <w:t xml:space="preserve"> </w:t>
      </w:r>
    </w:p>
    <w:p w14:paraId="75AEFCBF" w14:textId="2FB6936E" w:rsidR="004A0D13" w:rsidRDefault="004A0D13" w:rsidP="00C74037">
      <w:pPr>
        <w:rPr>
          <w:lang w:eastAsia="en-US"/>
        </w:rPr>
      </w:pPr>
      <w:r>
        <w:rPr>
          <w:lang w:eastAsia="en-US"/>
        </w:rPr>
        <w:t>Los medios no logran ponerse de acuerdo sobre cuándo será esto, a qué se debe y qué efectos traerán. Pero se</w:t>
      </w:r>
      <w:r>
        <w:rPr>
          <w:lang w:eastAsia="en-US"/>
        </w:rPr>
        <w:t xml:space="preserve"> sostiene una postura fatalista sobre adónde estamos yendo, qué representa esto en el futuro, y </w:t>
      </w:r>
      <w:r w:rsidR="004D7626">
        <w:rPr>
          <w:lang w:eastAsia="en-US"/>
        </w:rPr>
        <w:t>qué causas veremos</w:t>
      </w:r>
      <w:r>
        <w:rPr>
          <w:lang w:eastAsia="en-US"/>
        </w:rPr>
        <w:t>.</w:t>
      </w:r>
    </w:p>
    <w:p w14:paraId="3DE238EB" w14:textId="77777777" w:rsidR="004A0D13" w:rsidRDefault="004A0D13" w:rsidP="00C74037">
      <w:pPr>
        <w:rPr>
          <w:lang w:eastAsia="en-US"/>
        </w:rPr>
      </w:pPr>
    </w:p>
    <w:p w14:paraId="3564EDA9" w14:textId="40ECE003" w:rsidR="00C74037" w:rsidRDefault="004A0D13" w:rsidP="00C74037">
      <w:pPr>
        <w:rPr>
          <w:lang w:eastAsia="en-US"/>
        </w:rPr>
      </w:pPr>
      <w:r>
        <w:rPr>
          <w:lang w:eastAsia="en-US"/>
        </w:rPr>
        <w:t>Este trabajo práctico no busca responder estas preguntas, pero intenta darnos a entender qué variables son fundamentales para la dinámica poblacional</w:t>
      </w:r>
      <w:r w:rsidR="00D40C02">
        <w:rPr>
          <w:lang w:eastAsia="en-US"/>
        </w:rPr>
        <w:t>, adónde nos encontramos parados actualmente y hacia dónde vamos.</w:t>
      </w:r>
    </w:p>
    <w:p w14:paraId="2EE76B16" w14:textId="6A18604D" w:rsidR="004A0D13" w:rsidRDefault="00D40C02" w:rsidP="004A0D13">
      <w:pPr>
        <w:rPr>
          <w:lang w:eastAsia="en-US"/>
        </w:rPr>
      </w:pPr>
      <w:r>
        <w:rPr>
          <w:lang w:eastAsia="en-US"/>
        </w:rPr>
        <w:t>Para esto, vamos</w:t>
      </w:r>
      <w:r w:rsidR="004A0D13">
        <w:rPr>
          <w:lang w:eastAsia="en-US"/>
        </w:rPr>
        <w:t xml:space="preserve"> a</w:t>
      </w:r>
      <w:r w:rsidR="004A0D13">
        <w:rPr>
          <w:lang w:eastAsia="en-US"/>
        </w:rPr>
        <w:t xml:space="preserve"> enfoca</w:t>
      </w:r>
      <w:r w:rsidR="004A0D13">
        <w:rPr>
          <w:lang w:eastAsia="en-US"/>
        </w:rPr>
        <w:t xml:space="preserve">rnos </w:t>
      </w:r>
      <w:r w:rsidR="004A0D13">
        <w:rPr>
          <w:lang w:eastAsia="en-US"/>
        </w:rPr>
        <w:t>específicamente en nuestro país, Argentina, y explora</w:t>
      </w:r>
      <w:r w:rsidR="004A0D13">
        <w:rPr>
          <w:lang w:eastAsia="en-US"/>
        </w:rPr>
        <w:t>r</w:t>
      </w:r>
      <w:r w:rsidR="004A0D13">
        <w:rPr>
          <w:lang w:eastAsia="en-US"/>
        </w:rPr>
        <w:t xml:space="preserve"> mediante datos públicos y redes neuronales, </w:t>
      </w:r>
      <w:r w:rsidR="004A0D13">
        <w:rPr>
          <w:lang w:eastAsia="en-US"/>
        </w:rPr>
        <w:t>diferentes casos futuros que pueden o no llegar a pasar</w:t>
      </w:r>
      <w:r w:rsidR="004A0D13">
        <w:rPr>
          <w:lang w:eastAsia="en-US"/>
        </w:rPr>
        <w:t>.</w:t>
      </w:r>
    </w:p>
    <w:p w14:paraId="101DEFA0" w14:textId="77777777" w:rsidR="004A0D13" w:rsidRDefault="004A0D13" w:rsidP="00C74037">
      <w:pPr>
        <w:rPr>
          <w:lang w:eastAsia="en-US"/>
        </w:rPr>
      </w:pPr>
    </w:p>
    <w:p w14:paraId="357E2E87" w14:textId="77777777" w:rsidR="004A0D13" w:rsidRDefault="004A0D13" w:rsidP="00C74037">
      <w:pPr>
        <w:rPr>
          <w:lang w:eastAsia="en-US"/>
        </w:rPr>
      </w:pPr>
    </w:p>
    <w:p w14:paraId="02B265A5" w14:textId="5A6404AC" w:rsidR="00C74037" w:rsidRDefault="004A0D13" w:rsidP="004A0D13">
      <w:pPr>
        <w:pStyle w:val="Ttulo2"/>
        <w:rPr>
          <w:lang w:eastAsia="en-US"/>
        </w:rPr>
      </w:pPr>
      <w:r>
        <w:t>Métodos</w:t>
      </w:r>
    </w:p>
    <w:p w14:paraId="02A04D73" w14:textId="4C64A984" w:rsidR="004A0D13" w:rsidRDefault="00C74037" w:rsidP="00C74037">
      <w:pPr>
        <w:rPr>
          <w:lang w:eastAsia="en-US"/>
        </w:rPr>
      </w:pPr>
      <w:r>
        <w:rPr>
          <w:lang w:eastAsia="en-US"/>
        </w:rPr>
        <w:t xml:space="preserve">La idea es recolectar datos que involucren específicamente </w:t>
      </w:r>
      <w:r w:rsidR="004A0D13">
        <w:rPr>
          <w:lang w:eastAsia="en-US"/>
        </w:rPr>
        <w:t>a</w:t>
      </w:r>
      <w:r>
        <w:rPr>
          <w:lang w:eastAsia="en-US"/>
        </w:rPr>
        <w:t xml:space="preserve"> la dinámica poblaciona</w:t>
      </w:r>
      <w:r w:rsidR="004A0D13">
        <w:rPr>
          <w:lang w:eastAsia="en-US"/>
        </w:rPr>
        <w:t>l</w:t>
      </w:r>
      <w:r>
        <w:rPr>
          <w:lang w:eastAsia="en-US"/>
        </w:rPr>
        <w:t xml:space="preserve"> de</w:t>
      </w:r>
      <w:r w:rsidR="00D40C02">
        <w:rPr>
          <w:lang w:eastAsia="en-US"/>
        </w:rPr>
        <w:t xml:space="preserve">l </w:t>
      </w:r>
      <w:r>
        <w:rPr>
          <w:lang w:eastAsia="en-US"/>
        </w:rPr>
        <w:t xml:space="preserve">país, </w:t>
      </w:r>
      <w:r w:rsidR="00D40C02">
        <w:rPr>
          <w:lang w:eastAsia="en-US"/>
        </w:rPr>
        <w:t xml:space="preserve">utilizando parámetros </w:t>
      </w:r>
      <w:r>
        <w:rPr>
          <w:lang w:eastAsia="en-US"/>
        </w:rPr>
        <w:t xml:space="preserve">como </w:t>
      </w:r>
      <w:r w:rsidRPr="004D7626">
        <w:rPr>
          <w:lang w:eastAsia="en-US"/>
        </w:rPr>
        <w:t>la natalidad, mortalidad e inmigración</w:t>
      </w:r>
      <w:r w:rsidR="004A0D13" w:rsidRPr="004D7626">
        <w:rPr>
          <w:lang w:eastAsia="en-US"/>
        </w:rPr>
        <w:t>.</w:t>
      </w:r>
      <w:r w:rsidR="004A0D13">
        <w:rPr>
          <w:lang w:eastAsia="en-US"/>
        </w:rPr>
        <w:t xml:space="preserve"> A partir de </w:t>
      </w:r>
      <w:r w:rsidR="00D40C02">
        <w:rPr>
          <w:lang w:eastAsia="en-US"/>
        </w:rPr>
        <w:t>esos</w:t>
      </w:r>
      <w:r w:rsidR="004A0D13">
        <w:rPr>
          <w:lang w:eastAsia="en-US"/>
        </w:rPr>
        <w:t xml:space="preserve"> datos podemos analizar su comportamiento histórico, dándonos un pantallazo general del comportamiento de cada métrica individualmente. Por </w:t>
      </w:r>
      <w:r w:rsidR="00D40C02">
        <w:rPr>
          <w:lang w:eastAsia="en-US"/>
        </w:rPr>
        <w:t>ejemplo,</w:t>
      </w:r>
      <w:r w:rsidR="004A0D13">
        <w:rPr>
          <w:lang w:eastAsia="en-US"/>
        </w:rPr>
        <w:t xml:space="preserve"> encontrar cuándo Argentina cruza el umbral de sub-reemplazo.</w:t>
      </w:r>
    </w:p>
    <w:p w14:paraId="2DF01EA7" w14:textId="77777777" w:rsidR="00685677" w:rsidRDefault="00685677" w:rsidP="00C74037">
      <w:pPr>
        <w:rPr>
          <w:lang w:eastAsia="en-US"/>
        </w:rPr>
      </w:pPr>
    </w:p>
    <w:p w14:paraId="4EBF52B2" w14:textId="01FB93C0" w:rsidR="00685677" w:rsidRDefault="00685677" w:rsidP="00C74037">
      <w:pPr>
        <w:rPr>
          <w:lang w:eastAsia="en-US"/>
        </w:rPr>
      </w:pPr>
      <w:r>
        <w:rPr>
          <w:lang w:eastAsia="en-US"/>
        </w:rPr>
        <w:t xml:space="preserve">En </w:t>
      </w:r>
      <w:r w:rsidR="004D7626">
        <w:rPr>
          <w:lang w:eastAsia="en-US"/>
        </w:rPr>
        <w:t>resumen,</w:t>
      </w:r>
      <w:r>
        <w:rPr>
          <w:lang w:eastAsia="en-US"/>
        </w:rPr>
        <w:t xml:space="preserve"> las métricas que utilizaremos en nuestro proyecto se definen así:</w:t>
      </w:r>
    </w:p>
    <w:p w14:paraId="10A863B9" w14:textId="77777777" w:rsidR="00685677" w:rsidRDefault="00685677" w:rsidP="00C74037">
      <w:pPr>
        <w:rPr>
          <w:lang w:eastAsia="en-US"/>
        </w:rPr>
      </w:pPr>
    </w:p>
    <w:tbl>
      <w:tblPr>
        <w:tblW w:w="964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9"/>
        <w:gridCol w:w="2800"/>
        <w:gridCol w:w="3560"/>
      </w:tblGrid>
      <w:tr w:rsidR="00685677" w14:paraId="01601557" w14:textId="77777777" w:rsidTr="00685677">
        <w:tblPrEx>
          <w:tblCellMar>
            <w:top w:w="0" w:type="dxa"/>
            <w:bottom w:w="0" w:type="dxa"/>
          </w:tblCellMar>
        </w:tblPrEx>
        <w:trPr>
          <w:tblHeader/>
        </w:trPr>
        <w:tc>
          <w:tcPr>
            <w:tcW w:w="3289"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vAlign w:val="center"/>
          </w:tcPr>
          <w:p w14:paraId="5B723E96" w14:textId="77777777" w:rsidR="00685677" w:rsidRDefault="00685677" w:rsidP="004867D5">
            <w:pPr>
              <w:jc w:val="center"/>
            </w:pPr>
            <w:r>
              <w:rPr>
                <w:b/>
                <w:bCs/>
                <w:color w:val="FFFFFF"/>
                <w:sz w:val="20"/>
                <w:szCs w:val="20"/>
              </w:rPr>
              <w:t>Métrica</w:t>
            </w:r>
          </w:p>
        </w:tc>
        <w:tc>
          <w:tcPr>
            <w:tcW w:w="28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vAlign w:val="center"/>
          </w:tcPr>
          <w:p w14:paraId="48D7E62B" w14:textId="77777777" w:rsidR="00685677" w:rsidRDefault="00685677" w:rsidP="004867D5">
            <w:pPr>
              <w:jc w:val="center"/>
            </w:pPr>
            <w:r>
              <w:rPr>
                <w:b/>
                <w:bCs/>
                <w:color w:val="FFFFFF"/>
                <w:sz w:val="20"/>
                <w:szCs w:val="20"/>
              </w:rPr>
              <w:t>Fórmula</w:t>
            </w:r>
          </w:p>
        </w:tc>
        <w:tc>
          <w:tcPr>
            <w:tcW w:w="35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vAlign w:val="center"/>
          </w:tcPr>
          <w:p w14:paraId="1DA5EC1F" w14:textId="77777777" w:rsidR="00685677" w:rsidRDefault="00685677" w:rsidP="004867D5">
            <w:pPr>
              <w:jc w:val="center"/>
            </w:pPr>
            <w:r>
              <w:rPr>
                <w:b/>
                <w:bCs/>
                <w:color w:val="FFFFFF"/>
                <w:sz w:val="20"/>
                <w:szCs w:val="20"/>
              </w:rPr>
              <w:t>Interpretación</w:t>
            </w:r>
          </w:p>
        </w:tc>
      </w:tr>
      <w:tr w:rsidR="00685677" w14:paraId="4CFBCF3D"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5E1F674C" w14:textId="77777777" w:rsidR="00685677" w:rsidRDefault="00685677" w:rsidP="004867D5">
            <w:r>
              <w:rPr>
                <w:b/>
                <w:bCs/>
                <w:sz w:val="18"/>
                <w:szCs w:val="18"/>
              </w:rPr>
              <w:t>TBN</w:t>
            </w:r>
            <w:r>
              <w:rPr>
                <w:sz w:val="18"/>
                <w:szCs w:val="18"/>
              </w:rPr>
              <w:t xml:space="preserve"> — Tasa Bruta de Natalidad</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75CAAD64" w14:textId="77777777" w:rsidR="00685677" w:rsidRDefault="00685677" w:rsidP="004867D5">
            <w:r>
              <w:rPr>
                <w:sz w:val="18"/>
                <w:szCs w:val="18"/>
              </w:rPr>
              <w:t>(nacimientos / P) × 1000</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7B6AD860" w14:textId="77777777" w:rsidR="00685677" w:rsidRDefault="00685677" w:rsidP="004867D5">
            <w:r>
              <w:rPr>
                <w:sz w:val="18"/>
                <w:szCs w:val="18"/>
              </w:rPr>
              <w:t>Nacidos vivos por cada 1.000 habitantes</w:t>
            </w:r>
          </w:p>
        </w:tc>
      </w:tr>
      <w:tr w:rsidR="00685677" w14:paraId="079E99EF"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734A3471" w14:textId="77777777" w:rsidR="00685677" w:rsidRDefault="00685677" w:rsidP="004867D5">
            <w:r>
              <w:rPr>
                <w:b/>
                <w:bCs/>
                <w:sz w:val="18"/>
                <w:szCs w:val="18"/>
              </w:rPr>
              <w:t>TBM</w:t>
            </w:r>
            <w:r>
              <w:rPr>
                <w:sz w:val="18"/>
                <w:szCs w:val="18"/>
              </w:rPr>
              <w:t xml:space="preserve"> — Tasa Bruta de Mortalidad</w:t>
            </w:r>
          </w:p>
        </w:tc>
        <w:tc>
          <w:tcPr>
            <w:tcW w:w="280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00CAD8BA" w14:textId="77777777" w:rsidR="00685677" w:rsidRDefault="00685677" w:rsidP="004867D5">
            <w:r>
              <w:rPr>
                <w:sz w:val="18"/>
                <w:szCs w:val="18"/>
              </w:rPr>
              <w:t>(defunciones / P) × 1000</w:t>
            </w:r>
          </w:p>
        </w:tc>
        <w:tc>
          <w:tcPr>
            <w:tcW w:w="356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00E90CD9" w14:textId="77777777" w:rsidR="00685677" w:rsidRDefault="00685677" w:rsidP="004867D5">
            <w:r>
              <w:rPr>
                <w:sz w:val="18"/>
                <w:szCs w:val="18"/>
              </w:rPr>
              <w:t>Defunciones por cada 1.000 habitantes</w:t>
            </w:r>
          </w:p>
        </w:tc>
      </w:tr>
      <w:tr w:rsidR="00685677" w14:paraId="3A8FD0D0"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6A840E2B" w14:textId="77777777" w:rsidR="00685677" w:rsidRDefault="00685677" w:rsidP="004867D5">
            <w:r>
              <w:rPr>
                <w:b/>
                <w:bCs/>
                <w:sz w:val="18"/>
                <w:szCs w:val="18"/>
              </w:rPr>
              <w:t>Crecimiento vegetativo</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67207CDB" w14:textId="77777777" w:rsidR="00685677" w:rsidRDefault="00685677" w:rsidP="004867D5">
            <w:r>
              <w:rPr>
                <w:sz w:val="18"/>
                <w:szCs w:val="18"/>
              </w:rPr>
              <w:t>nacimientos − defunciones</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6462BA3E" w14:textId="77777777" w:rsidR="00685677" w:rsidRDefault="00685677" w:rsidP="004867D5">
            <w:r>
              <w:rPr>
                <w:sz w:val="18"/>
                <w:szCs w:val="18"/>
              </w:rPr>
              <w:t>Saldo natural absoluto</w:t>
            </w:r>
          </w:p>
        </w:tc>
      </w:tr>
      <w:tr w:rsidR="00685677" w14:paraId="17F094E2"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3A4A91CE" w14:textId="77777777" w:rsidR="00685677" w:rsidRDefault="00685677" w:rsidP="004867D5">
            <w:r>
              <w:rPr>
                <w:b/>
                <w:bCs/>
                <w:sz w:val="18"/>
                <w:szCs w:val="18"/>
              </w:rPr>
              <w:t>Tasa de crecimiento vegetativo</w:t>
            </w:r>
          </w:p>
        </w:tc>
        <w:tc>
          <w:tcPr>
            <w:tcW w:w="280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59C8684C" w14:textId="77777777" w:rsidR="00685677" w:rsidRDefault="00685677" w:rsidP="004867D5">
            <w:r>
              <w:rPr>
                <w:sz w:val="18"/>
                <w:szCs w:val="18"/>
              </w:rPr>
              <w:t>TBN − TBM</w:t>
            </w:r>
          </w:p>
        </w:tc>
        <w:tc>
          <w:tcPr>
            <w:tcW w:w="356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78560AFD" w14:textId="77777777" w:rsidR="00685677" w:rsidRDefault="00685677" w:rsidP="004867D5">
            <w:r>
              <w:rPr>
                <w:sz w:val="18"/>
                <w:szCs w:val="18"/>
              </w:rPr>
              <w:t>Saldo natural por 1.000 hab.</w:t>
            </w:r>
          </w:p>
        </w:tc>
      </w:tr>
      <w:tr w:rsidR="00685677" w14:paraId="45B8CB8C"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038C5714" w14:textId="77777777" w:rsidR="00685677" w:rsidRDefault="00685677" w:rsidP="004867D5">
            <w:r>
              <w:rPr>
                <w:b/>
                <w:bCs/>
                <w:sz w:val="18"/>
                <w:szCs w:val="18"/>
              </w:rPr>
              <w:t>TGF</w:t>
            </w:r>
            <w:r>
              <w:rPr>
                <w:sz w:val="18"/>
                <w:szCs w:val="18"/>
              </w:rPr>
              <w:t xml:space="preserve"> — Tasa Global de Fecundidad</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39F55DDA" w14:textId="77777777" w:rsidR="00685677" w:rsidRDefault="00685677" w:rsidP="004867D5">
            <w:r>
              <w:rPr>
                <w:sz w:val="18"/>
                <w:szCs w:val="18"/>
              </w:rPr>
              <w:t>(</w:t>
            </w:r>
            <w:proofErr w:type="spellStart"/>
            <w:r>
              <w:rPr>
                <w:sz w:val="18"/>
                <w:szCs w:val="18"/>
              </w:rPr>
              <w:t>precalculada</w:t>
            </w:r>
            <w:proofErr w:type="spellEnd"/>
            <w:r>
              <w:rPr>
                <w:sz w:val="18"/>
                <w:szCs w:val="18"/>
              </w:rPr>
              <w:t>)</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151E47E5" w14:textId="77777777" w:rsidR="00685677" w:rsidRDefault="00685677" w:rsidP="004867D5">
            <w:r>
              <w:rPr>
                <w:sz w:val="18"/>
                <w:szCs w:val="18"/>
              </w:rPr>
              <w:t>Hijos esperados por mujer en edad fértil</w:t>
            </w:r>
          </w:p>
        </w:tc>
      </w:tr>
    </w:tbl>
    <w:p w14:paraId="1835623B" w14:textId="77777777" w:rsidR="004D7626" w:rsidRDefault="004D7626" w:rsidP="00C74037">
      <w:pPr>
        <w:rPr>
          <w:lang w:eastAsia="en-US"/>
        </w:rPr>
      </w:pPr>
    </w:p>
    <w:p w14:paraId="386ACD25" w14:textId="2727456A" w:rsidR="003C5419" w:rsidRDefault="00D40C02" w:rsidP="00C74037">
      <w:pPr>
        <w:rPr>
          <w:lang w:eastAsia="en-US"/>
        </w:rPr>
      </w:pPr>
      <w:r>
        <w:rPr>
          <w:lang w:eastAsia="en-US"/>
        </w:rPr>
        <w:t>Luego</w:t>
      </w:r>
      <w:r w:rsidR="004A0D13">
        <w:rPr>
          <w:lang w:eastAsia="en-US"/>
        </w:rPr>
        <w:t xml:space="preserve">, vamos a implementar técnicas desarrolladas en clase para lograr obtener un estimado poblacional hacia el año 2050. La técnica principal que utilizaremos será </w:t>
      </w:r>
      <w:r w:rsidR="00436E7E">
        <w:rPr>
          <w:lang w:eastAsia="en-US"/>
        </w:rPr>
        <w:t xml:space="preserve">una </w:t>
      </w:r>
      <w:r w:rsidR="00436E7E" w:rsidRPr="00436E7E">
        <w:rPr>
          <w:b/>
          <w:bCs/>
          <w:lang w:eastAsia="en-US"/>
        </w:rPr>
        <w:t>UDE</w:t>
      </w:r>
      <w:r w:rsidR="00436E7E">
        <w:rPr>
          <w:lang w:eastAsia="en-US"/>
        </w:rPr>
        <w:t xml:space="preserve">, </w:t>
      </w:r>
      <w:r w:rsidR="004D7626">
        <w:rPr>
          <w:lang w:eastAsia="en-US"/>
        </w:rPr>
        <w:t xml:space="preserve">usaremos </w:t>
      </w:r>
      <w:r w:rsidR="00436E7E">
        <w:rPr>
          <w:lang w:eastAsia="en-US"/>
        </w:rPr>
        <w:t>específicamente la</w:t>
      </w:r>
      <w:r w:rsidR="004A0D13">
        <w:rPr>
          <w:lang w:eastAsia="en-US"/>
        </w:rPr>
        <w:t xml:space="preserve"> ecuación de </w:t>
      </w:r>
      <w:r w:rsidR="004A0D13" w:rsidRPr="003C5419">
        <w:rPr>
          <w:b/>
          <w:bCs/>
          <w:lang w:eastAsia="en-US"/>
        </w:rPr>
        <w:t>Malthus</w:t>
      </w:r>
      <w:r>
        <w:rPr>
          <w:lang w:eastAsia="en-US"/>
        </w:rPr>
        <w:t xml:space="preserve">, que se trata de un derivado </w:t>
      </w:r>
      <w:r>
        <w:rPr>
          <w:lang w:eastAsia="en-US"/>
        </w:rPr>
        <w:lastRenderedPageBreak/>
        <w:t>de la ecuación de Lotka-Volterra donde los parámetros, en vez de estar acoplados individualmente, estarán agrupados en una sola variable de estado (la población).</w:t>
      </w:r>
    </w:p>
    <w:p w14:paraId="1E6B6F66" w14:textId="3F08C782" w:rsidR="00D4048B" w:rsidRDefault="004D7626" w:rsidP="00C74037">
      <w:pPr>
        <w:rPr>
          <w:lang w:eastAsia="en-US"/>
        </w:rPr>
      </w:pPr>
      <w:proofErr w:type="spellStart"/>
      <w:r>
        <w:rPr>
          <w:lang w:eastAsia="en-US"/>
        </w:rPr>
        <w:t>Adeás</w:t>
      </w:r>
      <w:proofErr w:type="spellEnd"/>
      <w:r>
        <w:rPr>
          <w:lang w:eastAsia="en-US"/>
        </w:rPr>
        <w:t>, compararemos</w:t>
      </w:r>
      <w:r w:rsidR="00D4048B">
        <w:rPr>
          <w:lang w:eastAsia="en-US"/>
        </w:rPr>
        <w:t xml:space="preserve"> su entrenamiento con una ODE clásica para ver si estamos bien encaminados. </w:t>
      </w:r>
    </w:p>
    <w:p w14:paraId="2006A5D2" w14:textId="77777777" w:rsidR="00D4048B" w:rsidRDefault="00D4048B" w:rsidP="00C74037">
      <w:pPr>
        <w:rPr>
          <w:lang w:eastAsia="en-US"/>
        </w:rPr>
      </w:pPr>
    </w:p>
    <w:p w14:paraId="3852B297" w14:textId="1A9D4FAF" w:rsidR="00D4048B" w:rsidRDefault="00D4048B" w:rsidP="00C74037">
      <w:pPr>
        <w:rPr>
          <w:lang w:eastAsia="en-US"/>
        </w:rPr>
      </w:pPr>
      <w:r>
        <w:rPr>
          <w:lang w:eastAsia="en-US"/>
        </w:rPr>
        <w:t>La ecuación utilizada será la siguiente:</w:t>
      </w:r>
    </w:p>
    <w:p w14:paraId="7AD6C244" w14:textId="77777777" w:rsidR="003C5419" w:rsidRDefault="003C5419" w:rsidP="00C74037">
      <w:pPr>
        <w:rPr>
          <w:lang w:eastAsia="en-US"/>
        </w:rPr>
      </w:pPr>
    </w:p>
    <w:p w14:paraId="241A6B8F" w14:textId="2865CA8C" w:rsidR="003C5419" w:rsidRDefault="003C5419" w:rsidP="0062548D">
      <w:pPr>
        <w:pStyle w:val="Prrafodelista"/>
        <w:jc w:val="center"/>
      </w:pPr>
      <m:oMathPara>
        <m:oMath>
          <m:f>
            <m:fPr>
              <m:ctrlPr>
                <w:rPr>
                  <w:rFonts w:ascii="Cambria Math" w:hAnsi="Cambria Math"/>
                </w:rPr>
              </m:ctrlPr>
            </m:fPr>
            <m:num>
              <m:r>
                <w:rPr>
                  <w:rFonts w:ascii="Cambria Math" w:hAnsi="Cambria Math"/>
                </w:rPr>
                <m:t>dP</m:t>
              </m:r>
            </m:num>
            <m:den>
              <m:r>
                <w:rPr>
                  <w:rFonts w:ascii="Cambria Math" w:hAnsi="Cambria Math"/>
                </w:rPr>
                <m:t>dt</m:t>
              </m:r>
            </m:den>
          </m:f>
          <m: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b</m:t>
              </m:r>
              <m:d>
                <m:dPr>
                  <m:ctrlPr>
                    <w:rPr>
                      <w:rFonts w:ascii="Cambria Math" w:hAnsi="Cambria Math"/>
                    </w:rPr>
                  </m:ctrlPr>
                </m:dPr>
                <m:e>
                  <m:r>
                    <w:rPr>
                      <w:rFonts w:ascii="Cambria Math" w:hAnsi="Cambria Math"/>
                    </w:rPr>
                    <m:t>t</m:t>
                  </m:r>
                </m:e>
              </m:d>
              <m:r>
                <w:rPr>
                  <w:rFonts w:ascii="Cambria Math" w:hAnsi="Cambria Math"/>
                </w:rPr>
                <m:t>-d</m:t>
              </m:r>
              <m:d>
                <m:dPr>
                  <m:ctrlPr>
                    <w:rPr>
                      <w:rFonts w:ascii="Cambria Math" w:hAnsi="Cambria Math"/>
                    </w:rPr>
                  </m:ctrlPr>
                </m:dPr>
                <m:e>
                  <m:r>
                    <w:rPr>
                      <w:rFonts w:ascii="Cambria Math" w:hAnsi="Cambria Math"/>
                    </w:rPr>
                    <m:t>t</m:t>
                  </m:r>
                </m:e>
              </m:d>
              <m:r>
                <w:rPr>
                  <w:rFonts w:ascii="Cambria Math" w:hAnsi="Cambria Math"/>
                </w:rPr>
                <m:t>+m</m:t>
              </m:r>
              <m:d>
                <m:dPr>
                  <m:ctrlPr>
                    <w:rPr>
                      <w:rFonts w:ascii="Cambria Math" w:hAnsi="Cambria Math"/>
                    </w:rPr>
                  </m:ctrlPr>
                </m:dPr>
                <m:e>
                  <m:r>
                    <w:rPr>
                      <w:rFonts w:ascii="Cambria Math" w:hAnsi="Cambria Math"/>
                    </w:rPr>
                    <m:t>t</m:t>
                  </m:r>
                </m:e>
              </m:d>
            </m:e>
          </m:d>
        </m:oMath>
      </m:oMathPara>
    </w:p>
    <w:p w14:paraId="64450642" w14:textId="30E91CD6" w:rsidR="0087765E" w:rsidRDefault="003C5419" w:rsidP="0087765E">
      <w:pPr>
        <w:ind w:left="360"/>
      </w:pPr>
      <w:r>
        <w:t>Donde</w:t>
      </w:r>
    </w:p>
    <w:p w14:paraId="64027736" w14:textId="0A3D3E7A" w:rsidR="003C5419" w:rsidRDefault="0087765E" w:rsidP="0087765E">
      <w:pPr>
        <w:ind w:left="360"/>
      </w:pPr>
      <w:r w:rsidRPr="0087765E">
        <w:drawing>
          <wp:inline distT="0" distB="0" distL="0" distR="0" wp14:anchorId="4BC0171E" wp14:editId="128FC79A">
            <wp:extent cx="5400040" cy="2557145"/>
            <wp:effectExtent l="0" t="0" r="0" b="0"/>
            <wp:docPr id="128635236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52363" name=""/>
                    <pic:cNvPicPr/>
                  </pic:nvPicPr>
                  <pic:blipFill>
                    <a:blip r:embed="rId7">
                      <a:extLst>
                        <a:ext uri="{96DAC541-7B7A-43D3-8B79-37D633B846F1}">
                          <asvg:svgBlip xmlns:asvg="http://schemas.microsoft.com/office/drawing/2016/SVG/main" r:embed="rId8"/>
                        </a:ext>
                      </a:extLst>
                    </a:blip>
                    <a:stretch>
                      <a:fillRect/>
                    </a:stretch>
                  </pic:blipFill>
                  <pic:spPr>
                    <a:xfrm>
                      <a:off x="0" y="0"/>
                      <a:ext cx="5400040" cy="2557145"/>
                    </a:xfrm>
                    <a:prstGeom prst="rect">
                      <a:avLst/>
                    </a:prstGeom>
                  </pic:spPr>
                </pic:pic>
              </a:graphicData>
            </a:graphic>
          </wp:inline>
        </w:drawing>
      </w:r>
    </w:p>
    <w:p w14:paraId="7E92AC00" w14:textId="77777777" w:rsidR="003C5419" w:rsidRDefault="003C5419" w:rsidP="003C5419"/>
    <w:p w14:paraId="066A7D84" w14:textId="77777777" w:rsidR="00D40C02" w:rsidRDefault="00D40C02" w:rsidP="00C74037">
      <w:pPr>
        <w:rPr>
          <w:lang w:eastAsia="en-US"/>
        </w:rPr>
      </w:pPr>
    </w:p>
    <w:p w14:paraId="32F1830E" w14:textId="26B24D6C" w:rsidR="00D40C02" w:rsidRPr="00AC50C7" w:rsidRDefault="00D40C02" w:rsidP="00C74037">
      <w:pPr>
        <w:rPr>
          <w:lang w:eastAsia="en-US"/>
        </w:rPr>
      </w:pPr>
      <w:r>
        <w:rPr>
          <w:lang w:eastAsia="en-US"/>
        </w:rPr>
        <w:t xml:space="preserve">Complementaremos esta metodología con la función de costo </w:t>
      </w:r>
      <w:r w:rsidRPr="003C5419">
        <w:rPr>
          <w:b/>
          <w:bCs/>
          <w:lang w:eastAsia="en-US"/>
        </w:rPr>
        <w:t>MSE</w:t>
      </w:r>
      <w:r>
        <w:rPr>
          <w:lang w:eastAsia="en-US"/>
        </w:rPr>
        <w:t xml:space="preserve"> (Error Cuadrático Medio) para evitar posible</w:t>
      </w:r>
      <w:r w:rsidR="004D7626">
        <w:rPr>
          <w:lang w:eastAsia="en-US"/>
        </w:rPr>
        <w:t xml:space="preserve"> ruido</w:t>
      </w:r>
      <w:r>
        <w:rPr>
          <w:lang w:eastAsia="en-US"/>
        </w:rPr>
        <w:t xml:space="preserve"> (como el COVID)</w:t>
      </w:r>
      <w:r w:rsidR="00AC50C7">
        <w:rPr>
          <w:lang w:eastAsia="en-US"/>
        </w:rPr>
        <w:t xml:space="preserve"> usando el optimizador </w:t>
      </w:r>
      <w:r w:rsidR="00AC50C7" w:rsidRPr="00AC50C7">
        <w:rPr>
          <w:b/>
          <w:bCs/>
          <w:lang w:eastAsia="en-US"/>
        </w:rPr>
        <w:t>ADAM</w:t>
      </w:r>
      <w:r w:rsidR="00AC50C7">
        <w:rPr>
          <w:lang w:eastAsia="en-US"/>
        </w:rPr>
        <w:t>.</w:t>
      </w:r>
    </w:p>
    <w:p w14:paraId="64C5442F" w14:textId="45DF0FC2" w:rsidR="00D40C02" w:rsidRPr="0062548D" w:rsidRDefault="00D40C02" w:rsidP="0062548D">
      <w:pPr>
        <w:tabs>
          <w:tab w:val="left" w:pos="1427"/>
        </w:tabs>
      </w:pPr>
    </w:p>
    <w:p w14:paraId="1A6AD3F0" w14:textId="5CEEABFE" w:rsidR="0062548D" w:rsidRPr="0062548D" w:rsidRDefault="0062548D" w:rsidP="0062548D">
      <w:pPr>
        <w:tabs>
          <w:tab w:val="left" w:pos="1427"/>
        </w:tabs>
      </w:pPr>
      <m:oMathPara>
        <m:oMath>
          <m:r>
            <m:rPr>
              <m:scr m:val="script"/>
              <m:sty m:val="p"/>
            </m:rPr>
            <w:rPr>
              <w:rFonts w:ascii="Cambria Math" w:hAnsi="Cambria Math"/>
            </w:rPr>
            <m:t>L</m:t>
          </m:r>
          <m:d>
            <m:dPr>
              <m:ctrlPr>
                <w:rPr>
                  <w:rFonts w:ascii="Cambria Math" w:hAnsi="Cambria Math"/>
                </w:rPr>
              </m:ctrlPr>
            </m:dPr>
            <m:e>
              <m:r>
                <w:rPr>
                  <w:rFonts w:ascii="Cambria Math" w:hAnsi="Cambria Math"/>
                </w:rPr>
                <m:t>θ</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obs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w:rPr>
                          <w:rFonts w:ascii="Cambria Math" w:hAnsi="Cambria Math"/>
                        </w:rPr>
                        <m:t>-</m:t>
                      </m:r>
                      <m:acc>
                        <m:accPr>
                          <m:chr m:val="ˆ"/>
                          <m:ctrlPr>
                            <w:rPr>
                              <w:rFonts w:ascii="Cambria Math" w:hAnsi="Cambria Math"/>
                            </w:rPr>
                          </m:ctrlPr>
                        </m:accPr>
                        <m:e>
                          <m:r>
                            <w:rPr>
                              <w:rFonts w:ascii="Cambria Math" w:hAnsi="Cambria Math"/>
                            </w:rPr>
                            <m:t>Y</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;θ</m:t>
                          </m:r>
                        </m:e>
                      </m:d>
                    </m:e>
                  </m:d>
                </m:e>
                <m:sup>
                  <m:r>
                    <w:rPr>
                      <w:rFonts w:ascii="Cambria Math" w:hAnsi="Cambria Math"/>
                    </w:rPr>
                    <m:t>2</m:t>
                  </m:r>
                </m:sup>
              </m:sSup>
            </m:e>
          </m:nary>
        </m:oMath>
      </m:oMathPara>
    </w:p>
    <w:p w14:paraId="2B8FC655" w14:textId="77777777" w:rsidR="0062548D" w:rsidRDefault="0062548D" w:rsidP="00C74037">
      <w:pPr>
        <w:rPr>
          <w:lang w:eastAsia="en-US"/>
        </w:rPr>
      </w:pPr>
    </w:p>
    <w:p w14:paraId="74493037" w14:textId="65EED727" w:rsidR="0062548D" w:rsidRDefault="0062548D" w:rsidP="00C74037">
      <w:pPr>
        <w:rPr>
          <w:lang w:eastAsia="en-US"/>
        </w:rPr>
      </w:pPr>
      <w:r>
        <w:rPr>
          <w:lang w:eastAsia="en-US"/>
        </w:rPr>
        <w:t>Donde</w:t>
      </w:r>
    </w:p>
    <w:p w14:paraId="029E9CB0" w14:textId="3782BC89" w:rsidR="0062548D" w:rsidRDefault="0062548D" w:rsidP="00C74037">
      <w:pPr>
        <w:rPr>
          <w:lang w:eastAsia="en-US"/>
        </w:rPr>
      </w:pPr>
      <w:r w:rsidRPr="0062548D">
        <w:rPr>
          <w:lang w:eastAsia="en-US"/>
        </w:rPr>
        <w:drawing>
          <wp:inline distT="0" distB="0" distL="0" distR="0" wp14:anchorId="2D87B601" wp14:editId="703B83F2">
            <wp:extent cx="5400040" cy="2557145"/>
            <wp:effectExtent l="0" t="0" r="0" b="0"/>
            <wp:docPr id="2391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594"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400040" cy="2557145"/>
                    </a:xfrm>
                    <a:prstGeom prst="rect">
                      <a:avLst/>
                    </a:prstGeom>
                  </pic:spPr>
                </pic:pic>
              </a:graphicData>
            </a:graphic>
          </wp:inline>
        </w:drawing>
      </w:r>
    </w:p>
    <w:p w14:paraId="3C4E109F" w14:textId="77777777" w:rsidR="0062548D" w:rsidRPr="0062548D" w:rsidRDefault="0062548D" w:rsidP="00C74037">
      <w:pPr>
        <w:rPr>
          <w:lang w:eastAsia="en-US"/>
        </w:rPr>
      </w:pPr>
    </w:p>
    <w:p w14:paraId="63553ACF" w14:textId="2C82FDF9" w:rsidR="00D40C02" w:rsidRDefault="00D40C02" w:rsidP="00C74037">
      <w:pPr>
        <w:rPr>
          <w:lang w:eastAsia="en-US"/>
        </w:rPr>
      </w:pPr>
      <w:r>
        <w:rPr>
          <w:lang w:eastAsia="en-US"/>
        </w:rPr>
        <w:t>Finalmente, extrapolaremos el resultado al año 2050 y observaremos tres posibles escenarios (Optimista, Base y Pesimista).</w:t>
      </w:r>
    </w:p>
    <w:p w14:paraId="561B7FB7" w14:textId="77777777" w:rsidR="00D40C02" w:rsidRDefault="00D40C02" w:rsidP="00C74037">
      <w:pPr>
        <w:rPr>
          <w:lang w:eastAsia="en-US"/>
        </w:rPr>
      </w:pPr>
    </w:p>
    <w:p w14:paraId="1EE52487" w14:textId="79D9811E" w:rsidR="00D40C02" w:rsidRDefault="00D40C02" w:rsidP="00C74037">
      <w:pPr>
        <w:rPr>
          <w:lang w:eastAsia="en-US"/>
        </w:rPr>
      </w:pPr>
      <w:r>
        <w:rPr>
          <w:lang w:eastAsia="en-US"/>
        </w:rPr>
        <w:t>A partir de esto, concluiremos qué es lo que refleja nuestro resultado, y veremos si se contradice o no con múltiples artículos</w:t>
      </w:r>
      <w:r w:rsidR="003C5419">
        <w:rPr>
          <w:lang w:eastAsia="en-US"/>
        </w:rPr>
        <w:t>.</w:t>
      </w:r>
    </w:p>
    <w:p w14:paraId="09A7D36B" w14:textId="77777777" w:rsidR="003C5419" w:rsidRDefault="003C5419" w:rsidP="00C74037">
      <w:pPr>
        <w:rPr>
          <w:lang w:eastAsia="en-US"/>
        </w:rPr>
      </w:pPr>
    </w:p>
    <w:p w14:paraId="2FAECCEC" w14:textId="77777777" w:rsidR="00C62EDD" w:rsidRDefault="00C62EDD" w:rsidP="00C74037">
      <w:pPr>
        <w:rPr>
          <w:lang w:eastAsia="en-US"/>
        </w:rPr>
      </w:pPr>
    </w:p>
    <w:p w14:paraId="010383E1" w14:textId="3AE750FB" w:rsidR="00C62EDD" w:rsidRDefault="00C70F8D" w:rsidP="00C70F8D">
      <w:pPr>
        <w:pStyle w:val="Ttulo2"/>
      </w:pPr>
      <w:r>
        <w:t>Discusión y Conclusiones</w:t>
      </w:r>
    </w:p>
    <w:p w14:paraId="716E3ABD" w14:textId="746AEAA4" w:rsidR="00C62EDD" w:rsidRDefault="00C62EDD" w:rsidP="00C62EDD">
      <w:pPr>
        <w:pStyle w:val="Ttulo3"/>
      </w:pPr>
      <w:r>
        <w:t>Resultados previo</w:t>
      </w:r>
      <w:r w:rsidR="00EC3743">
        <w:t>s</w:t>
      </w:r>
    </w:p>
    <w:p w14:paraId="32B56A46" w14:textId="77777777" w:rsidR="00C70F8D" w:rsidRDefault="00BD62EC" w:rsidP="00436E7E">
      <w:pPr>
        <w:rPr>
          <w:lang w:eastAsia="en-US"/>
        </w:rPr>
      </w:pPr>
      <w:r>
        <w:rPr>
          <w:lang w:eastAsia="en-US"/>
        </w:rPr>
        <w:t xml:space="preserve">Una vez </w:t>
      </w:r>
      <w:r w:rsidR="00436E7E">
        <w:rPr>
          <w:lang w:eastAsia="en-US"/>
        </w:rPr>
        <w:t xml:space="preserve">extraídos nuestros datos, buscamos analizar el comportamiento histórico. </w:t>
      </w:r>
    </w:p>
    <w:p w14:paraId="64CEF33A" w14:textId="79614F07" w:rsidR="00436E7E" w:rsidRDefault="00C70F8D" w:rsidP="00436E7E">
      <w:pPr>
        <w:rPr>
          <w:lang w:eastAsia="en-US"/>
        </w:rPr>
      </w:pPr>
      <w:r>
        <w:rPr>
          <w:lang w:eastAsia="en-US"/>
        </w:rPr>
        <w:t xml:space="preserve">El análisis de estos parámetros nos señala problemas cruciales que luego servirán para entender los resultados </w:t>
      </w:r>
      <w:r w:rsidR="004D7626">
        <w:rPr>
          <w:lang w:eastAsia="en-US"/>
        </w:rPr>
        <w:t xml:space="preserve">finales </w:t>
      </w:r>
      <w:r>
        <w:rPr>
          <w:lang w:eastAsia="en-US"/>
        </w:rPr>
        <w:t>que obtengamos de la ecuación de Malthus.</w:t>
      </w:r>
    </w:p>
    <w:p w14:paraId="0F09E6B7" w14:textId="635112DB" w:rsidR="00436E7E" w:rsidRDefault="00436E7E" w:rsidP="00436E7E">
      <w:pPr>
        <w:rPr>
          <w:lang w:eastAsia="en-US"/>
        </w:rPr>
      </w:pPr>
    </w:p>
    <w:p w14:paraId="04A4BD2E" w14:textId="20412454" w:rsidR="00685677" w:rsidRDefault="00685677" w:rsidP="00685677">
      <w:pPr>
        <w:pStyle w:val="Ttulo4"/>
      </w:pPr>
      <w:r>
        <w:t>Natalidad vs Mortalidad</w:t>
      </w:r>
    </w:p>
    <w:p w14:paraId="2F8FD386" w14:textId="46F8BA0B" w:rsidR="00685677" w:rsidRPr="00685677" w:rsidRDefault="00685677" w:rsidP="00685677">
      <w:pPr>
        <w:rPr>
          <w:lang w:eastAsia="en-US"/>
        </w:rPr>
      </w:pPr>
      <w:r w:rsidRPr="00685677">
        <w:rPr>
          <w:lang w:eastAsia="en-US"/>
        </w:rPr>
        <w:drawing>
          <wp:inline distT="0" distB="0" distL="0" distR="0" wp14:anchorId="4F06205F" wp14:editId="4E0C13B6">
            <wp:extent cx="5400040" cy="2988310"/>
            <wp:effectExtent l="0" t="0" r="0" b="2540"/>
            <wp:docPr id="2024607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07605" name=""/>
                    <pic:cNvPicPr/>
                  </pic:nvPicPr>
                  <pic:blipFill>
                    <a:blip r:embed="rId11"/>
                    <a:stretch>
                      <a:fillRect/>
                    </a:stretch>
                  </pic:blipFill>
                  <pic:spPr>
                    <a:xfrm>
                      <a:off x="0" y="0"/>
                      <a:ext cx="5400040" cy="2988310"/>
                    </a:xfrm>
                    <a:prstGeom prst="rect">
                      <a:avLst/>
                    </a:prstGeom>
                  </pic:spPr>
                </pic:pic>
              </a:graphicData>
            </a:graphic>
          </wp:inline>
        </w:drawing>
      </w:r>
    </w:p>
    <w:p w14:paraId="4E6A5973" w14:textId="39DAFAD2" w:rsidR="00685677" w:rsidRDefault="007145AF" w:rsidP="00436E7E">
      <w:pPr>
        <w:rPr>
          <w:lang w:eastAsia="en-US"/>
        </w:rPr>
      </w:pPr>
      <w:r>
        <w:rPr>
          <w:lang w:eastAsia="en-US"/>
        </w:rPr>
        <w:t xml:space="preserve">Vemos que la natalidad cayó de 18% en 2012 a 10% en 2022, </w:t>
      </w:r>
      <w:r w:rsidR="004D7626">
        <w:rPr>
          <w:lang w:eastAsia="en-US"/>
        </w:rPr>
        <w:t>esto</w:t>
      </w:r>
      <w:r>
        <w:rPr>
          <w:lang w:eastAsia="en-US"/>
        </w:rPr>
        <w:t xml:space="preserve"> representa </w:t>
      </w:r>
      <w:r w:rsidR="004D7626">
        <w:rPr>
          <w:lang w:eastAsia="en-US"/>
        </w:rPr>
        <w:t xml:space="preserve">una caída de </w:t>
      </w:r>
      <w:r>
        <w:rPr>
          <w:lang w:eastAsia="en-US"/>
        </w:rPr>
        <w:t xml:space="preserve">casi la mitad en solamente 10 años. Esto señala que la caída es abrupta en casi la totalidad del gráfico. </w:t>
      </w:r>
    </w:p>
    <w:p w14:paraId="307C6713" w14:textId="77777777" w:rsidR="007145AF" w:rsidRDefault="007145AF" w:rsidP="00436E7E">
      <w:pPr>
        <w:rPr>
          <w:lang w:eastAsia="en-US"/>
        </w:rPr>
      </w:pPr>
    </w:p>
    <w:p w14:paraId="09574E11" w14:textId="7E80545D" w:rsidR="007145AF" w:rsidRDefault="007145AF" w:rsidP="00436E7E">
      <w:pPr>
        <w:rPr>
          <w:lang w:eastAsia="en-US"/>
        </w:rPr>
      </w:pPr>
      <w:r>
        <w:rPr>
          <w:lang w:eastAsia="en-US"/>
        </w:rPr>
        <w:t xml:space="preserve">Por otro lado, la mortalidad estuvo casi estática en todo el período, exceptuando </w:t>
      </w:r>
      <w:r w:rsidR="004D7626">
        <w:rPr>
          <w:lang w:eastAsia="en-US"/>
        </w:rPr>
        <w:t>durante el</w:t>
      </w:r>
      <w:r>
        <w:rPr>
          <w:lang w:eastAsia="en-US"/>
        </w:rPr>
        <w:t xml:space="preserve"> COVID, que generó un pico anormal de muertes en todo el mundo.</w:t>
      </w:r>
    </w:p>
    <w:p w14:paraId="351BDBA5" w14:textId="77777777" w:rsidR="007145AF" w:rsidRDefault="007145AF" w:rsidP="00436E7E">
      <w:pPr>
        <w:rPr>
          <w:lang w:eastAsia="en-US"/>
        </w:rPr>
      </w:pPr>
    </w:p>
    <w:p w14:paraId="340EA5E2" w14:textId="0077CDDA" w:rsidR="007145AF" w:rsidRDefault="00D4048B" w:rsidP="00436E7E">
      <w:pPr>
        <w:rPr>
          <w:lang w:eastAsia="en-US"/>
        </w:rPr>
      </w:pPr>
      <w:r>
        <w:rPr>
          <w:lang w:eastAsia="en-US"/>
        </w:rPr>
        <w:t>Lo</w:t>
      </w:r>
      <w:r w:rsidR="007145AF">
        <w:rPr>
          <w:lang w:eastAsia="en-US"/>
        </w:rPr>
        <w:t xml:space="preserve"> que más nos interesa ver </w:t>
      </w:r>
      <w:r>
        <w:rPr>
          <w:lang w:eastAsia="en-US"/>
        </w:rPr>
        <w:t xml:space="preserve">es </w:t>
      </w:r>
      <w:r w:rsidR="007145AF">
        <w:rPr>
          <w:lang w:eastAsia="en-US"/>
        </w:rPr>
        <w:t xml:space="preserve">cómo la brecha entre las dos curvas se va achicando, señalando que </w:t>
      </w:r>
      <w:r w:rsidR="00FB1FAF" w:rsidRPr="00FB1FAF">
        <w:rPr>
          <w:lang w:eastAsia="en-US"/>
        </w:rPr>
        <w:t>gradualmente</w:t>
      </w:r>
      <w:r w:rsidR="00FB1FAF" w:rsidRPr="00FB1FAF">
        <w:rPr>
          <w:lang w:eastAsia="en-US"/>
        </w:rPr>
        <w:t xml:space="preserve"> </w:t>
      </w:r>
      <w:r w:rsidR="007145AF">
        <w:rPr>
          <w:lang w:eastAsia="en-US"/>
        </w:rPr>
        <w:t>(e inevitablemente) la mortalidad terminará superando a la natalidad.</w:t>
      </w:r>
    </w:p>
    <w:p w14:paraId="66BB9435" w14:textId="5519F789" w:rsidR="00685677" w:rsidRDefault="00685677" w:rsidP="00685677">
      <w:pPr>
        <w:pStyle w:val="Ttulo4"/>
      </w:pPr>
      <w:r>
        <w:lastRenderedPageBreak/>
        <w:t>Tasa de Natalidad y Sub-Reemplazo</w:t>
      </w:r>
    </w:p>
    <w:p w14:paraId="3000E300" w14:textId="7E54E6CD" w:rsidR="00685677" w:rsidRDefault="00685677" w:rsidP="00685677">
      <w:pPr>
        <w:rPr>
          <w:lang w:eastAsia="en-US"/>
        </w:rPr>
      </w:pPr>
      <w:r w:rsidRPr="00685677">
        <w:rPr>
          <w:lang w:eastAsia="en-US"/>
        </w:rPr>
        <w:drawing>
          <wp:inline distT="0" distB="0" distL="0" distR="0" wp14:anchorId="1A2731FF" wp14:editId="3722F823">
            <wp:extent cx="5400040" cy="2988310"/>
            <wp:effectExtent l="0" t="0" r="0" b="2540"/>
            <wp:docPr id="1840947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47013" name=""/>
                    <pic:cNvPicPr/>
                  </pic:nvPicPr>
                  <pic:blipFill>
                    <a:blip r:embed="rId12"/>
                    <a:stretch>
                      <a:fillRect/>
                    </a:stretch>
                  </pic:blipFill>
                  <pic:spPr>
                    <a:xfrm>
                      <a:off x="0" y="0"/>
                      <a:ext cx="5400040" cy="2988310"/>
                    </a:xfrm>
                    <a:prstGeom prst="rect">
                      <a:avLst/>
                    </a:prstGeom>
                  </pic:spPr>
                </pic:pic>
              </a:graphicData>
            </a:graphic>
          </wp:inline>
        </w:drawing>
      </w:r>
    </w:p>
    <w:p w14:paraId="416A6560" w14:textId="15D4FB23" w:rsidR="00685677" w:rsidRDefault="00685677" w:rsidP="00685677">
      <w:pPr>
        <w:rPr>
          <w:lang w:eastAsia="en-US"/>
        </w:rPr>
      </w:pPr>
      <w:r>
        <w:rPr>
          <w:lang w:eastAsia="en-US"/>
        </w:rPr>
        <w:t xml:space="preserve">Estudiando en específico el parámetro de la natalidad, vemos su evolución y notamos que el decrecimiento es notoriamente más pronunciado mediante pasan los años. </w:t>
      </w:r>
    </w:p>
    <w:p w14:paraId="44E85CB7" w14:textId="2F6F203B" w:rsidR="00685677" w:rsidRDefault="00685677" w:rsidP="00685677">
      <w:pPr>
        <w:rPr>
          <w:lang w:eastAsia="en-US"/>
        </w:rPr>
      </w:pPr>
      <w:r>
        <w:rPr>
          <w:lang w:eastAsia="en-US"/>
        </w:rPr>
        <w:t xml:space="preserve">Observamos que </w:t>
      </w:r>
      <w:r w:rsidRPr="00685677">
        <w:rPr>
          <w:lang w:eastAsia="en-US"/>
        </w:rPr>
        <w:t>Argentina cruza el umbral de sub-reemplazo en</w:t>
      </w:r>
      <w:r>
        <w:rPr>
          <w:lang w:eastAsia="en-US"/>
        </w:rPr>
        <w:t xml:space="preserve"> </w:t>
      </w:r>
      <w:r w:rsidRPr="00685677">
        <w:rPr>
          <w:lang w:eastAsia="en-US"/>
        </w:rPr>
        <w:t>2019</w:t>
      </w:r>
      <w:r>
        <w:rPr>
          <w:lang w:eastAsia="en-US"/>
        </w:rPr>
        <w:t>, y que sigue bajando a ritmos alarmantes.</w:t>
      </w:r>
      <w:r w:rsidR="007145AF">
        <w:rPr>
          <w:lang w:eastAsia="en-US"/>
        </w:rPr>
        <w:t xml:space="preserve"> </w:t>
      </w:r>
      <w:r w:rsidR="00D4048B">
        <w:rPr>
          <w:lang w:eastAsia="en-US"/>
        </w:rPr>
        <w:t>Al momento de realizar este proyecto llevamos</w:t>
      </w:r>
      <w:r w:rsidR="007145AF">
        <w:rPr>
          <w:lang w:eastAsia="en-US"/>
        </w:rPr>
        <w:t xml:space="preserve"> 7 años fuera del umbral de sub-reemplazo, </w:t>
      </w:r>
      <w:r w:rsidR="00D4048B">
        <w:rPr>
          <w:lang w:eastAsia="en-US"/>
        </w:rPr>
        <w:t>esto generará a largo plazo un desaceleramiento y eventualmente estancamiento de</w:t>
      </w:r>
      <w:r w:rsidR="007145AF">
        <w:rPr>
          <w:lang w:eastAsia="en-US"/>
        </w:rPr>
        <w:t xml:space="preserve"> la población </w:t>
      </w:r>
      <w:r w:rsidR="00D4048B">
        <w:rPr>
          <w:lang w:eastAsia="en-US"/>
        </w:rPr>
        <w:t>argentina.</w:t>
      </w:r>
    </w:p>
    <w:p w14:paraId="37FB835D" w14:textId="77777777" w:rsidR="00685677" w:rsidRDefault="00685677" w:rsidP="00685677">
      <w:pPr>
        <w:spacing w:after="160" w:line="278" w:lineRule="auto"/>
        <w:rPr>
          <w:lang w:eastAsia="en-US"/>
        </w:rPr>
      </w:pPr>
    </w:p>
    <w:p w14:paraId="4B5A54AA" w14:textId="092AB02B" w:rsidR="00685677" w:rsidRDefault="00D4048B" w:rsidP="00EC3743">
      <w:pPr>
        <w:pStyle w:val="Ttulo4"/>
      </w:pPr>
      <w:r>
        <w:t>Crecimiento</w:t>
      </w:r>
      <w:r w:rsidR="00EC3743">
        <w:t xml:space="preserve"> Vegetativo Nacional</w:t>
      </w:r>
    </w:p>
    <w:p w14:paraId="53817497" w14:textId="0CB74459" w:rsidR="00EC3743" w:rsidRDefault="00EC3743" w:rsidP="00EC3743">
      <w:pPr>
        <w:rPr>
          <w:lang w:eastAsia="en-US"/>
        </w:rPr>
      </w:pPr>
      <w:r w:rsidRPr="00EC3743">
        <w:rPr>
          <w:lang w:eastAsia="en-US"/>
        </w:rPr>
        <w:drawing>
          <wp:inline distT="0" distB="0" distL="0" distR="0" wp14:anchorId="6DC5B42D" wp14:editId="30D44444">
            <wp:extent cx="5400040" cy="2988310"/>
            <wp:effectExtent l="0" t="0" r="0" b="2540"/>
            <wp:docPr id="173066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61271" name=""/>
                    <pic:cNvPicPr/>
                  </pic:nvPicPr>
                  <pic:blipFill>
                    <a:blip r:embed="rId13"/>
                    <a:stretch>
                      <a:fillRect/>
                    </a:stretch>
                  </pic:blipFill>
                  <pic:spPr>
                    <a:xfrm>
                      <a:off x="0" y="0"/>
                      <a:ext cx="5400040" cy="2988310"/>
                    </a:xfrm>
                    <a:prstGeom prst="rect">
                      <a:avLst/>
                    </a:prstGeom>
                  </pic:spPr>
                </pic:pic>
              </a:graphicData>
            </a:graphic>
          </wp:inline>
        </w:drawing>
      </w:r>
    </w:p>
    <w:p w14:paraId="26107539" w14:textId="0693974C" w:rsidR="00EC3743" w:rsidRDefault="00EC3743" w:rsidP="00EC3743">
      <w:pPr>
        <w:rPr>
          <w:lang w:eastAsia="en-US"/>
        </w:rPr>
      </w:pPr>
      <w:r>
        <w:rPr>
          <w:lang w:eastAsia="en-US"/>
        </w:rPr>
        <w:t>Notamos que el crecimiento vegetativo cae sostenidamente. Pasa de 430.000 personas en 2012 a 70.000 personas en 2022, que representa una caída de casi el 85% en tan sólo 10 años.</w:t>
      </w:r>
    </w:p>
    <w:p w14:paraId="502C80F0" w14:textId="4CC28601" w:rsidR="00EC3743" w:rsidRDefault="00EC3743" w:rsidP="00EC3743">
      <w:pPr>
        <w:rPr>
          <w:lang w:eastAsia="en-US"/>
        </w:rPr>
      </w:pPr>
      <w:r>
        <w:rPr>
          <w:lang w:eastAsia="en-US"/>
        </w:rPr>
        <w:t xml:space="preserve">Como vimos anteriormente que la tasa de mortalidad se mantiene en promedio estática (exceptuando el COVID) mientras que la natalidad cae considerablemente, podemos </w:t>
      </w:r>
      <w:r w:rsidR="00D4048B">
        <w:rPr>
          <w:lang w:eastAsia="en-US"/>
        </w:rPr>
        <w:t>atribuir este</w:t>
      </w:r>
      <w:r>
        <w:rPr>
          <w:lang w:eastAsia="en-US"/>
        </w:rPr>
        <w:t xml:space="preserve"> decrecimiento vegetativo a la baja </w:t>
      </w:r>
      <w:r w:rsidR="00D4048B">
        <w:rPr>
          <w:lang w:eastAsia="en-US"/>
        </w:rPr>
        <w:t>de</w:t>
      </w:r>
      <w:r>
        <w:rPr>
          <w:lang w:eastAsia="en-US"/>
        </w:rPr>
        <w:t xml:space="preserve"> la natalidad. Es decir, el hecho de que la gente esté teniendo menos bebés influye en casi su totalidad a la caída del crecimiento vegetal.</w:t>
      </w:r>
    </w:p>
    <w:p w14:paraId="365CB101" w14:textId="349E8855" w:rsidR="00EC3743" w:rsidRDefault="00EC3743" w:rsidP="00EC3743">
      <w:pPr>
        <w:rPr>
          <w:lang w:eastAsia="en-US"/>
        </w:rPr>
      </w:pPr>
      <w:r>
        <w:rPr>
          <w:lang w:eastAsia="en-US"/>
        </w:rPr>
        <w:lastRenderedPageBreak/>
        <w:t xml:space="preserve">Como análisis adicional, podemos observar </w:t>
      </w:r>
      <w:r w:rsidR="00D4048B">
        <w:rPr>
          <w:lang w:eastAsia="en-US"/>
        </w:rPr>
        <w:t>que,</w:t>
      </w:r>
      <w:r>
        <w:rPr>
          <w:lang w:eastAsia="en-US"/>
        </w:rPr>
        <w:t xml:space="preserve"> en la pandemia, el crecimiento vegetal cae a la mitad. Esto se explica por el impacto en la mortalidad que ocasionó el COVID. Es por este fenómeno que tendremos que utilizar MSE para evitar esos saltos abruptos.</w:t>
      </w:r>
    </w:p>
    <w:p w14:paraId="6607A7E6" w14:textId="77777777" w:rsidR="007145AF" w:rsidRDefault="007145AF" w:rsidP="00EC3743">
      <w:pPr>
        <w:rPr>
          <w:lang w:eastAsia="en-US"/>
        </w:rPr>
      </w:pPr>
    </w:p>
    <w:p w14:paraId="5ED5C6E2" w14:textId="77777777" w:rsidR="007145AF" w:rsidRDefault="007145AF" w:rsidP="00EC3743">
      <w:pPr>
        <w:rPr>
          <w:lang w:eastAsia="en-US"/>
        </w:rPr>
      </w:pPr>
    </w:p>
    <w:p w14:paraId="7219C984" w14:textId="198D006B" w:rsidR="007145AF" w:rsidRDefault="007145AF" w:rsidP="007145AF">
      <w:pPr>
        <w:pStyle w:val="Ttulo4"/>
      </w:pPr>
      <w:r>
        <w:t>Tasa de Migración Neta</w:t>
      </w:r>
    </w:p>
    <w:p w14:paraId="7F0B3BB4" w14:textId="3E2E031B" w:rsidR="007145AF" w:rsidRDefault="007145AF" w:rsidP="007145AF">
      <w:pPr>
        <w:rPr>
          <w:lang w:eastAsia="en-US"/>
        </w:rPr>
      </w:pPr>
      <w:r w:rsidRPr="007145AF">
        <w:rPr>
          <w:lang w:eastAsia="en-US"/>
        </w:rPr>
        <w:drawing>
          <wp:inline distT="0" distB="0" distL="0" distR="0" wp14:anchorId="063A07AA" wp14:editId="28212DEF">
            <wp:extent cx="5400040" cy="2988310"/>
            <wp:effectExtent l="0" t="0" r="0" b="2540"/>
            <wp:docPr id="20204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5007" name=""/>
                    <pic:cNvPicPr/>
                  </pic:nvPicPr>
                  <pic:blipFill>
                    <a:blip r:embed="rId14"/>
                    <a:stretch>
                      <a:fillRect/>
                    </a:stretch>
                  </pic:blipFill>
                  <pic:spPr>
                    <a:xfrm>
                      <a:off x="0" y="0"/>
                      <a:ext cx="5400040" cy="2988310"/>
                    </a:xfrm>
                    <a:prstGeom prst="rect">
                      <a:avLst/>
                    </a:prstGeom>
                  </pic:spPr>
                </pic:pic>
              </a:graphicData>
            </a:graphic>
          </wp:inline>
        </w:drawing>
      </w:r>
    </w:p>
    <w:p w14:paraId="44A96CB8" w14:textId="4E7F7598" w:rsidR="007145AF" w:rsidRDefault="00584DC2" w:rsidP="007145AF">
      <w:pPr>
        <w:rPr>
          <w:lang w:eastAsia="en-US"/>
        </w:rPr>
      </w:pPr>
      <w:r>
        <w:rPr>
          <w:lang w:eastAsia="en-US"/>
        </w:rPr>
        <w:t xml:space="preserve">Este parámetro se mantiene casi constante durante todo el período. Solo podemos notar un colapso </w:t>
      </w:r>
      <w:r w:rsidR="00615CD3">
        <w:rPr>
          <w:lang w:eastAsia="en-US"/>
        </w:rPr>
        <w:t xml:space="preserve">migratorio </w:t>
      </w:r>
      <w:r>
        <w:rPr>
          <w:lang w:eastAsia="en-US"/>
        </w:rPr>
        <w:t xml:space="preserve">dado por el </w:t>
      </w:r>
      <w:r w:rsidR="00615CD3">
        <w:rPr>
          <w:lang w:eastAsia="en-US"/>
        </w:rPr>
        <w:t xml:space="preserve">cierre de fronteras durante el </w:t>
      </w:r>
      <w:r>
        <w:rPr>
          <w:lang w:eastAsia="en-US"/>
        </w:rPr>
        <w:t xml:space="preserve">COVID, que una vez </w:t>
      </w:r>
      <w:r w:rsidR="00D4048B">
        <w:rPr>
          <w:lang w:eastAsia="en-US"/>
        </w:rPr>
        <w:t>terminad</w:t>
      </w:r>
      <w:r w:rsidR="00AC50C7">
        <w:rPr>
          <w:lang w:eastAsia="en-US"/>
        </w:rPr>
        <w:t>o</w:t>
      </w:r>
      <w:r w:rsidR="00D4048B">
        <w:rPr>
          <w:lang w:eastAsia="en-US"/>
        </w:rPr>
        <w:t xml:space="preserve"> repunta</w:t>
      </w:r>
      <w:r>
        <w:rPr>
          <w:lang w:eastAsia="en-US"/>
        </w:rPr>
        <w:t xml:space="preserve"> nuevamente a valores normales.</w:t>
      </w:r>
    </w:p>
    <w:p w14:paraId="10D01BDB" w14:textId="182BC69B" w:rsidR="00FE64D6" w:rsidRDefault="00584DC2" w:rsidP="00FE64D6">
      <w:pPr>
        <w:rPr>
          <w:lang w:eastAsia="en-US"/>
        </w:rPr>
      </w:pPr>
      <w:r>
        <w:rPr>
          <w:lang w:eastAsia="en-US"/>
        </w:rPr>
        <w:t xml:space="preserve">Esto nos dice </w:t>
      </w:r>
      <w:r w:rsidR="00615CD3">
        <w:rPr>
          <w:lang w:eastAsia="en-US"/>
        </w:rPr>
        <w:t>que,</w:t>
      </w:r>
      <w:r>
        <w:rPr>
          <w:lang w:eastAsia="en-US"/>
        </w:rPr>
        <w:t xml:space="preserve"> en sí, el </w:t>
      </w:r>
      <w:r w:rsidR="00615CD3">
        <w:rPr>
          <w:lang w:eastAsia="en-US"/>
        </w:rPr>
        <w:t>peso</w:t>
      </w:r>
      <w:r>
        <w:rPr>
          <w:lang w:eastAsia="en-US"/>
        </w:rPr>
        <w:t xml:space="preserve"> de </w:t>
      </w:r>
      <w:r w:rsidR="00615CD3">
        <w:rPr>
          <w:lang w:eastAsia="en-US"/>
        </w:rPr>
        <w:t xml:space="preserve">la </w:t>
      </w:r>
      <w:r>
        <w:rPr>
          <w:lang w:eastAsia="en-US"/>
        </w:rPr>
        <w:t xml:space="preserve">migración </w:t>
      </w:r>
      <w:r w:rsidR="00615CD3">
        <w:rPr>
          <w:lang w:eastAsia="en-US"/>
        </w:rPr>
        <w:t xml:space="preserve">como parámetro </w:t>
      </w:r>
      <w:r>
        <w:rPr>
          <w:lang w:eastAsia="en-US"/>
        </w:rPr>
        <w:t xml:space="preserve">no debería influir tanto en términos de la población. </w:t>
      </w:r>
      <w:r w:rsidR="00615CD3">
        <w:rPr>
          <w:lang w:eastAsia="en-US"/>
        </w:rPr>
        <w:t xml:space="preserve">Aún así </w:t>
      </w:r>
      <w:r w:rsidR="00AC50C7">
        <w:rPr>
          <w:lang w:eastAsia="en-US"/>
        </w:rPr>
        <w:t>vamos a necesitar</w:t>
      </w:r>
      <w:r w:rsidR="00615CD3">
        <w:rPr>
          <w:lang w:eastAsia="en-US"/>
        </w:rPr>
        <w:t xml:space="preserve"> entrenar el modelo para reconocer el colapso como una excepción.</w:t>
      </w:r>
    </w:p>
    <w:p w14:paraId="53E6A930" w14:textId="77777777" w:rsidR="00AC50C7" w:rsidRDefault="00AC50C7" w:rsidP="00FE64D6">
      <w:pPr>
        <w:rPr>
          <w:lang w:eastAsia="en-US"/>
        </w:rPr>
      </w:pPr>
    </w:p>
    <w:p w14:paraId="4762FB6F" w14:textId="6548CFB4" w:rsidR="00FE64D6" w:rsidRPr="00FE64D6" w:rsidRDefault="00FE64D6" w:rsidP="00B2438E">
      <w:pPr>
        <w:pStyle w:val="Ttulo2"/>
      </w:pPr>
      <w:r>
        <w:t xml:space="preserve">Resultados </w:t>
      </w:r>
    </w:p>
    <w:p w14:paraId="5B96825E" w14:textId="507D3F76" w:rsidR="00FE64D6" w:rsidRDefault="00D4048B" w:rsidP="00FE64D6">
      <w:pPr>
        <w:pStyle w:val="Ttulo4"/>
        <w:rPr>
          <w:lang w:eastAsia="en-US"/>
        </w:rPr>
      </w:pPr>
      <w:r>
        <w:rPr>
          <w:noProof/>
          <w:lang w:eastAsia="en-US"/>
        </w:rPr>
        <w:drawing>
          <wp:anchor distT="0" distB="0" distL="114300" distR="114300" simplePos="0" relativeHeight="251658240" behindDoc="0" locked="0" layoutInCell="1" allowOverlap="1" wp14:anchorId="6D32CAE5" wp14:editId="37822986">
            <wp:simplePos x="0" y="0"/>
            <wp:positionH relativeFrom="margin">
              <wp:align>center</wp:align>
            </wp:positionH>
            <wp:positionV relativeFrom="paragraph">
              <wp:posOffset>346685</wp:posOffset>
            </wp:positionV>
            <wp:extent cx="7054390" cy="2150668"/>
            <wp:effectExtent l="0" t="0" r="0" b="2540"/>
            <wp:wrapNone/>
            <wp:docPr id="1409302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054390" cy="21506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64D6">
        <w:rPr>
          <w:lang w:eastAsia="en-US"/>
        </w:rPr>
        <w:t xml:space="preserve">Comportamiento de la Red Neuronal </w:t>
      </w:r>
    </w:p>
    <w:p w14:paraId="39096982" w14:textId="50254AB8" w:rsidR="00FE64D6" w:rsidRDefault="00FE64D6" w:rsidP="00FE64D6">
      <w:pPr>
        <w:rPr>
          <w:lang w:eastAsia="en-US"/>
        </w:rPr>
      </w:pPr>
    </w:p>
    <w:p w14:paraId="28824DD7" w14:textId="77777777" w:rsidR="00D4048B" w:rsidRDefault="00D4048B" w:rsidP="00FE64D6">
      <w:pPr>
        <w:rPr>
          <w:lang w:eastAsia="en-US"/>
        </w:rPr>
      </w:pPr>
    </w:p>
    <w:p w14:paraId="1E57C1EF" w14:textId="77777777" w:rsidR="00D4048B" w:rsidRDefault="00D4048B" w:rsidP="00FE64D6">
      <w:pPr>
        <w:rPr>
          <w:lang w:eastAsia="en-US"/>
        </w:rPr>
      </w:pPr>
    </w:p>
    <w:p w14:paraId="4E0C721B" w14:textId="77777777" w:rsidR="00D4048B" w:rsidRDefault="00D4048B" w:rsidP="00FE64D6">
      <w:pPr>
        <w:rPr>
          <w:lang w:eastAsia="en-US"/>
        </w:rPr>
      </w:pPr>
    </w:p>
    <w:p w14:paraId="7813E686" w14:textId="77777777" w:rsidR="00D4048B" w:rsidRDefault="00D4048B" w:rsidP="00FE64D6">
      <w:pPr>
        <w:rPr>
          <w:lang w:eastAsia="en-US"/>
        </w:rPr>
      </w:pPr>
    </w:p>
    <w:p w14:paraId="7330B77B" w14:textId="77777777" w:rsidR="00D4048B" w:rsidRDefault="00D4048B" w:rsidP="00FE64D6">
      <w:pPr>
        <w:rPr>
          <w:lang w:eastAsia="en-US"/>
        </w:rPr>
      </w:pPr>
    </w:p>
    <w:p w14:paraId="10CCE0B3" w14:textId="77777777" w:rsidR="00D4048B" w:rsidRDefault="00D4048B" w:rsidP="00FE64D6">
      <w:pPr>
        <w:rPr>
          <w:lang w:eastAsia="en-US"/>
        </w:rPr>
      </w:pPr>
    </w:p>
    <w:p w14:paraId="6C19AC50" w14:textId="77777777" w:rsidR="00D4048B" w:rsidRDefault="00D4048B" w:rsidP="00FE64D6">
      <w:pPr>
        <w:rPr>
          <w:lang w:eastAsia="en-US"/>
        </w:rPr>
      </w:pPr>
    </w:p>
    <w:p w14:paraId="4E72F32E" w14:textId="77777777" w:rsidR="00D4048B" w:rsidRDefault="00D4048B" w:rsidP="00FE64D6">
      <w:pPr>
        <w:rPr>
          <w:lang w:eastAsia="en-US"/>
        </w:rPr>
      </w:pPr>
    </w:p>
    <w:p w14:paraId="22A55E56" w14:textId="77777777" w:rsidR="00D4048B" w:rsidRDefault="00D4048B" w:rsidP="00FE64D6">
      <w:pPr>
        <w:rPr>
          <w:lang w:eastAsia="en-US"/>
        </w:rPr>
      </w:pPr>
    </w:p>
    <w:p w14:paraId="2E13F813" w14:textId="77777777" w:rsidR="00D4048B" w:rsidRDefault="00D4048B" w:rsidP="00FE64D6">
      <w:pPr>
        <w:rPr>
          <w:lang w:eastAsia="en-US"/>
        </w:rPr>
      </w:pPr>
    </w:p>
    <w:p w14:paraId="363FE185" w14:textId="77777777" w:rsidR="00D4048B" w:rsidRDefault="00D4048B" w:rsidP="00FE64D6">
      <w:pPr>
        <w:rPr>
          <w:lang w:eastAsia="en-US"/>
        </w:rPr>
      </w:pPr>
    </w:p>
    <w:p w14:paraId="6FD130AA" w14:textId="77777777" w:rsidR="00D4048B" w:rsidRDefault="00D4048B" w:rsidP="00FE64D6">
      <w:pPr>
        <w:rPr>
          <w:lang w:eastAsia="en-US"/>
        </w:rPr>
      </w:pPr>
    </w:p>
    <w:p w14:paraId="366F1B1E" w14:textId="77777777" w:rsidR="00D4048B" w:rsidRDefault="00D4048B" w:rsidP="00FE64D6">
      <w:pPr>
        <w:rPr>
          <w:lang w:eastAsia="en-US"/>
        </w:rPr>
      </w:pPr>
    </w:p>
    <w:p w14:paraId="6AE28427" w14:textId="77777777" w:rsidR="00D4048B" w:rsidRDefault="00D4048B" w:rsidP="00FE64D6">
      <w:pPr>
        <w:rPr>
          <w:lang w:eastAsia="en-US"/>
        </w:rPr>
      </w:pPr>
    </w:p>
    <w:p w14:paraId="5C3239A5" w14:textId="52E32AB5" w:rsidR="00D4048B" w:rsidRDefault="00D4048B" w:rsidP="00FE64D6">
      <w:pPr>
        <w:rPr>
          <w:lang w:eastAsia="en-US"/>
        </w:rPr>
      </w:pPr>
      <w:r>
        <w:rPr>
          <w:lang w:eastAsia="en-US"/>
        </w:rPr>
        <w:t xml:space="preserve">Vemos que el entrenamiento convergió rápidamente al 0 en pocas épocas, y que nuestra UDE entrenada (recta verde) se superpone casi perfectamente con los datos observados mientras que la ODE clásica </w:t>
      </w:r>
      <w:r w:rsidR="00B2438E">
        <w:rPr>
          <w:lang w:eastAsia="en-US"/>
        </w:rPr>
        <w:t xml:space="preserve">(recta roja </w:t>
      </w:r>
      <w:r w:rsidR="00B2438E">
        <w:rPr>
          <w:lang w:eastAsia="en-US"/>
        </w:rPr>
        <w:t>punteada</w:t>
      </w:r>
      <w:r w:rsidR="00B2438E">
        <w:rPr>
          <w:lang w:eastAsia="en-US"/>
        </w:rPr>
        <w:t xml:space="preserve">) </w:t>
      </w:r>
      <w:r>
        <w:rPr>
          <w:lang w:eastAsia="en-US"/>
        </w:rPr>
        <w:t xml:space="preserve">no. Esto confirma que </w:t>
      </w:r>
      <w:r>
        <w:rPr>
          <w:lang w:eastAsia="en-US"/>
        </w:rPr>
        <w:lastRenderedPageBreak/>
        <w:t>la utilización de la ecuación de Malthus se comportó óptimamente y predijo los datos que esperábamos.</w:t>
      </w:r>
    </w:p>
    <w:p w14:paraId="3D77266E" w14:textId="1F625A36" w:rsidR="00AC50C7" w:rsidRDefault="00AC50C7" w:rsidP="00FE64D6">
      <w:pPr>
        <w:rPr>
          <w:lang w:eastAsia="en-US"/>
        </w:rPr>
      </w:pPr>
      <w:r>
        <w:rPr>
          <w:lang w:eastAsia="en-US"/>
        </w:rPr>
        <w:t xml:space="preserve">Aún así, el 2do gráfico demuestra que los parámetros actuales no son suficientes para explicar la realidad en su totalidad. </w:t>
      </w:r>
      <w:r w:rsidR="00B2438E">
        <w:rPr>
          <w:lang w:eastAsia="en-US"/>
        </w:rPr>
        <w:t>Nuestro análisis es limitado</w:t>
      </w:r>
      <w:r>
        <w:rPr>
          <w:lang w:eastAsia="en-US"/>
        </w:rPr>
        <w:t>.</w:t>
      </w:r>
    </w:p>
    <w:p w14:paraId="63D857F6" w14:textId="77777777" w:rsidR="00AC50C7" w:rsidRDefault="00AC50C7" w:rsidP="00FE64D6">
      <w:pPr>
        <w:rPr>
          <w:lang w:eastAsia="en-US"/>
        </w:rPr>
      </w:pPr>
    </w:p>
    <w:p w14:paraId="65795500" w14:textId="18A76B99" w:rsidR="00AC50C7" w:rsidRPr="00FE64D6" w:rsidRDefault="00AC50C7" w:rsidP="00AC50C7">
      <w:pPr>
        <w:pStyle w:val="Ttulo4"/>
        <w:rPr>
          <w:lang w:eastAsia="en-US"/>
        </w:rPr>
      </w:pPr>
      <w:r>
        <w:rPr>
          <w:lang w:eastAsia="en-US"/>
        </w:rPr>
        <w:t>Proyección a futuro</w:t>
      </w:r>
    </w:p>
    <w:p w14:paraId="1C8F10FC" w14:textId="72B5267A" w:rsidR="00FE64D6" w:rsidRDefault="00FE64D6" w:rsidP="007145AF">
      <w:pPr>
        <w:rPr>
          <w:lang w:eastAsia="en-US"/>
        </w:rPr>
      </w:pPr>
      <w:r w:rsidRPr="00FE64D6">
        <w:rPr>
          <w:lang w:eastAsia="en-US"/>
        </w:rPr>
        <w:drawing>
          <wp:inline distT="0" distB="0" distL="0" distR="0" wp14:anchorId="2A920045" wp14:editId="72D74695">
            <wp:extent cx="5400040" cy="3204210"/>
            <wp:effectExtent l="0" t="0" r="0" b="0"/>
            <wp:docPr id="88432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20820" name=""/>
                    <pic:cNvPicPr/>
                  </pic:nvPicPr>
                  <pic:blipFill>
                    <a:blip r:embed="rId16"/>
                    <a:stretch>
                      <a:fillRect/>
                    </a:stretch>
                  </pic:blipFill>
                  <pic:spPr>
                    <a:xfrm>
                      <a:off x="0" y="0"/>
                      <a:ext cx="5400040" cy="3204210"/>
                    </a:xfrm>
                    <a:prstGeom prst="rect">
                      <a:avLst/>
                    </a:prstGeom>
                  </pic:spPr>
                </pic:pic>
              </a:graphicData>
            </a:graphic>
          </wp:inline>
        </w:drawing>
      </w:r>
    </w:p>
    <w:p w14:paraId="48B2B2FA" w14:textId="77777777" w:rsidR="00FE64D6" w:rsidRPr="00FE64D6" w:rsidRDefault="00FE64D6" w:rsidP="00FE64D6">
      <w:pPr>
        <w:rPr>
          <w:lang w:eastAsia="en-US"/>
        </w:rPr>
      </w:pPr>
      <w:r w:rsidRPr="00FE64D6">
        <w:rPr>
          <w:lang w:eastAsia="en-US"/>
        </w:rPr>
        <w:t xml:space="preserve">Nuestro primer análisis muestra una clara desaceleración en el crecimiento poblacional en Argentina. </w:t>
      </w:r>
    </w:p>
    <w:p w14:paraId="0A88EB4D" w14:textId="0182D4E3" w:rsidR="00FE64D6" w:rsidRPr="00FE64D6" w:rsidRDefault="00FE64D6" w:rsidP="00FE64D6">
      <w:pPr>
        <w:rPr>
          <w:lang w:eastAsia="en-US"/>
        </w:rPr>
      </w:pPr>
      <w:r w:rsidRPr="00FE64D6">
        <w:rPr>
          <w:lang w:eastAsia="en-US"/>
        </w:rPr>
        <w:t xml:space="preserve">Argentina cruzó el umbral de sub-reemplazo en 2019 y no se observan indicios de reversión (la TGF sigue cayendo), además la edad mediana proyectada por las </w:t>
      </w:r>
      <w:hyperlink r:id="rId17" w:history="1">
        <w:r w:rsidRPr="00AC50C7">
          <w:rPr>
            <w:rStyle w:val="Hipervnculo"/>
            <w:i/>
            <w:iCs/>
            <w:lang w:eastAsia="en-US"/>
          </w:rPr>
          <w:t>Naciones Unidas</w:t>
        </w:r>
      </w:hyperlink>
      <w:r w:rsidRPr="00FE64D6">
        <w:rPr>
          <w:lang w:eastAsia="en-US"/>
        </w:rPr>
        <w:t xml:space="preserve"> sigue incrementando año tras año (ver </w:t>
      </w:r>
      <w:hyperlink r:id="rId18" w:history="1">
        <w:r w:rsidRPr="00FE64D6">
          <w:rPr>
            <w:rStyle w:val="Hipervnculo"/>
            <w:i/>
            <w:iCs/>
            <w:lang w:eastAsia="en-US"/>
          </w:rPr>
          <w:t>Infobae</w:t>
        </w:r>
      </w:hyperlink>
      <w:r>
        <w:rPr>
          <w:lang w:eastAsia="en-US"/>
        </w:rPr>
        <w:t xml:space="preserve"> </w:t>
      </w:r>
      <w:r w:rsidRPr="00FE64D6">
        <w:rPr>
          <w:lang w:eastAsia="en-US"/>
        </w:rPr>
        <w:t>), reflejando un envejecimiento progresivo constante de la población.</w:t>
      </w:r>
    </w:p>
    <w:p w14:paraId="41B7B194" w14:textId="77777777" w:rsidR="00FE64D6" w:rsidRPr="00FE64D6" w:rsidRDefault="00FE64D6" w:rsidP="00FE64D6">
      <w:pPr>
        <w:rPr>
          <w:lang w:eastAsia="en-US"/>
        </w:rPr>
      </w:pPr>
    </w:p>
    <w:p w14:paraId="3F2454FB" w14:textId="4BABDC30" w:rsidR="00FE64D6" w:rsidRPr="00FE64D6" w:rsidRDefault="00FE64D6" w:rsidP="00FE64D6">
      <w:pPr>
        <w:rPr>
          <w:lang w:eastAsia="en-US"/>
        </w:rPr>
      </w:pPr>
      <w:r w:rsidRPr="00FE64D6">
        <w:rPr>
          <w:lang w:eastAsia="en-US"/>
        </w:rPr>
        <w:t xml:space="preserve">Nuestro modelo UDE muestra un crecimiento moderado hasta 2050, sin indicios de una fuerte desaceleración. </w:t>
      </w:r>
      <w:r w:rsidRPr="00FE64D6">
        <w:rPr>
          <w:lang w:eastAsia="en-US"/>
        </w:rPr>
        <w:t>Este</w:t>
      </w:r>
      <w:r w:rsidRPr="00FE64D6">
        <w:rPr>
          <w:lang w:eastAsia="en-US"/>
        </w:rPr>
        <w:t xml:space="preserve"> resultado es consistente con fuentes externas como </w:t>
      </w:r>
      <w:hyperlink r:id="rId19" w:history="1">
        <w:r w:rsidRPr="00FE64D6">
          <w:rPr>
            <w:rStyle w:val="Hipervnculo"/>
            <w:i/>
            <w:iCs/>
            <w:lang w:eastAsia="en-US"/>
          </w:rPr>
          <w:t>Infobae</w:t>
        </w:r>
      </w:hyperlink>
      <w:r>
        <w:rPr>
          <w:lang w:eastAsia="en-US"/>
        </w:rPr>
        <w:t xml:space="preserve"> </w:t>
      </w:r>
      <w:r w:rsidRPr="00FE64D6">
        <w:rPr>
          <w:lang w:eastAsia="en-US"/>
        </w:rPr>
        <w:t xml:space="preserve">pero a la vez inconsistente con otras como </w:t>
      </w:r>
      <w:hyperlink r:id="rId20" w:history="1">
        <w:r w:rsidRPr="00FE64D6">
          <w:rPr>
            <w:rStyle w:val="Hipervnculo"/>
            <w:i/>
            <w:iCs/>
            <w:lang w:eastAsia="en-US"/>
          </w:rPr>
          <w:t>Argendata</w:t>
        </w:r>
      </w:hyperlink>
      <w:r w:rsidRPr="00FE64D6">
        <w:rPr>
          <w:lang w:eastAsia="en-US"/>
        </w:rPr>
        <w:t>, que marcan una desaceleración de la población más inmediata.</w:t>
      </w:r>
    </w:p>
    <w:p w14:paraId="6FDCEF55" w14:textId="77777777" w:rsidR="00FE64D6" w:rsidRPr="00FE64D6" w:rsidRDefault="00FE64D6" w:rsidP="00FE64D6">
      <w:pPr>
        <w:rPr>
          <w:lang w:eastAsia="en-US"/>
        </w:rPr>
      </w:pPr>
    </w:p>
    <w:p w14:paraId="5C50A111" w14:textId="77777777" w:rsidR="00AC50C7" w:rsidRDefault="00FE64D6" w:rsidP="00FE64D6">
      <w:pPr>
        <w:rPr>
          <w:lang w:eastAsia="en-US"/>
        </w:rPr>
      </w:pPr>
      <w:r w:rsidRPr="00FE64D6">
        <w:rPr>
          <w:lang w:eastAsia="en-US"/>
        </w:rPr>
        <w:t xml:space="preserve">El modelo no predice con precisión cuándo se alcanzará el pico poblacional, pero las condiciones para que ocurra dentro del siglo están instaladas. </w:t>
      </w:r>
    </w:p>
    <w:p w14:paraId="09D67B08" w14:textId="48E7E90A" w:rsidR="00FE64D6" w:rsidRPr="00FE64D6" w:rsidRDefault="00FE64D6" w:rsidP="00FE64D6">
      <w:pPr>
        <w:rPr>
          <w:lang w:eastAsia="en-US"/>
        </w:rPr>
      </w:pPr>
      <w:r w:rsidRPr="00FE64D6">
        <w:rPr>
          <w:lang w:eastAsia="en-US"/>
        </w:rPr>
        <w:t xml:space="preserve">La pregunta </w:t>
      </w:r>
      <w:r w:rsidR="00AC50C7">
        <w:rPr>
          <w:lang w:eastAsia="en-US"/>
        </w:rPr>
        <w:t xml:space="preserve">que nos hacemos </w:t>
      </w:r>
      <w:r w:rsidRPr="00FE64D6">
        <w:rPr>
          <w:lang w:eastAsia="en-US"/>
        </w:rPr>
        <w:t xml:space="preserve">ya no es </w:t>
      </w:r>
      <w:r w:rsidRPr="00FE64D6">
        <w:rPr>
          <w:b/>
          <w:bCs/>
          <w:lang w:eastAsia="en-US"/>
        </w:rPr>
        <w:t>si Argentina llega a ese pico, sino cuándo</w:t>
      </w:r>
      <w:r w:rsidRPr="00FE64D6">
        <w:rPr>
          <w:lang w:eastAsia="en-US"/>
        </w:rPr>
        <w:t>, y dependerá principalmente de si la TGF logra estabilizarse o continúa su descenso.</w:t>
      </w:r>
    </w:p>
    <w:p w14:paraId="06D942B3" w14:textId="77777777" w:rsidR="00FE64D6" w:rsidRDefault="00FE64D6" w:rsidP="007145AF">
      <w:pPr>
        <w:rPr>
          <w:lang w:eastAsia="en-US"/>
        </w:rPr>
      </w:pPr>
    </w:p>
    <w:p w14:paraId="77F5D007" w14:textId="77777777" w:rsidR="00C70F8D" w:rsidRDefault="00C70F8D" w:rsidP="007145AF">
      <w:pPr>
        <w:rPr>
          <w:lang w:eastAsia="en-US"/>
        </w:rPr>
      </w:pPr>
    </w:p>
    <w:p w14:paraId="60797319" w14:textId="77777777" w:rsidR="00C70F8D" w:rsidRDefault="00C70F8D" w:rsidP="007145AF">
      <w:pPr>
        <w:rPr>
          <w:lang w:eastAsia="en-US"/>
        </w:rPr>
      </w:pPr>
    </w:p>
    <w:p w14:paraId="2128A2F2" w14:textId="36728C0A" w:rsidR="00C70F8D" w:rsidRDefault="00C70F8D" w:rsidP="00C70F8D">
      <w:pPr>
        <w:pStyle w:val="Ttulo2"/>
        <w:rPr>
          <w:lang w:eastAsia="en-US"/>
        </w:rPr>
      </w:pPr>
      <w:r>
        <w:rPr>
          <w:lang w:eastAsia="en-US"/>
        </w:rPr>
        <w:t>Agradecimientos</w:t>
      </w:r>
    </w:p>
    <w:p w14:paraId="0252DABA" w14:textId="6F1FEB3E" w:rsidR="00C70F8D" w:rsidRDefault="00C70F8D" w:rsidP="00C70F8D">
      <w:pPr>
        <w:rPr>
          <w:lang w:eastAsia="en-US"/>
        </w:rPr>
      </w:pPr>
      <w:r>
        <w:rPr>
          <w:lang w:eastAsia="en-US"/>
        </w:rPr>
        <w:t>Quisiera expresar mi agradecimiento al profesor Facundo Sapienza por haberme dado la oportunidad de cursar su clase y aprender nuevos conceptos que desconocía, aún en un período académico de urgencia como en el que nos encontramos</w:t>
      </w:r>
      <w:r w:rsidR="00B2438E">
        <w:rPr>
          <w:lang w:eastAsia="en-US"/>
        </w:rPr>
        <w:t>.</w:t>
      </w:r>
    </w:p>
    <w:p w14:paraId="625129D7" w14:textId="77777777" w:rsidR="00B2438E" w:rsidRDefault="00B2438E" w:rsidP="00C70F8D">
      <w:pPr>
        <w:rPr>
          <w:lang w:eastAsia="en-US"/>
        </w:rPr>
      </w:pPr>
    </w:p>
    <w:p w14:paraId="475E8D85" w14:textId="69EEB583" w:rsidR="00C70F8D" w:rsidRDefault="00C70F8D" w:rsidP="00C70F8D">
      <w:pPr>
        <w:rPr>
          <w:lang w:eastAsia="en-US"/>
        </w:rPr>
      </w:pPr>
      <w:r>
        <w:rPr>
          <w:lang w:eastAsia="en-US"/>
        </w:rPr>
        <w:t xml:space="preserve">Un agradecimiento especial al INDEC, el RENAPER y el CEPAL </w:t>
      </w:r>
      <w:r w:rsidRPr="00C70F8D">
        <w:rPr>
          <w:lang w:eastAsia="en-US"/>
        </w:rPr>
        <w:t>por mantener y disponibilizar las series históricas de datos demográficos que hicieron posible este análisis.</w:t>
      </w:r>
      <w:r>
        <w:rPr>
          <w:lang w:eastAsia="en-US"/>
        </w:rPr>
        <w:t xml:space="preserve"> </w:t>
      </w:r>
    </w:p>
    <w:p w14:paraId="3E4C87E6" w14:textId="77777777" w:rsidR="007E4C84" w:rsidRDefault="007E4C84" w:rsidP="00C70F8D">
      <w:pPr>
        <w:rPr>
          <w:lang w:eastAsia="en-US"/>
        </w:rPr>
      </w:pPr>
    </w:p>
    <w:p w14:paraId="5257D276" w14:textId="0FA0FF9B" w:rsidR="00C70F8D" w:rsidRDefault="007E4C84" w:rsidP="00C70F8D">
      <w:pPr>
        <w:rPr>
          <w:lang w:eastAsia="en-US"/>
        </w:rPr>
      </w:pPr>
      <w:r w:rsidRPr="007E4C84">
        <w:rPr>
          <w:lang w:eastAsia="en-US"/>
        </w:rPr>
        <w:t>Finalmente, agradezco al Max-Planck Institute por seguir publicando investigaciones de vanguardia en esta área. Sus artículos, sumados a su labor de divulgación, dejan entrever que el análisis realizado en este proyecto es tan sólo una versión simplificada de un fenómeno fascinante. Entendemos que, para predecir algo tan complejo como el comportamiento de una sociedad, es necesario poder ir más allá de las tendencias lineales y abrazar la incertidumbre propia de los sistemas dinámicos que nos definen como población.</w:t>
      </w:r>
    </w:p>
    <w:p w14:paraId="30D48C63" w14:textId="77777777" w:rsidR="007E4C84" w:rsidRDefault="007E4C84" w:rsidP="00C70F8D">
      <w:pPr>
        <w:rPr>
          <w:lang w:eastAsia="en-US"/>
        </w:rPr>
      </w:pPr>
    </w:p>
    <w:p w14:paraId="208AA60E" w14:textId="0003A532" w:rsidR="00CB053F" w:rsidRPr="00C04E0F" w:rsidRDefault="00CB053F" w:rsidP="00C70F8D">
      <w:pPr>
        <w:rPr>
          <w:i/>
          <w:iCs/>
          <w:color w:val="7F7F7F" w:themeColor="text1" w:themeTint="80"/>
          <w:lang w:eastAsia="en-US"/>
        </w:rPr>
      </w:pPr>
      <w:r w:rsidRPr="00C04E0F">
        <w:rPr>
          <w:i/>
          <w:iCs/>
          <w:color w:val="7F7F7F" w:themeColor="text1" w:themeTint="80"/>
          <w:lang w:eastAsia="en-US"/>
        </w:rPr>
        <w:t xml:space="preserve">El autor utilizó los modelos de lenguaje Gemini y Claude </w:t>
      </w:r>
      <w:r w:rsidRPr="00C04E0F">
        <w:rPr>
          <w:i/>
          <w:iCs/>
          <w:color w:val="7F7F7F" w:themeColor="text1" w:themeTint="80"/>
          <w:lang w:eastAsia="en-US"/>
        </w:rPr>
        <w:t>para asistir en la revisión técnica del código fuente, la optimización de los hiperparámetros de entrenamiento y la redacción de los fundamentos teóricos del informe.</w:t>
      </w:r>
      <w:r w:rsidR="007E4C84" w:rsidRPr="00C04E0F">
        <w:rPr>
          <w:i/>
          <w:iCs/>
          <w:color w:val="7F7F7F" w:themeColor="text1" w:themeTint="80"/>
        </w:rPr>
        <w:t xml:space="preserve"> </w:t>
      </w:r>
      <w:r w:rsidR="007E4C84" w:rsidRPr="00C04E0F">
        <w:rPr>
          <w:i/>
          <w:iCs/>
          <w:color w:val="7F7F7F" w:themeColor="text1" w:themeTint="80"/>
          <w:lang w:eastAsia="en-US"/>
        </w:rPr>
        <w:t xml:space="preserve">Todos los resultados numéricos obtenidos mediante las UDEs, las ecuaciones presentadas y las </w:t>
      </w:r>
      <w:proofErr w:type="gramStart"/>
      <w:r w:rsidR="007E4C84" w:rsidRPr="00C04E0F">
        <w:rPr>
          <w:i/>
          <w:iCs/>
          <w:color w:val="7F7F7F" w:themeColor="text1" w:themeTint="80"/>
          <w:lang w:eastAsia="en-US"/>
        </w:rPr>
        <w:t>conclusiones finales</w:t>
      </w:r>
      <w:proofErr w:type="gramEnd"/>
      <w:r w:rsidR="007E4C84" w:rsidRPr="00C04E0F">
        <w:rPr>
          <w:i/>
          <w:iCs/>
          <w:color w:val="7F7F7F" w:themeColor="text1" w:themeTint="80"/>
          <w:lang w:eastAsia="en-US"/>
        </w:rPr>
        <w:t xml:space="preserve"> fueron verificados manualmente y validados por los autores, quienes asumen la plena responsabilidad sobre el contenido y la veracidad de la información presentada.</w:t>
      </w:r>
    </w:p>
    <w:p w14:paraId="3D25FAF8" w14:textId="77777777" w:rsidR="00CB053F" w:rsidRDefault="00CB053F" w:rsidP="00C70F8D">
      <w:pPr>
        <w:rPr>
          <w:lang w:eastAsia="en-US"/>
        </w:rPr>
      </w:pPr>
    </w:p>
    <w:p w14:paraId="78F4FD3B" w14:textId="1DAA3C14" w:rsidR="00CB053F" w:rsidRDefault="00CB053F" w:rsidP="00CB053F">
      <w:pPr>
        <w:pStyle w:val="Ttulo2"/>
        <w:rPr>
          <w:lang w:eastAsia="en-US"/>
        </w:rPr>
      </w:pPr>
      <w:r>
        <w:rPr>
          <w:lang w:eastAsia="en-US"/>
        </w:rPr>
        <w:t>Datos y Softwares</w:t>
      </w:r>
    </w:p>
    <w:p w14:paraId="59D8DCA5" w14:textId="77777777" w:rsidR="00CB053F" w:rsidRPr="00CB053F" w:rsidRDefault="00CB053F" w:rsidP="00CB053F">
      <w:pPr>
        <w:rPr>
          <w:lang w:eastAsia="en-US"/>
        </w:rPr>
      </w:pPr>
    </w:p>
    <w:p w14:paraId="1C058328" w14:textId="0B1CEC0D" w:rsidR="00CB053F" w:rsidRDefault="00CB053F" w:rsidP="00CB053F">
      <w:pPr>
        <w:pStyle w:val="Ttulo4"/>
        <w:rPr>
          <w:lang w:eastAsia="en-US"/>
        </w:rPr>
      </w:pPr>
      <w:r>
        <w:rPr>
          <w:lang w:eastAsia="en-US"/>
        </w:rPr>
        <w:t>Datos utilizados</w:t>
      </w:r>
    </w:p>
    <w:p w14:paraId="20940780" w14:textId="72B200B4" w:rsidR="00CB053F" w:rsidRPr="00CB053F" w:rsidRDefault="00CB053F" w:rsidP="00CB053F">
      <w:pPr>
        <w:pStyle w:val="Prrafodelista"/>
        <w:numPr>
          <w:ilvl w:val="0"/>
          <w:numId w:val="8"/>
        </w:numPr>
        <w:rPr>
          <w:i/>
          <w:iCs/>
          <w:lang w:eastAsia="en-US"/>
        </w:rPr>
      </w:pPr>
      <w:hyperlink r:id="rId21" w:history="1">
        <w:r w:rsidRPr="00CB053F">
          <w:rPr>
            <w:rStyle w:val="Hipervnculo"/>
            <w:i/>
            <w:iCs/>
            <w:lang w:eastAsia="en-US"/>
          </w:rPr>
          <w:t>Nacimientos INDEC 2012-2022</w:t>
        </w:r>
      </w:hyperlink>
    </w:p>
    <w:p w14:paraId="440D4F6C" w14:textId="04E972B8" w:rsidR="00CB053F" w:rsidRDefault="00CB053F" w:rsidP="00CB053F">
      <w:pPr>
        <w:pStyle w:val="Prrafodelista"/>
        <w:numPr>
          <w:ilvl w:val="0"/>
          <w:numId w:val="8"/>
        </w:numPr>
        <w:rPr>
          <w:i/>
          <w:iCs/>
          <w:lang w:eastAsia="en-US"/>
        </w:rPr>
      </w:pPr>
      <w:hyperlink r:id="rId22" w:history="1">
        <w:r w:rsidRPr="00CB053F">
          <w:rPr>
            <w:rStyle w:val="Hipervnculo"/>
            <w:i/>
            <w:iCs/>
            <w:lang w:eastAsia="en-US"/>
          </w:rPr>
          <w:t>Mortalidad INDEC 1914–2023</w:t>
        </w:r>
      </w:hyperlink>
    </w:p>
    <w:p w14:paraId="38088F24" w14:textId="1D3EE943" w:rsidR="00CB053F" w:rsidRDefault="00CB053F" w:rsidP="00CB053F">
      <w:pPr>
        <w:pStyle w:val="Prrafodelista"/>
        <w:numPr>
          <w:ilvl w:val="0"/>
          <w:numId w:val="8"/>
        </w:numPr>
        <w:rPr>
          <w:i/>
          <w:iCs/>
          <w:lang w:eastAsia="en-US"/>
        </w:rPr>
      </w:pPr>
      <w:hyperlink r:id="rId23" w:history="1">
        <w:r w:rsidRPr="00CB053F">
          <w:rPr>
            <w:rStyle w:val="Hipervnculo"/>
            <w:i/>
            <w:iCs/>
            <w:lang w:eastAsia="en-US"/>
          </w:rPr>
          <w:t>Migración</w:t>
        </w:r>
        <w:r w:rsidRPr="00CB053F">
          <w:rPr>
            <w:rStyle w:val="Hipervnculo"/>
            <w:i/>
            <w:iCs/>
            <w:lang w:eastAsia="en-US"/>
          </w:rPr>
          <w:t xml:space="preserve"> CEPALSTAT 1950 - 2022</w:t>
        </w:r>
      </w:hyperlink>
    </w:p>
    <w:p w14:paraId="135F4CA9" w14:textId="77777777" w:rsidR="00CB053F" w:rsidRDefault="00CB053F" w:rsidP="00CB053F">
      <w:pPr>
        <w:rPr>
          <w:i/>
          <w:iCs/>
          <w:lang w:eastAsia="en-US"/>
        </w:rPr>
      </w:pPr>
    </w:p>
    <w:p w14:paraId="78A488E3" w14:textId="5D102329" w:rsidR="00CB053F" w:rsidRDefault="00CB053F" w:rsidP="00CB053F">
      <w:pPr>
        <w:pStyle w:val="Ttulo4"/>
        <w:rPr>
          <w:lang w:eastAsia="en-US"/>
        </w:rPr>
      </w:pPr>
      <w:r>
        <w:rPr>
          <w:lang w:eastAsia="en-US"/>
        </w:rPr>
        <w:t>Software utilizado</w:t>
      </w:r>
    </w:p>
    <w:p w14:paraId="6D2D8870" w14:textId="5DACA5FA" w:rsidR="00CB053F" w:rsidRDefault="00CB053F" w:rsidP="00CB053F">
      <w:pPr>
        <w:pStyle w:val="Prrafodelista"/>
        <w:numPr>
          <w:ilvl w:val="0"/>
          <w:numId w:val="9"/>
        </w:numPr>
        <w:rPr>
          <w:lang w:eastAsia="en-US"/>
        </w:rPr>
      </w:pPr>
      <w:proofErr w:type="spellStart"/>
      <w:r w:rsidRPr="00B2438E">
        <w:rPr>
          <w:b/>
          <w:bCs/>
          <w:lang w:eastAsia="en-US"/>
        </w:rPr>
        <w:t>Jupyter</w:t>
      </w:r>
      <w:proofErr w:type="spellEnd"/>
      <w:r>
        <w:rPr>
          <w:lang w:eastAsia="en-US"/>
        </w:rPr>
        <w:t xml:space="preserve"> </w:t>
      </w:r>
      <w:r w:rsidRPr="00B2438E">
        <w:rPr>
          <w:b/>
          <w:bCs/>
          <w:lang w:eastAsia="en-US"/>
        </w:rPr>
        <w:t>Notebook</w:t>
      </w:r>
      <w:r>
        <w:rPr>
          <w:lang w:eastAsia="en-US"/>
        </w:rPr>
        <w:t xml:space="preserve"> </w:t>
      </w:r>
      <w:r w:rsidR="00B2438E">
        <w:rPr>
          <w:lang w:eastAsia="en-US"/>
        </w:rPr>
        <w:t>- Python</w:t>
      </w:r>
    </w:p>
    <w:p w14:paraId="045CFB6B" w14:textId="77A5106B" w:rsidR="00CB053F" w:rsidRDefault="00CB053F" w:rsidP="00CB053F">
      <w:pPr>
        <w:pStyle w:val="Prrafodelista"/>
        <w:numPr>
          <w:ilvl w:val="0"/>
          <w:numId w:val="9"/>
        </w:numPr>
        <w:rPr>
          <w:lang w:eastAsia="en-US"/>
        </w:rPr>
      </w:pPr>
      <w:proofErr w:type="spellStart"/>
      <w:r w:rsidRPr="00B2438E">
        <w:rPr>
          <w:b/>
          <w:bCs/>
          <w:lang w:eastAsia="en-US"/>
        </w:rPr>
        <w:t>Librerias</w:t>
      </w:r>
      <w:proofErr w:type="spellEnd"/>
      <w:r>
        <w:rPr>
          <w:lang w:eastAsia="en-US"/>
        </w:rPr>
        <w:t xml:space="preserve">: PyTorch, Pandas, </w:t>
      </w:r>
      <w:proofErr w:type="spellStart"/>
      <w:r>
        <w:rPr>
          <w:lang w:eastAsia="en-US"/>
        </w:rPr>
        <w:t>Numpy</w:t>
      </w:r>
      <w:proofErr w:type="spellEnd"/>
      <w:r>
        <w:rPr>
          <w:lang w:eastAsia="en-US"/>
        </w:rPr>
        <w:t xml:space="preserve">, </w:t>
      </w:r>
      <w:proofErr w:type="spellStart"/>
      <w:r>
        <w:rPr>
          <w:lang w:eastAsia="en-US"/>
        </w:rPr>
        <w:t>Matplotlib</w:t>
      </w:r>
      <w:proofErr w:type="spellEnd"/>
      <w:r>
        <w:rPr>
          <w:lang w:eastAsia="en-US"/>
        </w:rPr>
        <w:t>, etc.</w:t>
      </w:r>
    </w:p>
    <w:p w14:paraId="6187EA7F" w14:textId="57EDDA83" w:rsidR="00CB053F" w:rsidRDefault="00CB053F" w:rsidP="00CB053F">
      <w:pPr>
        <w:pStyle w:val="Prrafodelista"/>
        <w:numPr>
          <w:ilvl w:val="0"/>
          <w:numId w:val="9"/>
        </w:numPr>
        <w:rPr>
          <w:lang w:eastAsia="en-US"/>
        </w:rPr>
      </w:pPr>
      <w:r w:rsidRPr="00B2438E">
        <w:rPr>
          <w:b/>
          <w:bCs/>
          <w:lang w:eastAsia="en-US"/>
        </w:rPr>
        <w:t>ADAM</w:t>
      </w:r>
      <w:r>
        <w:rPr>
          <w:lang w:eastAsia="en-US"/>
        </w:rPr>
        <w:t xml:space="preserve">: </w:t>
      </w:r>
      <w:r w:rsidRPr="00CB053F">
        <w:rPr>
          <w:lang w:eastAsia="en-US"/>
        </w:rPr>
        <w:t>Para la fase de exploración y descenso inicial del gradiente.</w:t>
      </w:r>
    </w:p>
    <w:p w14:paraId="381F0817" w14:textId="637F0FA0" w:rsidR="00CB053F" w:rsidRDefault="00CB053F" w:rsidP="00CB053F">
      <w:pPr>
        <w:rPr>
          <w:lang w:eastAsia="en-US"/>
        </w:rPr>
      </w:pPr>
    </w:p>
    <w:p w14:paraId="1A9D1A0D" w14:textId="77777777" w:rsidR="00C04E0F" w:rsidRDefault="00C04E0F" w:rsidP="00CB053F">
      <w:pPr>
        <w:rPr>
          <w:lang w:eastAsia="en-US"/>
        </w:rPr>
      </w:pPr>
    </w:p>
    <w:p w14:paraId="677BA152" w14:textId="4FDDB134" w:rsidR="00C04E0F" w:rsidRPr="00C04E0F" w:rsidRDefault="00C04E0F" w:rsidP="00C04E0F">
      <w:pPr>
        <w:pStyle w:val="Ttulo2"/>
        <w:rPr>
          <w:lang w:eastAsia="en-US"/>
        </w:rPr>
      </w:pPr>
      <w:r w:rsidRPr="00C04E0F">
        <w:rPr>
          <w:lang w:eastAsia="en-US"/>
        </w:rPr>
        <w:t>Referencias</w:t>
      </w:r>
    </w:p>
    <w:p w14:paraId="2BAFFEEA" w14:textId="221551FC" w:rsidR="00C04E0F" w:rsidRPr="00C04E0F" w:rsidRDefault="00C04E0F" w:rsidP="00C04E0F">
      <w:pPr>
        <w:pStyle w:val="Prrafodelista"/>
        <w:numPr>
          <w:ilvl w:val="0"/>
          <w:numId w:val="12"/>
        </w:numPr>
        <w:rPr>
          <w:rFonts w:asciiTheme="minorHAnsi" w:hAnsiTheme="minorHAnsi"/>
          <w:sz w:val="18"/>
          <w:szCs w:val="18"/>
          <w:lang w:eastAsia="en-US"/>
        </w:rPr>
      </w:pPr>
      <w:r w:rsidRPr="00C04E0F">
        <w:rPr>
          <w:rFonts w:asciiTheme="minorHAnsi" w:hAnsiTheme="minorHAnsi"/>
          <w:b/>
          <w:bCs/>
          <w:sz w:val="18"/>
          <w:szCs w:val="18"/>
          <w:lang w:eastAsia="en-US"/>
        </w:rPr>
        <w:t>Lotka, A. J. (1925).</w:t>
      </w:r>
      <w:r w:rsidRPr="00C04E0F">
        <w:rPr>
          <w:rFonts w:asciiTheme="minorHAnsi" w:hAnsiTheme="minorHAnsi"/>
          <w:i/>
          <w:iCs/>
          <w:sz w:val="18"/>
          <w:szCs w:val="18"/>
          <w:lang w:eastAsia="en-US"/>
        </w:rPr>
        <w:t xml:space="preserve"> </w:t>
      </w:r>
      <w:hyperlink r:id="rId24" w:history="1">
        <w:proofErr w:type="spellStart"/>
        <w:r w:rsidRPr="00C04E0F">
          <w:rPr>
            <w:rStyle w:val="Hipervnculo"/>
            <w:rFonts w:asciiTheme="minorHAnsi" w:hAnsiTheme="minorHAnsi"/>
            <w:i/>
            <w:iCs/>
            <w:sz w:val="18"/>
            <w:szCs w:val="18"/>
            <w:lang w:eastAsia="en-US"/>
          </w:rPr>
          <w:t>Elements</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of</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Physical</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Biology</w:t>
        </w:r>
        <w:proofErr w:type="spellEnd"/>
        <w:r w:rsidRPr="00C04E0F">
          <w:rPr>
            <w:rStyle w:val="Hipervnculo"/>
            <w:rFonts w:asciiTheme="minorHAnsi" w:hAnsiTheme="minorHAnsi"/>
            <w:i/>
            <w:iCs/>
            <w:sz w:val="18"/>
            <w:szCs w:val="18"/>
            <w:lang w:eastAsia="en-US"/>
          </w:rPr>
          <w:t>. Williams &amp; Wilkins.</w:t>
        </w:r>
      </w:hyperlink>
      <w:r w:rsidRPr="00C04E0F">
        <w:rPr>
          <w:rFonts w:asciiTheme="minorHAnsi" w:hAnsiTheme="minorHAnsi"/>
          <w:i/>
          <w:iCs/>
          <w:sz w:val="18"/>
          <w:szCs w:val="18"/>
          <w:lang w:eastAsia="en-US"/>
        </w:rPr>
        <w:t xml:space="preserve"> </w:t>
      </w:r>
    </w:p>
    <w:p w14:paraId="19D312A7" w14:textId="1410A8D5" w:rsidR="00C04E0F" w:rsidRPr="00C04E0F" w:rsidRDefault="00C04E0F" w:rsidP="00C04E0F">
      <w:pPr>
        <w:pStyle w:val="Prrafodelista"/>
        <w:numPr>
          <w:ilvl w:val="0"/>
          <w:numId w:val="12"/>
        </w:numPr>
        <w:rPr>
          <w:rFonts w:asciiTheme="minorHAnsi" w:hAnsiTheme="minorHAnsi"/>
          <w:i/>
          <w:iCs/>
          <w:sz w:val="18"/>
          <w:szCs w:val="18"/>
          <w:lang w:eastAsia="en-US"/>
        </w:rPr>
      </w:pPr>
      <w:r w:rsidRPr="00C04E0F">
        <w:rPr>
          <w:rFonts w:asciiTheme="minorHAnsi" w:hAnsiTheme="minorHAnsi"/>
          <w:b/>
          <w:bCs/>
          <w:sz w:val="18"/>
          <w:szCs w:val="18"/>
          <w:lang w:eastAsia="en-US"/>
        </w:rPr>
        <w:t>Malthus, T. R. (1798).</w:t>
      </w:r>
      <w:r w:rsidRPr="00C04E0F">
        <w:rPr>
          <w:rFonts w:asciiTheme="minorHAnsi" w:hAnsiTheme="minorHAnsi"/>
          <w:sz w:val="18"/>
          <w:szCs w:val="18"/>
          <w:lang w:eastAsia="en-US"/>
        </w:rPr>
        <w:t xml:space="preserve"> </w:t>
      </w:r>
      <w:hyperlink r:id="rId25" w:history="1">
        <w:proofErr w:type="spellStart"/>
        <w:r w:rsidRPr="00C04E0F">
          <w:rPr>
            <w:rStyle w:val="Hipervnculo"/>
            <w:rFonts w:asciiTheme="minorHAnsi" w:hAnsiTheme="minorHAnsi"/>
            <w:i/>
            <w:iCs/>
            <w:sz w:val="18"/>
            <w:szCs w:val="18"/>
            <w:lang w:eastAsia="en-US"/>
          </w:rPr>
          <w:t>An</w:t>
        </w:r>
        <w:proofErr w:type="spellEnd"/>
        <w:r w:rsidRPr="00C04E0F">
          <w:rPr>
            <w:rStyle w:val="Hipervnculo"/>
            <w:rFonts w:asciiTheme="minorHAnsi" w:hAnsiTheme="minorHAnsi"/>
            <w:i/>
            <w:iCs/>
            <w:sz w:val="18"/>
            <w:szCs w:val="18"/>
            <w:lang w:eastAsia="en-US"/>
          </w:rPr>
          <w:t xml:space="preserve"> Essay </w:t>
        </w:r>
        <w:proofErr w:type="spellStart"/>
        <w:r w:rsidRPr="00C04E0F">
          <w:rPr>
            <w:rStyle w:val="Hipervnculo"/>
            <w:rFonts w:asciiTheme="minorHAnsi" w:hAnsiTheme="minorHAnsi"/>
            <w:i/>
            <w:iCs/>
            <w:sz w:val="18"/>
            <w:szCs w:val="18"/>
            <w:lang w:eastAsia="en-US"/>
          </w:rPr>
          <w:t>on</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the</w:t>
        </w:r>
        <w:proofErr w:type="spellEnd"/>
        <w:r w:rsidRPr="00C04E0F">
          <w:rPr>
            <w:rStyle w:val="Hipervnculo"/>
            <w:rFonts w:asciiTheme="minorHAnsi" w:hAnsiTheme="minorHAnsi"/>
            <w:i/>
            <w:iCs/>
            <w:sz w:val="18"/>
            <w:szCs w:val="18"/>
            <w:lang w:eastAsia="en-US"/>
          </w:rPr>
          <w:t xml:space="preserve"> Principle </w:t>
        </w:r>
        <w:proofErr w:type="spellStart"/>
        <w:r w:rsidRPr="00C04E0F">
          <w:rPr>
            <w:rStyle w:val="Hipervnculo"/>
            <w:rFonts w:asciiTheme="minorHAnsi" w:hAnsiTheme="minorHAnsi"/>
            <w:i/>
            <w:iCs/>
            <w:sz w:val="18"/>
            <w:szCs w:val="18"/>
            <w:lang w:eastAsia="en-US"/>
          </w:rPr>
          <w:t>of</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Population</w:t>
        </w:r>
        <w:proofErr w:type="spellEnd"/>
        <w:r w:rsidRPr="00C04E0F">
          <w:rPr>
            <w:rStyle w:val="Hipervnculo"/>
            <w:rFonts w:asciiTheme="minorHAnsi" w:hAnsiTheme="minorHAnsi"/>
            <w:i/>
            <w:iCs/>
            <w:sz w:val="18"/>
            <w:szCs w:val="18"/>
            <w:lang w:eastAsia="en-US"/>
          </w:rPr>
          <w:t>. J. Johnson.</w:t>
        </w:r>
      </w:hyperlink>
    </w:p>
    <w:p w14:paraId="517F5A9F" w14:textId="223BD868" w:rsidR="00C04E0F" w:rsidRDefault="00C04E0F" w:rsidP="00C04E0F">
      <w:pPr>
        <w:pStyle w:val="Prrafodelista"/>
        <w:numPr>
          <w:ilvl w:val="0"/>
          <w:numId w:val="12"/>
        </w:numPr>
        <w:rPr>
          <w:rFonts w:asciiTheme="minorHAnsi" w:hAnsiTheme="minorHAnsi"/>
          <w:sz w:val="18"/>
          <w:szCs w:val="18"/>
          <w:lang w:eastAsia="en-US"/>
        </w:rPr>
      </w:pPr>
      <w:r w:rsidRPr="00C04E0F">
        <w:rPr>
          <w:rFonts w:asciiTheme="minorHAnsi" w:hAnsiTheme="minorHAnsi"/>
          <w:b/>
          <w:bCs/>
          <w:sz w:val="18"/>
          <w:szCs w:val="18"/>
          <w:lang w:eastAsia="en-US"/>
        </w:rPr>
        <w:t>Volterra, V. (1926).</w:t>
      </w:r>
      <w:hyperlink r:id="rId26" w:history="1">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Variations</w:t>
        </w:r>
        <w:proofErr w:type="spellEnd"/>
        <w:r w:rsidRPr="00C04E0F">
          <w:rPr>
            <w:rStyle w:val="Hipervnculo"/>
            <w:rFonts w:asciiTheme="minorHAnsi" w:hAnsiTheme="minorHAnsi"/>
            <w:sz w:val="18"/>
            <w:szCs w:val="18"/>
            <w:lang w:eastAsia="en-US"/>
          </w:rPr>
          <w:t xml:space="preserve"> and </w:t>
        </w:r>
        <w:proofErr w:type="spellStart"/>
        <w:r w:rsidRPr="00C04E0F">
          <w:rPr>
            <w:rStyle w:val="Hipervnculo"/>
            <w:rFonts w:asciiTheme="minorHAnsi" w:hAnsiTheme="minorHAnsi"/>
            <w:sz w:val="18"/>
            <w:szCs w:val="18"/>
            <w:lang w:eastAsia="en-US"/>
          </w:rPr>
          <w:t>fluctuations</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of</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the</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number</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of</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individuals</w:t>
        </w:r>
        <w:proofErr w:type="spellEnd"/>
        <w:r w:rsidRPr="00C04E0F">
          <w:rPr>
            <w:rStyle w:val="Hipervnculo"/>
            <w:rFonts w:asciiTheme="minorHAnsi" w:hAnsiTheme="minorHAnsi"/>
            <w:sz w:val="18"/>
            <w:szCs w:val="18"/>
            <w:lang w:eastAsia="en-US"/>
          </w:rPr>
          <w:t xml:space="preserve"> in animal </w:t>
        </w:r>
        <w:proofErr w:type="spellStart"/>
        <w:r w:rsidRPr="00C04E0F">
          <w:rPr>
            <w:rStyle w:val="Hipervnculo"/>
            <w:rFonts w:asciiTheme="minorHAnsi" w:hAnsiTheme="minorHAnsi"/>
            <w:sz w:val="18"/>
            <w:szCs w:val="18"/>
            <w:lang w:eastAsia="en-US"/>
          </w:rPr>
          <w:t>species</w:t>
        </w:r>
        <w:proofErr w:type="spellEnd"/>
        <w:r w:rsidRPr="00C04E0F">
          <w:rPr>
            <w:rStyle w:val="Hipervnculo"/>
            <w:rFonts w:asciiTheme="minorHAnsi" w:hAnsiTheme="minorHAnsi"/>
            <w:sz w:val="18"/>
            <w:szCs w:val="18"/>
            <w:lang w:eastAsia="en-US"/>
          </w:rPr>
          <w:t xml:space="preserve"> </w:t>
        </w:r>
        <w:proofErr w:type="gramStart"/>
        <w:r w:rsidRPr="00C04E0F">
          <w:rPr>
            <w:rStyle w:val="Hipervnculo"/>
            <w:rFonts w:asciiTheme="minorHAnsi" w:hAnsiTheme="minorHAnsi"/>
            <w:sz w:val="18"/>
            <w:szCs w:val="18"/>
            <w:lang w:eastAsia="en-US"/>
          </w:rPr>
          <w:t>living</w:t>
        </w:r>
        <w:proofErr w:type="gram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together</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i/>
            <w:iCs/>
            <w:sz w:val="18"/>
            <w:szCs w:val="18"/>
            <w:lang w:eastAsia="en-US"/>
          </w:rPr>
          <w:t>Journal</w:t>
        </w:r>
        <w:proofErr w:type="spellEnd"/>
        <w:r w:rsidRPr="00C04E0F">
          <w:rPr>
            <w:rStyle w:val="Hipervnculo"/>
            <w:rFonts w:asciiTheme="minorHAnsi" w:hAnsiTheme="minorHAnsi"/>
            <w:i/>
            <w:iCs/>
            <w:sz w:val="18"/>
            <w:szCs w:val="18"/>
            <w:lang w:eastAsia="en-US"/>
          </w:rPr>
          <w:t xml:space="preserve"> du </w:t>
        </w:r>
        <w:proofErr w:type="spellStart"/>
        <w:r w:rsidRPr="00C04E0F">
          <w:rPr>
            <w:rStyle w:val="Hipervnculo"/>
            <w:rFonts w:asciiTheme="minorHAnsi" w:hAnsiTheme="minorHAnsi"/>
            <w:i/>
            <w:iCs/>
            <w:sz w:val="18"/>
            <w:szCs w:val="18"/>
            <w:lang w:eastAsia="en-US"/>
          </w:rPr>
          <w:t>Conseil</w:t>
        </w:r>
        <w:proofErr w:type="spellEnd"/>
      </w:hyperlink>
      <w:r w:rsidRPr="00C04E0F">
        <w:rPr>
          <w:rFonts w:asciiTheme="minorHAnsi" w:hAnsiTheme="minorHAnsi"/>
          <w:sz w:val="18"/>
          <w:szCs w:val="18"/>
          <w:lang w:eastAsia="en-US"/>
        </w:rPr>
        <w:t xml:space="preserve"> </w:t>
      </w:r>
    </w:p>
    <w:p w14:paraId="14253226" w14:textId="4C52972E" w:rsidR="00C04E0F" w:rsidRPr="00C04E0F" w:rsidRDefault="00C04E0F" w:rsidP="00C04E0F">
      <w:pPr>
        <w:pStyle w:val="Prrafodelista"/>
        <w:numPr>
          <w:ilvl w:val="0"/>
          <w:numId w:val="12"/>
        </w:numPr>
        <w:rPr>
          <w:rFonts w:asciiTheme="minorHAnsi" w:hAnsiTheme="minorHAnsi"/>
          <w:sz w:val="18"/>
          <w:szCs w:val="18"/>
          <w:lang w:eastAsia="en-US"/>
        </w:rPr>
      </w:pPr>
      <w:r>
        <w:rPr>
          <w:rFonts w:asciiTheme="minorHAnsi" w:hAnsiTheme="minorHAnsi"/>
          <w:b/>
          <w:bCs/>
          <w:sz w:val="18"/>
          <w:szCs w:val="18"/>
          <w:lang w:eastAsia="en-US"/>
        </w:rPr>
        <w:t>Ejemplo de Crecimiento Poblacional utilizando Malthus:</w:t>
      </w:r>
      <w:r>
        <w:rPr>
          <w:rFonts w:asciiTheme="minorHAnsi" w:hAnsiTheme="minorHAnsi"/>
          <w:sz w:val="18"/>
          <w:szCs w:val="18"/>
          <w:lang w:eastAsia="en-US"/>
        </w:rPr>
        <w:t xml:space="preserve"> </w:t>
      </w:r>
      <w:hyperlink r:id="rId27" w:history="1">
        <w:r w:rsidRPr="00C04E0F">
          <w:rPr>
            <w:rStyle w:val="Hipervnculo"/>
            <w:rFonts w:asciiTheme="minorHAnsi" w:hAnsiTheme="minorHAnsi"/>
            <w:sz w:val="18"/>
            <w:szCs w:val="18"/>
            <w:lang w:eastAsia="en-US"/>
          </w:rPr>
          <w:t>https://es.scribd.com/document/104312721/Modelo-de-Malthus</w:t>
        </w:r>
      </w:hyperlink>
    </w:p>
    <w:p w14:paraId="4676C218" w14:textId="581666B1"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Chen</w:t>
      </w:r>
      <w:proofErr w:type="gramEnd"/>
      <w:r w:rsidRPr="00C04E0F">
        <w:rPr>
          <w:rFonts w:asciiTheme="minorHAnsi" w:hAnsiTheme="minorHAnsi"/>
          <w:b/>
          <w:bCs/>
          <w:sz w:val="18"/>
          <w:szCs w:val="18"/>
        </w:rPr>
        <w:t xml:space="preserve">, R. T. Q., </w:t>
      </w:r>
      <w:proofErr w:type="spellStart"/>
      <w:r w:rsidRPr="00C04E0F">
        <w:rPr>
          <w:rFonts w:asciiTheme="minorHAnsi" w:hAnsiTheme="minorHAnsi"/>
          <w:b/>
          <w:bCs/>
          <w:sz w:val="18"/>
          <w:szCs w:val="18"/>
        </w:rPr>
        <w:t>Rubanova</w:t>
      </w:r>
      <w:proofErr w:type="spellEnd"/>
      <w:r w:rsidRPr="00C04E0F">
        <w:rPr>
          <w:rFonts w:asciiTheme="minorHAnsi" w:hAnsiTheme="minorHAnsi"/>
          <w:b/>
          <w:bCs/>
          <w:sz w:val="18"/>
          <w:szCs w:val="18"/>
        </w:rPr>
        <w:t>, Y., Bettencourt, J., &amp; Duvenaud, D. K. (2018).</w:t>
      </w:r>
      <w:r w:rsidRPr="00C04E0F">
        <w:rPr>
          <w:rFonts w:asciiTheme="minorHAnsi" w:hAnsiTheme="minorHAnsi"/>
          <w:sz w:val="18"/>
          <w:szCs w:val="18"/>
        </w:rPr>
        <w:t xml:space="preserve"> "Neural </w:t>
      </w:r>
      <w:proofErr w:type="spellStart"/>
      <w:r w:rsidRPr="00C04E0F">
        <w:rPr>
          <w:rFonts w:asciiTheme="minorHAnsi" w:hAnsiTheme="minorHAnsi"/>
          <w:sz w:val="18"/>
          <w:szCs w:val="18"/>
        </w:rPr>
        <w:t>Ordinary</w:t>
      </w:r>
      <w:proofErr w:type="spellEnd"/>
      <w:r w:rsidRPr="00C04E0F">
        <w:rPr>
          <w:rFonts w:asciiTheme="minorHAnsi" w:hAnsiTheme="minorHAnsi"/>
          <w:sz w:val="18"/>
          <w:szCs w:val="18"/>
        </w:rPr>
        <w:t xml:space="preserve"> </w:t>
      </w:r>
      <w:proofErr w:type="spellStart"/>
      <w:r w:rsidRPr="00C04E0F">
        <w:rPr>
          <w:rFonts w:asciiTheme="minorHAnsi" w:hAnsiTheme="minorHAnsi"/>
          <w:sz w:val="18"/>
          <w:szCs w:val="18"/>
        </w:rPr>
        <w:t>Differential</w:t>
      </w:r>
      <w:proofErr w:type="spellEnd"/>
      <w:r w:rsidRPr="00C04E0F">
        <w:rPr>
          <w:rFonts w:asciiTheme="minorHAnsi" w:hAnsiTheme="minorHAnsi"/>
          <w:sz w:val="18"/>
          <w:szCs w:val="18"/>
        </w:rPr>
        <w:t xml:space="preserve"> </w:t>
      </w:r>
      <w:proofErr w:type="spellStart"/>
      <w:r w:rsidRPr="00C04E0F">
        <w:rPr>
          <w:rFonts w:asciiTheme="minorHAnsi" w:hAnsiTheme="minorHAnsi"/>
          <w:sz w:val="18"/>
          <w:szCs w:val="18"/>
        </w:rPr>
        <w:t>Equations</w:t>
      </w:r>
      <w:proofErr w:type="spellEnd"/>
      <w:r w:rsidRPr="00C04E0F">
        <w:rPr>
          <w:rFonts w:asciiTheme="minorHAnsi" w:hAnsiTheme="minorHAnsi"/>
          <w:sz w:val="18"/>
          <w:szCs w:val="18"/>
        </w:rPr>
        <w:t xml:space="preserve">". </w:t>
      </w:r>
      <w:hyperlink r:id="rId28" w:history="1">
        <w:proofErr w:type="spellStart"/>
        <w:r w:rsidRPr="00C04E0F">
          <w:rPr>
            <w:rStyle w:val="Hipervnculo"/>
            <w:rFonts w:asciiTheme="minorHAnsi" w:hAnsiTheme="minorHAnsi"/>
            <w:i/>
            <w:iCs/>
            <w:sz w:val="18"/>
            <w:szCs w:val="18"/>
          </w:rPr>
          <w:t>Advances</w:t>
        </w:r>
        <w:proofErr w:type="spellEnd"/>
        <w:r w:rsidRPr="00C04E0F">
          <w:rPr>
            <w:rStyle w:val="Hipervnculo"/>
            <w:rFonts w:asciiTheme="minorHAnsi" w:hAnsiTheme="minorHAnsi"/>
            <w:i/>
            <w:iCs/>
            <w:sz w:val="18"/>
            <w:szCs w:val="18"/>
          </w:rPr>
          <w:t xml:space="preserve"> in Neural </w:t>
        </w:r>
        <w:proofErr w:type="spellStart"/>
        <w:r w:rsidRPr="00C04E0F">
          <w:rPr>
            <w:rStyle w:val="Hipervnculo"/>
            <w:rFonts w:asciiTheme="minorHAnsi" w:hAnsiTheme="minorHAnsi"/>
            <w:i/>
            <w:iCs/>
            <w:sz w:val="18"/>
            <w:szCs w:val="18"/>
          </w:rPr>
          <w:t>Information</w:t>
        </w:r>
        <w:proofErr w:type="spellEnd"/>
        <w:r w:rsidRPr="00C04E0F">
          <w:rPr>
            <w:rStyle w:val="Hipervnculo"/>
            <w:rFonts w:asciiTheme="minorHAnsi" w:hAnsiTheme="minorHAnsi"/>
            <w:i/>
            <w:iCs/>
            <w:sz w:val="18"/>
            <w:szCs w:val="18"/>
          </w:rPr>
          <w:t xml:space="preserve"> Processing </w:t>
        </w:r>
        <w:proofErr w:type="spellStart"/>
        <w:r w:rsidRPr="00C04E0F">
          <w:rPr>
            <w:rStyle w:val="Hipervnculo"/>
            <w:rFonts w:asciiTheme="minorHAnsi" w:hAnsiTheme="minorHAnsi"/>
            <w:i/>
            <w:iCs/>
            <w:sz w:val="18"/>
            <w:szCs w:val="18"/>
          </w:rPr>
          <w:t>Systems</w:t>
        </w:r>
        <w:proofErr w:type="spellEnd"/>
        <w:r w:rsidRPr="00C04E0F">
          <w:rPr>
            <w:rStyle w:val="Hipervnculo"/>
            <w:rFonts w:asciiTheme="minorHAnsi" w:hAnsiTheme="minorHAnsi"/>
            <w:i/>
            <w:iCs/>
            <w:sz w:val="18"/>
            <w:szCs w:val="18"/>
          </w:rPr>
          <w:t xml:space="preserve"> (</w:t>
        </w:r>
        <w:proofErr w:type="spellStart"/>
        <w:r w:rsidRPr="00C04E0F">
          <w:rPr>
            <w:rStyle w:val="Hipervnculo"/>
            <w:rFonts w:asciiTheme="minorHAnsi" w:hAnsiTheme="minorHAnsi"/>
            <w:i/>
            <w:iCs/>
            <w:sz w:val="18"/>
            <w:szCs w:val="18"/>
          </w:rPr>
          <w:t>NeurIPS</w:t>
        </w:r>
        <w:proofErr w:type="spellEnd"/>
      </w:hyperlink>
      <w:r w:rsidRPr="00C04E0F">
        <w:rPr>
          <w:rFonts w:asciiTheme="minorHAnsi" w:hAnsiTheme="minorHAnsi"/>
          <w:i/>
          <w:iCs/>
          <w:sz w:val="18"/>
          <w:szCs w:val="18"/>
        </w:rPr>
        <w:t>)</w:t>
      </w:r>
      <w:r w:rsidRPr="00C04E0F">
        <w:rPr>
          <w:rFonts w:asciiTheme="minorHAnsi" w:hAnsiTheme="minorHAnsi"/>
          <w:sz w:val="18"/>
          <w:szCs w:val="18"/>
        </w:rPr>
        <w:t xml:space="preserve">. </w:t>
      </w:r>
    </w:p>
    <w:p w14:paraId="5500DEFF" w14:textId="12F8AC3C"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proofErr w:type="spellStart"/>
      <w:r w:rsidRPr="00C04E0F">
        <w:rPr>
          <w:rFonts w:asciiTheme="minorHAnsi" w:hAnsiTheme="minorHAnsi"/>
          <w:b/>
          <w:bCs/>
          <w:sz w:val="18"/>
          <w:szCs w:val="18"/>
        </w:rPr>
        <w:t>Rackauckas</w:t>
      </w:r>
      <w:proofErr w:type="spellEnd"/>
      <w:proofErr w:type="gramEnd"/>
      <w:r w:rsidRPr="00C04E0F">
        <w:rPr>
          <w:rFonts w:asciiTheme="minorHAnsi" w:hAnsiTheme="minorHAnsi"/>
          <w:b/>
          <w:bCs/>
          <w:sz w:val="18"/>
          <w:szCs w:val="18"/>
        </w:rPr>
        <w:t>, C., et al. (2020).</w:t>
      </w:r>
      <w:r w:rsidRPr="00C04E0F">
        <w:rPr>
          <w:rFonts w:asciiTheme="minorHAnsi" w:hAnsiTheme="minorHAnsi"/>
          <w:sz w:val="18"/>
          <w:szCs w:val="18"/>
        </w:rPr>
        <w:t xml:space="preserve"> </w:t>
      </w:r>
      <w:hyperlink r:id="rId29" w:history="1">
        <w:r w:rsidRPr="00105A5B">
          <w:rPr>
            <w:rStyle w:val="Hipervnculo"/>
            <w:rFonts w:asciiTheme="minorHAnsi" w:hAnsiTheme="minorHAnsi"/>
            <w:sz w:val="18"/>
            <w:szCs w:val="18"/>
          </w:rPr>
          <w:t xml:space="preserve">"Universal </w:t>
        </w:r>
        <w:proofErr w:type="spellStart"/>
        <w:r w:rsidRPr="00105A5B">
          <w:rPr>
            <w:rStyle w:val="Hipervnculo"/>
            <w:rFonts w:asciiTheme="minorHAnsi" w:hAnsiTheme="minorHAnsi"/>
            <w:sz w:val="18"/>
            <w:szCs w:val="18"/>
          </w:rPr>
          <w:t>Differential</w:t>
        </w:r>
        <w:proofErr w:type="spellEnd"/>
        <w:r w:rsidRPr="00105A5B">
          <w:rPr>
            <w:rStyle w:val="Hipervnculo"/>
            <w:rFonts w:asciiTheme="minorHAnsi" w:hAnsiTheme="minorHAnsi"/>
            <w:sz w:val="18"/>
            <w:szCs w:val="18"/>
          </w:rPr>
          <w:t xml:space="preserve"> </w:t>
        </w:r>
        <w:proofErr w:type="spellStart"/>
        <w:r w:rsidRPr="00105A5B">
          <w:rPr>
            <w:rStyle w:val="Hipervnculo"/>
            <w:rFonts w:asciiTheme="minorHAnsi" w:hAnsiTheme="minorHAnsi"/>
            <w:sz w:val="18"/>
            <w:szCs w:val="18"/>
          </w:rPr>
          <w:t>Equations</w:t>
        </w:r>
        <w:proofErr w:type="spellEnd"/>
        <w:r w:rsidRPr="00105A5B">
          <w:rPr>
            <w:rStyle w:val="Hipervnculo"/>
            <w:rFonts w:asciiTheme="minorHAnsi" w:hAnsiTheme="minorHAnsi"/>
            <w:sz w:val="18"/>
            <w:szCs w:val="18"/>
          </w:rPr>
          <w:t xml:space="preserve"> </w:t>
        </w:r>
        <w:proofErr w:type="spellStart"/>
        <w:r w:rsidRPr="00105A5B">
          <w:rPr>
            <w:rStyle w:val="Hipervnculo"/>
            <w:rFonts w:asciiTheme="minorHAnsi" w:hAnsiTheme="minorHAnsi"/>
            <w:sz w:val="18"/>
            <w:szCs w:val="18"/>
          </w:rPr>
          <w:t>for</w:t>
        </w:r>
        <w:proofErr w:type="spellEnd"/>
        <w:r w:rsidRPr="00105A5B">
          <w:rPr>
            <w:rStyle w:val="Hipervnculo"/>
            <w:rFonts w:asciiTheme="minorHAnsi" w:hAnsiTheme="minorHAnsi"/>
            <w:sz w:val="18"/>
            <w:szCs w:val="18"/>
          </w:rPr>
          <w:t xml:space="preserve"> </w:t>
        </w:r>
        <w:proofErr w:type="spellStart"/>
        <w:r w:rsidRPr="00105A5B">
          <w:rPr>
            <w:rStyle w:val="Hipervnculo"/>
            <w:rFonts w:asciiTheme="minorHAnsi" w:hAnsiTheme="minorHAnsi"/>
            <w:sz w:val="18"/>
            <w:szCs w:val="18"/>
          </w:rPr>
          <w:t>Scientific</w:t>
        </w:r>
        <w:proofErr w:type="spellEnd"/>
        <w:r w:rsidRPr="00105A5B">
          <w:rPr>
            <w:rStyle w:val="Hipervnculo"/>
            <w:rFonts w:asciiTheme="minorHAnsi" w:hAnsiTheme="minorHAnsi"/>
            <w:sz w:val="18"/>
            <w:szCs w:val="18"/>
          </w:rPr>
          <w:t xml:space="preserve"> Machine </w:t>
        </w:r>
        <w:proofErr w:type="spellStart"/>
        <w:r w:rsidRPr="00105A5B">
          <w:rPr>
            <w:rStyle w:val="Hipervnculo"/>
            <w:rFonts w:asciiTheme="minorHAnsi" w:hAnsiTheme="minorHAnsi"/>
            <w:sz w:val="18"/>
            <w:szCs w:val="18"/>
          </w:rPr>
          <w:t>Learning</w:t>
        </w:r>
        <w:proofErr w:type="spellEnd"/>
        <w:r w:rsidRPr="00105A5B">
          <w:rPr>
            <w:rStyle w:val="Hipervnculo"/>
            <w:rFonts w:asciiTheme="minorHAnsi" w:hAnsiTheme="minorHAnsi"/>
            <w:sz w:val="18"/>
            <w:szCs w:val="18"/>
          </w:rPr>
          <w:t>".</w:t>
        </w:r>
      </w:hyperlink>
      <w:r w:rsidRPr="00C04E0F">
        <w:rPr>
          <w:rFonts w:asciiTheme="minorHAnsi" w:hAnsiTheme="minorHAnsi"/>
          <w:sz w:val="18"/>
          <w:szCs w:val="18"/>
        </w:rPr>
        <w:t xml:space="preserve"> </w:t>
      </w:r>
    </w:p>
    <w:p w14:paraId="56798187" w14:textId="47A01F7C" w:rsidR="00C04E0F" w:rsidRPr="00105A5B" w:rsidRDefault="00C04E0F" w:rsidP="00105A5B">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CEPAL</w:t>
      </w:r>
      <w:proofErr w:type="gramEnd"/>
      <w:r w:rsidRPr="00C04E0F">
        <w:rPr>
          <w:rFonts w:asciiTheme="minorHAnsi" w:hAnsiTheme="minorHAnsi"/>
          <w:b/>
          <w:bCs/>
          <w:sz w:val="18"/>
          <w:szCs w:val="18"/>
        </w:rPr>
        <w:t xml:space="preserve"> (Comisión Económica para América Latina y el Caribe).</w:t>
      </w:r>
      <w:r w:rsidRPr="00C04E0F">
        <w:rPr>
          <w:rFonts w:asciiTheme="minorHAnsi" w:hAnsiTheme="minorHAnsi"/>
          <w:sz w:val="18"/>
          <w:szCs w:val="18"/>
        </w:rPr>
        <w:t xml:space="preserve"> </w:t>
      </w:r>
      <w:r w:rsidRPr="00C04E0F">
        <w:rPr>
          <w:rFonts w:asciiTheme="minorHAnsi" w:hAnsiTheme="minorHAnsi"/>
          <w:i/>
          <w:iCs/>
          <w:sz w:val="18"/>
          <w:szCs w:val="18"/>
        </w:rPr>
        <w:t>CEPALSTAT: Estadísticas demográficas</w:t>
      </w:r>
      <w:r w:rsidRPr="00C04E0F">
        <w:rPr>
          <w:rFonts w:asciiTheme="minorHAnsi" w:hAnsiTheme="minorHAnsi"/>
          <w:sz w:val="18"/>
          <w:szCs w:val="18"/>
        </w:rPr>
        <w:t>.</w:t>
      </w:r>
      <w:r w:rsidR="00105A5B">
        <w:rPr>
          <w:rFonts w:asciiTheme="minorHAnsi" w:hAnsiTheme="minorHAnsi"/>
          <w:sz w:val="18"/>
          <w:szCs w:val="18"/>
        </w:rPr>
        <w:t xml:space="preserve"> </w:t>
      </w:r>
      <w:hyperlink r:id="rId30" w:history="1">
        <w:r w:rsidR="00105A5B" w:rsidRPr="00105A5B">
          <w:rPr>
            <w:rStyle w:val="Hipervnculo"/>
            <w:rFonts w:asciiTheme="minorHAnsi" w:hAnsiTheme="minorHAnsi"/>
            <w:sz w:val="18"/>
            <w:szCs w:val="18"/>
          </w:rPr>
          <w:t>https://statistics.cepal.org/portal/cepalstat/dashboard.html?indicator_id=33&amp;area_id=400&amp;lang=es</w:t>
        </w:r>
      </w:hyperlink>
    </w:p>
    <w:p w14:paraId="0E6AED64" w14:textId="62D08516"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INDEC</w:t>
      </w:r>
      <w:proofErr w:type="gramEnd"/>
      <w:r w:rsidRPr="00C04E0F">
        <w:rPr>
          <w:rFonts w:asciiTheme="minorHAnsi" w:hAnsiTheme="minorHAnsi"/>
          <w:b/>
          <w:bCs/>
          <w:sz w:val="18"/>
          <w:szCs w:val="18"/>
        </w:rPr>
        <w:t xml:space="preserve"> / RENAPER (Argentina).</w:t>
      </w:r>
      <w:r w:rsidRPr="00C04E0F">
        <w:rPr>
          <w:rFonts w:asciiTheme="minorHAnsi" w:hAnsiTheme="minorHAnsi"/>
          <w:sz w:val="18"/>
          <w:szCs w:val="18"/>
        </w:rPr>
        <w:t xml:space="preserve"> </w:t>
      </w:r>
      <w:r w:rsidRPr="00C04E0F">
        <w:rPr>
          <w:rFonts w:asciiTheme="minorHAnsi" w:hAnsiTheme="minorHAnsi"/>
          <w:i/>
          <w:iCs/>
          <w:sz w:val="18"/>
          <w:szCs w:val="18"/>
        </w:rPr>
        <w:t xml:space="preserve">Series estadísticas de </w:t>
      </w:r>
      <w:hyperlink r:id="rId31" w:history="1">
        <w:r w:rsidRPr="00105A5B">
          <w:rPr>
            <w:rStyle w:val="Hipervnculo"/>
            <w:rFonts w:asciiTheme="minorHAnsi" w:hAnsiTheme="minorHAnsi"/>
            <w:i/>
            <w:iCs/>
            <w:sz w:val="18"/>
            <w:szCs w:val="18"/>
          </w:rPr>
          <w:t>nacimientos</w:t>
        </w:r>
      </w:hyperlink>
      <w:r w:rsidRPr="00C04E0F">
        <w:rPr>
          <w:rFonts w:asciiTheme="minorHAnsi" w:hAnsiTheme="minorHAnsi"/>
          <w:i/>
          <w:iCs/>
          <w:sz w:val="18"/>
          <w:szCs w:val="18"/>
        </w:rPr>
        <w:t xml:space="preserve"> y </w:t>
      </w:r>
      <w:hyperlink r:id="rId32" w:history="1">
        <w:r w:rsidRPr="00105A5B">
          <w:rPr>
            <w:rStyle w:val="Hipervnculo"/>
            <w:rFonts w:asciiTheme="minorHAnsi" w:hAnsiTheme="minorHAnsi"/>
            <w:i/>
            <w:iCs/>
            <w:sz w:val="18"/>
            <w:szCs w:val="18"/>
          </w:rPr>
          <w:t>defunciones</w:t>
        </w:r>
      </w:hyperlink>
      <w:r w:rsidRPr="00C04E0F">
        <w:rPr>
          <w:rFonts w:asciiTheme="minorHAnsi" w:hAnsiTheme="minorHAnsi"/>
          <w:sz w:val="18"/>
          <w:szCs w:val="18"/>
        </w:rPr>
        <w:t xml:space="preserve">. </w:t>
      </w:r>
      <w:hyperlink r:id="rId33" w:tgtFrame="_blank" w:history="1">
        <w:r w:rsidRPr="00C04E0F">
          <w:rPr>
            <w:rStyle w:val="Hipervnculo"/>
            <w:rFonts w:asciiTheme="minorHAnsi" w:hAnsiTheme="minorHAnsi"/>
            <w:sz w:val="18"/>
            <w:szCs w:val="18"/>
          </w:rPr>
          <w:t>https://datos.gob.ar/</w:t>
        </w:r>
      </w:hyperlink>
      <w:r w:rsidRPr="00C04E0F">
        <w:rPr>
          <w:rFonts w:asciiTheme="minorHAnsi" w:hAnsiTheme="minorHAnsi"/>
          <w:sz w:val="18"/>
          <w:szCs w:val="18"/>
        </w:rPr>
        <w:t>.</w:t>
      </w:r>
    </w:p>
    <w:p w14:paraId="3721C489" w14:textId="77777777"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Chen</w:t>
      </w:r>
      <w:proofErr w:type="gramEnd"/>
      <w:r w:rsidRPr="00C04E0F">
        <w:rPr>
          <w:rFonts w:asciiTheme="minorHAnsi" w:hAnsiTheme="minorHAnsi"/>
          <w:b/>
          <w:bCs/>
          <w:sz w:val="18"/>
          <w:szCs w:val="18"/>
        </w:rPr>
        <w:t>, R. T. Q. (2018).</w:t>
      </w:r>
      <w:r w:rsidRPr="00C04E0F">
        <w:rPr>
          <w:rFonts w:asciiTheme="minorHAnsi" w:hAnsiTheme="minorHAnsi"/>
          <w:sz w:val="18"/>
          <w:szCs w:val="18"/>
        </w:rPr>
        <w:t xml:space="preserve"> </w:t>
      </w:r>
      <w:proofErr w:type="spellStart"/>
      <w:r w:rsidRPr="00C04E0F">
        <w:rPr>
          <w:rFonts w:asciiTheme="minorHAnsi" w:hAnsiTheme="minorHAnsi"/>
          <w:i/>
          <w:iCs/>
          <w:sz w:val="18"/>
          <w:szCs w:val="18"/>
        </w:rPr>
        <w:t>torchdiffeq</w:t>
      </w:r>
      <w:proofErr w:type="spellEnd"/>
      <w:r w:rsidRPr="00C04E0F">
        <w:rPr>
          <w:rFonts w:asciiTheme="minorHAnsi" w:hAnsiTheme="minorHAnsi"/>
          <w:i/>
          <w:iCs/>
          <w:sz w:val="18"/>
          <w:szCs w:val="18"/>
        </w:rPr>
        <w:t xml:space="preserve">: </w:t>
      </w:r>
      <w:proofErr w:type="spellStart"/>
      <w:r w:rsidRPr="00C04E0F">
        <w:rPr>
          <w:rFonts w:asciiTheme="minorHAnsi" w:hAnsiTheme="minorHAnsi"/>
          <w:i/>
          <w:iCs/>
          <w:sz w:val="18"/>
          <w:szCs w:val="18"/>
        </w:rPr>
        <w:t>Differential</w:t>
      </w:r>
      <w:proofErr w:type="spellEnd"/>
      <w:r w:rsidRPr="00C04E0F">
        <w:rPr>
          <w:rFonts w:asciiTheme="minorHAnsi" w:hAnsiTheme="minorHAnsi"/>
          <w:i/>
          <w:iCs/>
          <w:sz w:val="18"/>
          <w:szCs w:val="18"/>
        </w:rPr>
        <w:t xml:space="preserve"> </w:t>
      </w:r>
      <w:proofErr w:type="spellStart"/>
      <w:r w:rsidRPr="00C04E0F">
        <w:rPr>
          <w:rFonts w:asciiTheme="minorHAnsi" w:hAnsiTheme="minorHAnsi"/>
          <w:i/>
          <w:iCs/>
          <w:sz w:val="18"/>
          <w:szCs w:val="18"/>
        </w:rPr>
        <w:t>equations</w:t>
      </w:r>
      <w:proofErr w:type="spellEnd"/>
      <w:r w:rsidRPr="00C04E0F">
        <w:rPr>
          <w:rFonts w:asciiTheme="minorHAnsi" w:hAnsiTheme="minorHAnsi"/>
          <w:i/>
          <w:iCs/>
          <w:sz w:val="18"/>
          <w:szCs w:val="18"/>
        </w:rPr>
        <w:t xml:space="preserve"> in PyTorch</w:t>
      </w:r>
      <w:r w:rsidRPr="00C04E0F">
        <w:rPr>
          <w:rFonts w:asciiTheme="minorHAnsi" w:hAnsiTheme="minorHAnsi"/>
          <w:sz w:val="18"/>
          <w:szCs w:val="18"/>
        </w:rPr>
        <w:t xml:space="preserve">. GitHub </w:t>
      </w:r>
      <w:proofErr w:type="spellStart"/>
      <w:r w:rsidRPr="00C04E0F">
        <w:rPr>
          <w:rFonts w:asciiTheme="minorHAnsi" w:hAnsiTheme="minorHAnsi"/>
          <w:sz w:val="18"/>
          <w:szCs w:val="18"/>
        </w:rPr>
        <w:t>repository</w:t>
      </w:r>
      <w:proofErr w:type="spellEnd"/>
      <w:r w:rsidRPr="00C04E0F">
        <w:rPr>
          <w:rFonts w:asciiTheme="minorHAnsi" w:hAnsiTheme="minorHAnsi"/>
          <w:sz w:val="18"/>
          <w:szCs w:val="18"/>
        </w:rPr>
        <w:t xml:space="preserve">: </w:t>
      </w:r>
      <w:hyperlink r:id="rId34" w:tgtFrame="_blank" w:history="1">
        <w:r w:rsidRPr="00C04E0F">
          <w:rPr>
            <w:rStyle w:val="Hipervnculo"/>
            <w:rFonts w:asciiTheme="minorHAnsi" w:hAnsiTheme="minorHAnsi"/>
            <w:sz w:val="18"/>
            <w:szCs w:val="18"/>
          </w:rPr>
          <w:t>https://github.com/rtqichen/t</w:t>
        </w:r>
        <w:r w:rsidRPr="00C04E0F">
          <w:rPr>
            <w:rStyle w:val="Hipervnculo"/>
            <w:rFonts w:asciiTheme="minorHAnsi" w:hAnsiTheme="minorHAnsi"/>
            <w:sz w:val="18"/>
            <w:szCs w:val="18"/>
          </w:rPr>
          <w:t>o</w:t>
        </w:r>
        <w:r w:rsidRPr="00C04E0F">
          <w:rPr>
            <w:rStyle w:val="Hipervnculo"/>
            <w:rFonts w:asciiTheme="minorHAnsi" w:hAnsiTheme="minorHAnsi"/>
            <w:sz w:val="18"/>
            <w:szCs w:val="18"/>
          </w:rPr>
          <w:t>rchdiffeq</w:t>
        </w:r>
      </w:hyperlink>
      <w:r w:rsidRPr="00C04E0F">
        <w:rPr>
          <w:rFonts w:asciiTheme="minorHAnsi" w:hAnsiTheme="minorHAnsi"/>
          <w:sz w:val="18"/>
          <w:szCs w:val="18"/>
        </w:rPr>
        <w:t>.</w:t>
      </w:r>
    </w:p>
    <w:p w14:paraId="5A2056E7" w14:textId="77777777" w:rsidR="00C04E0F" w:rsidRDefault="00C04E0F" w:rsidP="00CB053F">
      <w:pPr>
        <w:rPr>
          <w:lang w:eastAsia="en-US"/>
        </w:rPr>
      </w:pPr>
    </w:p>
    <w:p w14:paraId="00748AFD" w14:textId="77777777" w:rsidR="00C04E0F" w:rsidRDefault="00C04E0F" w:rsidP="00CB053F">
      <w:pPr>
        <w:rPr>
          <w:lang w:eastAsia="en-US"/>
        </w:rPr>
      </w:pPr>
    </w:p>
    <w:p w14:paraId="5D797041" w14:textId="77777777" w:rsidR="00C04E0F" w:rsidRDefault="00C04E0F" w:rsidP="00CB053F">
      <w:pPr>
        <w:rPr>
          <w:lang w:eastAsia="en-US"/>
        </w:rPr>
      </w:pPr>
    </w:p>
    <w:p w14:paraId="578042F4" w14:textId="77777777" w:rsidR="00C04E0F" w:rsidRDefault="00C04E0F" w:rsidP="00CB053F">
      <w:pPr>
        <w:rPr>
          <w:lang w:eastAsia="en-US"/>
        </w:rPr>
      </w:pPr>
    </w:p>
    <w:p w14:paraId="4403BC80" w14:textId="50307FB1" w:rsidR="00CB053F" w:rsidRPr="00CB053F" w:rsidRDefault="00CB053F" w:rsidP="00CB053F">
      <w:pPr>
        <w:rPr>
          <w:lang w:eastAsia="en-US"/>
        </w:rPr>
      </w:pPr>
      <w:r w:rsidRPr="00CB053F">
        <w:rPr>
          <w:lang w:eastAsia="en-US"/>
        </w:rPr>
        <w:lastRenderedPageBreak/>
        <w:t xml:space="preserve">El código desarrollado para este proyecto está disponible en </w:t>
      </w:r>
      <w:hyperlink r:id="rId35" w:history="1">
        <w:r>
          <w:rPr>
            <w:rStyle w:val="Hipervnculo"/>
            <w:i/>
            <w:iCs/>
            <w:lang w:eastAsia="en-US"/>
          </w:rPr>
          <w:t>e</w:t>
        </w:r>
        <w:r w:rsidRPr="00CB053F">
          <w:rPr>
            <w:rStyle w:val="Hipervnculo"/>
            <w:i/>
            <w:iCs/>
            <w:lang w:eastAsia="en-US"/>
          </w:rPr>
          <w:t>ste repositorio</w:t>
        </w:r>
      </w:hyperlink>
      <w:r w:rsidRPr="00CB053F">
        <w:rPr>
          <w:lang w:eastAsia="en-US"/>
        </w:rPr>
        <w:t xml:space="preserve"> bajo licencia MIT. Este trabajo utilizó </w:t>
      </w:r>
      <w:r w:rsidRPr="00CB053F">
        <w:rPr>
          <w:b/>
          <w:bCs/>
          <w:lang w:eastAsia="en-US"/>
        </w:rPr>
        <w:t>Python v3.10</w:t>
      </w:r>
      <w:r w:rsidRPr="00CB053F">
        <w:rPr>
          <w:lang w:eastAsia="en-US"/>
        </w:rPr>
        <w:t xml:space="preserve"> con el </w:t>
      </w:r>
      <w:proofErr w:type="spellStart"/>
      <w:r w:rsidRPr="00CB053F">
        <w:rPr>
          <w:lang w:eastAsia="en-US"/>
        </w:rPr>
        <w:t>framework</w:t>
      </w:r>
      <w:proofErr w:type="spellEnd"/>
      <w:r w:rsidRPr="00CB053F">
        <w:rPr>
          <w:lang w:eastAsia="en-US"/>
        </w:rPr>
        <w:t xml:space="preserve"> </w:t>
      </w:r>
      <w:r w:rsidRPr="00CB053F">
        <w:rPr>
          <w:b/>
          <w:bCs/>
          <w:lang w:eastAsia="en-US"/>
        </w:rPr>
        <w:t>PyTorch v2.x</w:t>
      </w:r>
      <w:r w:rsidRPr="00CB053F">
        <w:rPr>
          <w:lang w:eastAsia="en-US"/>
        </w:rPr>
        <w:t xml:space="preserve"> y la librería </w:t>
      </w:r>
      <w:proofErr w:type="spellStart"/>
      <w:r w:rsidRPr="00CB053F">
        <w:rPr>
          <w:b/>
          <w:bCs/>
          <w:lang w:eastAsia="en-US"/>
        </w:rPr>
        <w:t>torchdiffeq</w:t>
      </w:r>
      <w:proofErr w:type="spellEnd"/>
      <w:r w:rsidRPr="00CB053F">
        <w:rPr>
          <w:b/>
          <w:bCs/>
          <w:lang w:eastAsia="en-US"/>
        </w:rPr>
        <w:t xml:space="preserve"> v0.2.3</w:t>
      </w:r>
      <w:r w:rsidRPr="00CB053F">
        <w:rPr>
          <w:lang w:eastAsia="en-US"/>
        </w:rPr>
        <w:t xml:space="preserve"> para la resolución de las ecuaciones diferenciales universales. Las operaciones de manipulación de datos y optimización fueron realizadas mediante </w:t>
      </w:r>
      <w:proofErr w:type="spellStart"/>
      <w:r w:rsidRPr="00CB053F">
        <w:rPr>
          <w:b/>
          <w:bCs/>
          <w:lang w:eastAsia="en-US"/>
        </w:rPr>
        <w:t>NumPy</w:t>
      </w:r>
      <w:proofErr w:type="spellEnd"/>
      <w:r w:rsidRPr="00CB053F">
        <w:rPr>
          <w:b/>
          <w:bCs/>
          <w:lang w:eastAsia="en-US"/>
        </w:rPr>
        <w:t xml:space="preserve"> v1.26</w:t>
      </w:r>
      <w:r w:rsidRPr="00CB053F">
        <w:rPr>
          <w:lang w:eastAsia="en-US"/>
        </w:rPr>
        <w:t xml:space="preserve">, </w:t>
      </w:r>
      <w:r w:rsidRPr="00CB053F">
        <w:rPr>
          <w:b/>
          <w:bCs/>
          <w:lang w:eastAsia="en-US"/>
        </w:rPr>
        <w:t>Pandas v2.2</w:t>
      </w:r>
      <w:r w:rsidRPr="00CB053F">
        <w:rPr>
          <w:lang w:eastAsia="en-US"/>
        </w:rPr>
        <w:t xml:space="preserve"> y </w:t>
      </w:r>
      <w:proofErr w:type="spellStart"/>
      <w:r w:rsidRPr="00CB053F">
        <w:rPr>
          <w:b/>
          <w:bCs/>
          <w:lang w:eastAsia="en-US"/>
        </w:rPr>
        <w:t>SciPy</w:t>
      </w:r>
      <w:proofErr w:type="spellEnd"/>
      <w:r w:rsidRPr="00CB053F">
        <w:rPr>
          <w:b/>
          <w:bCs/>
          <w:lang w:eastAsia="en-US"/>
        </w:rPr>
        <w:t xml:space="preserve"> v1.12</w:t>
      </w:r>
      <w:r w:rsidRPr="00CB053F">
        <w:rPr>
          <w:lang w:eastAsia="en-US"/>
        </w:rPr>
        <w:t>.</w:t>
      </w:r>
    </w:p>
    <w:sectPr w:rsidR="00CB053F" w:rsidRPr="00CB053F" w:rsidSect="004D7626">
      <w:headerReference w:type="default" r:id="rId36"/>
      <w:pgSz w:w="11906" w:h="16838"/>
      <w:pgMar w:top="1417" w:right="1701" w:bottom="1417" w:left="1701"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4FEF2" w14:textId="77777777" w:rsidR="00365623" w:rsidRDefault="00365623" w:rsidP="00FE64D6">
      <w:r>
        <w:separator/>
      </w:r>
    </w:p>
  </w:endnote>
  <w:endnote w:type="continuationSeparator" w:id="0">
    <w:p w14:paraId="262AC989" w14:textId="77777777" w:rsidR="00365623" w:rsidRDefault="00365623" w:rsidP="00FE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C6E31" w14:textId="77777777" w:rsidR="00365623" w:rsidRDefault="00365623" w:rsidP="00FE64D6">
      <w:r>
        <w:separator/>
      </w:r>
    </w:p>
  </w:footnote>
  <w:footnote w:type="continuationSeparator" w:id="0">
    <w:p w14:paraId="1A6E3C48" w14:textId="77777777" w:rsidR="00365623" w:rsidRDefault="00365623" w:rsidP="00FE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A8272" w14:textId="61B2967D" w:rsidR="00E47994" w:rsidRDefault="00E47994" w:rsidP="00E47994">
    <w:pPr>
      <w:pStyle w:val="Encabezado"/>
      <w:jc w:val="right"/>
    </w:pPr>
  </w:p>
  <w:p w14:paraId="22F8B27F" w14:textId="77777777" w:rsidR="004D7626" w:rsidRDefault="004D7626" w:rsidP="00E47994">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1664"/>
    <w:multiLevelType w:val="hybridMultilevel"/>
    <w:tmpl w:val="F5764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811130"/>
    <w:multiLevelType w:val="hybridMultilevel"/>
    <w:tmpl w:val="9DD2097E"/>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59D55C9"/>
    <w:multiLevelType w:val="hybridMultilevel"/>
    <w:tmpl w:val="1572F5A0"/>
    <w:lvl w:ilvl="0" w:tplc="6CE64C72">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8773DDE"/>
    <w:multiLevelType w:val="hybridMultilevel"/>
    <w:tmpl w:val="3D08BA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F9F4560"/>
    <w:multiLevelType w:val="hybridMultilevel"/>
    <w:tmpl w:val="B6E02A6C"/>
    <w:lvl w:ilvl="0" w:tplc="6CE64C72">
      <w:start w:val="1"/>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2A37763"/>
    <w:multiLevelType w:val="hybridMultilevel"/>
    <w:tmpl w:val="B8B0DFB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ED02F2E"/>
    <w:multiLevelType w:val="hybridMultilevel"/>
    <w:tmpl w:val="F5764AF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FDC379F"/>
    <w:multiLevelType w:val="hybridMultilevel"/>
    <w:tmpl w:val="09DCB138"/>
    <w:lvl w:ilvl="0" w:tplc="6CE64C72">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DF460B"/>
    <w:multiLevelType w:val="hybridMultilevel"/>
    <w:tmpl w:val="C1E4FFBC"/>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781182E"/>
    <w:multiLevelType w:val="hybridMultilevel"/>
    <w:tmpl w:val="BF6E92E8"/>
    <w:lvl w:ilvl="0" w:tplc="CE5416B6">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F1B6560"/>
    <w:multiLevelType w:val="hybridMultilevel"/>
    <w:tmpl w:val="BA84FA9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45B4E6E"/>
    <w:multiLevelType w:val="hybridMultilevel"/>
    <w:tmpl w:val="83DE3D9C"/>
    <w:lvl w:ilvl="0" w:tplc="6CE64C72">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799228820">
    <w:abstractNumId w:val="2"/>
  </w:num>
  <w:num w:numId="2" w16cid:durableId="238486305">
    <w:abstractNumId w:val="7"/>
  </w:num>
  <w:num w:numId="3" w16cid:durableId="658461861">
    <w:abstractNumId w:val="3"/>
  </w:num>
  <w:num w:numId="4" w16cid:durableId="1828860005">
    <w:abstractNumId w:val="11"/>
  </w:num>
  <w:num w:numId="5" w16cid:durableId="246041164">
    <w:abstractNumId w:val="6"/>
  </w:num>
  <w:num w:numId="6" w16cid:durableId="800076181">
    <w:abstractNumId w:val="0"/>
  </w:num>
  <w:num w:numId="7" w16cid:durableId="1371997616">
    <w:abstractNumId w:val="4"/>
  </w:num>
  <w:num w:numId="8" w16cid:durableId="1067414783">
    <w:abstractNumId w:val="5"/>
  </w:num>
  <w:num w:numId="9" w16cid:durableId="1053850229">
    <w:abstractNumId w:val="8"/>
  </w:num>
  <w:num w:numId="10" w16cid:durableId="1986202112">
    <w:abstractNumId w:val="10"/>
  </w:num>
  <w:num w:numId="11" w16cid:durableId="646906898">
    <w:abstractNumId w:val="9"/>
  </w:num>
  <w:num w:numId="12" w16cid:durableId="343556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FA9"/>
    <w:rsid w:val="000348E5"/>
    <w:rsid w:val="00105A5B"/>
    <w:rsid w:val="00365623"/>
    <w:rsid w:val="003C2FA9"/>
    <w:rsid w:val="003C5419"/>
    <w:rsid w:val="00436E7E"/>
    <w:rsid w:val="004A0D13"/>
    <w:rsid w:val="004D7626"/>
    <w:rsid w:val="00584DC2"/>
    <w:rsid w:val="005A09C2"/>
    <w:rsid w:val="00615CD3"/>
    <w:rsid w:val="0062548D"/>
    <w:rsid w:val="00685677"/>
    <w:rsid w:val="007145AF"/>
    <w:rsid w:val="007405AF"/>
    <w:rsid w:val="007E4C84"/>
    <w:rsid w:val="0087765E"/>
    <w:rsid w:val="00A711F2"/>
    <w:rsid w:val="00AC50C7"/>
    <w:rsid w:val="00B2438E"/>
    <w:rsid w:val="00BD62EC"/>
    <w:rsid w:val="00C04E0F"/>
    <w:rsid w:val="00C62EDD"/>
    <w:rsid w:val="00C70F8D"/>
    <w:rsid w:val="00C74037"/>
    <w:rsid w:val="00CB053F"/>
    <w:rsid w:val="00D4048B"/>
    <w:rsid w:val="00D40C02"/>
    <w:rsid w:val="00E47994"/>
    <w:rsid w:val="00EC3743"/>
    <w:rsid w:val="00FB1FAF"/>
    <w:rsid w:val="00FE64D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9698D8"/>
  <w15:chartTrackingRefBased/>
  <w15:docId w15:val="{72A74F31-E5DC-4322-AB92-A3FA6FC4E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037"/>
    <w:pPr>
      <w:spacing w:after="0" w:line="240" w:lineRule="auto"/>
    </w:pPr>
    <w:rPr>
      <w:rFonts w:ascii="Arial" w:eastAsia="Arial" w:hAnsi="Arial" w:cs="Arial"/>
      <w:kern w:val="0"/>
      <w:sz w:val="22"/>
      <w:szCs w:val="22"/>
      <w:lang w:eastAsia="es-AR"/>
      <w14:ligatures w14:val="none"/>
    </w:rPr>
  </w:style>
  <w:style w:type="paragraph" w:styleId="Ttulo1">
    <w:name w:val="heading 1"/>
    <w:basedOn w:val="Normal"/>
    <w:next w:val="Normal"/>
    <w:link w:val="Ttulo1Car"/>
    <w:uiPriority w:val="9"/>
    <w:qFormat/>
    <w:rsid w:val="003C2F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2F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2F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3C2F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2F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2FA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2FA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2FA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2FA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2F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2F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2F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3C2F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2F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2F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2F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2F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2FA9"/>
    <w:rPr>
      <w:rFonts w:eastAsiaTheme="majorEastAsia" w:cstheme="majorBidi"/>
      <w:color w:val="272727" w:themeColor="text1" w:themeTint="D8"/>
    </w:rPr>
  </w:style>
  <w:style w:type="paragraph" w:styleId="Ttulo">
    <w:name w:val="Title"/>
    <w:basedOn w:val="Normal"/>
    <w:next w:val="Normal"/>
    <w:link w:val="TtuloCar"/>
    <w:uiPriority w:val="10"/>
    <w:qFormat/>
    <w:rsid w:val="003C2FA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2F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2F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2F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2FA9"/>
    <w:pPr>
      <w:spacing w:before="160"/>
      <w:jc w:val="center"/>
    </w:pPr>
    <w:rPr>
      <w:i/>
      <w:iCs/>
      <w:color w:val="404040" w:themeColor="text1" w:themeTint="BF"/>
    </w:rPr>
  </w:style>
  <w:style w:type="character" w:customStyle="1" w:styleId="CitaCar">
    <w:name w:val="Cita Car"/>
    <w:basedOn w:val="Fuentedeprrafopredeter"/>
    <w:link w:val="Cita"/>
    <w:uiPriority w:val="29"/>
    <w:rsid w:val="003C2FA9"/>
    <w:rPr>
      <w:i/>
      <w:iCs/>
      <w:color w:val="404040" w:themeColor="text1" w:themeTint="BF"/>
    </w:rPr>
  </w:style>
  <w:style w:type="paragraph" w:styleId="Prrafodelista">
    <w:name w:val="List Paragraph"/>
    <w:basedOn w:val="Normal"/>
    <w:uiPriority w:val="34"/>
    <w:qFormat/>
    <w:rsid w:val="003C2FA9"/>
    <w:pPr>
      <w:ind w:left="720"/>
      <w:contextualSpacing/>
    </w:pPr>
  </w:style>
  <w:style w:type="character" w:styleId="nfasisintenso">
    <w:name w:val="Intense Emphasis"/>
    <w:basedOn w:val="Fuentedeprrafopredeter"/>
    <w:uiPriority w:val="21"/>
    <w:qFormat/>
    <w:rsid w:val="003C2FA9"/>
    <w:rPr>
      <w:i/>
      <w:iCs/>
      <w:color w:val="0F4761" w:themeColor="accent1" w:themeShade="BF"/>
    </w:rPr>
  </w:style>
  <w:style w:type="paragraph" w:styleId="Citadestacada">
    <w:name w:val="Intense Quote"/>
    <w:basedOn w:val="Normal"/>
    <w:next w:val="Normal"/>
    <w:link w:val="CitadestacadaCar"/>
    <w:uiPriority w:val="30"/>
    <w:qFormat/>
    <w:rsid w:val="003C2F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2FA9"/>
    <w:rPr>
      <w:i/>
      <w:iCs/>
      <w:color w:val="0F4761" w:themeColor="accent1" w:themeShade="BF"/>
    </w:rPr>
  </w:style>
  <w:style w:type="character" w:styleId="Referenciaintensa">
    <w:name w:val="Intense Reference"/>
    <w:basedOn w:val="Fuentedeprrafopredeter"/>
    <w:uiPriority w:val="32"/>
    <w:qFormat/>
    <w:rsid w:val="003C2FA9"/>
    <w:rPr>
      <w:b/>
      <w:bCs/>
      <w:smallCaps/>
      <w:color w:val="0F4761" w:themeColor="accent1" w:themeShade="BF"/>
      <w:spacing w:val="5"/>
    </w:rPr>
  </w:style>
  <w:style w:type="paragraph" w:styleId="Sinespaciado">
    <w:name w:val="No Spacing"/>
    <w:link w:val="SinespaciadoCar"/>
    <w:uiPriority w:val="1"/>
    <w:qFormat/>
    <w:rsid w:val="00FE64D6"/>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FE64D6"/>
    <w:rPr>
      <w:rFonts w:eastAsiaTheme="minorEastAsia"/>
      <w:kern w:val="0"/>
      <w:sz w:val="22"/>
      <w:szCs w:val="22"/>
      <w:lang w:eastAsia="es-AR"/>
      <w14:ligatures w14:val="none"/>
    </w:rPr>
  </w:style>
  <w:style w:type="paragraph" w:styleId="Encabezado">
    <w:name w:val="header"/>
    <w:basedOn w:val="Normal"/>
    <w:link w:val="EncabezadoCar"/>
    <w:uiPriority w:val="99"/>
    <w:unhideWhenUsed/>
    <w:rsid w:val="00FE64D6"/>
    <w:pPr>
      <w:tabs>
        <w:tab w:val="center" w:pos="4252"/>
        <w:tab w:val="right" w:pos="8504"/>
      </w:tabs>
    </w:pPr>
  </w:style>
  <w:style w:type="character" w:customStyle="1" w:styleId="EncabezadoCar">
    <w:name w:val="Encabezado Car"/>
    <w:basedOn w:val="Fuentedeprrafopredeter"/>
    <w:link w:val="Encabezado"/>
    <w:uiPriority w:val="99"/>
    <w:rsid w:val="00FE64D6"/>
    <w:rPr>
      <w:rFonts w:ascii="Arial" w:eastAsia="Arial" w:hAnsi="Arial" w:cs="Arial"/>
      <w:kern w:val="0"/>
      <w:sz w:val="22"/>
      <w:szCs w:val="22"/>
      <w:lang w:eastAsia="es-AR"/>
      <w14:ligatures w14:val="none"/>
    </w:rPr>
  </w:style>
  <w:style w:type="paragraph" w:styleId="Piedepgina">
    <w:name w:val="footer"/>
    <w:basedOn w:val="Normal"/>
    <w:link w:val="PiedepginaCar"/>
    <w:uiPriority w:val="99"/>
    <w:unhideWhenUsed/>
    <w:rsid w:val="00FE64D6"/>
    <w:pPr>
      <w:tabs>
        <w:tab w:val="center" w:pos="4252"/>
        <w:tab w:val="right" w:pos="8504"/>
      </w:tabs>
    </w:pPr>
  </w:style>
  <w:style w:type="character" w:customStyle="1" w:styleId="PiedepginaCar">
    <w:name w:val="Pie de página Car"/>
    <w:basedOn w:val="Fuentedeprrafopredeter"/>
    <w:link w:val="Piedepgina"/>
    <w:uiPriority w:val="99"/>
    <w:rsid w:val="00FE64D6"/>
    <w:rPr>
      <w:rFonts w:ascii="Arial" w:eastAsia="Arial" w:hAnsi="Arial" w:cs="Arial"/>
      <w:kern w:val="0"/>
      <w:sz w:val="22"/>
      <w:szCs w:val="22"/>
      <w:lang w:eastAsia="es-AR"/>
      <w14:ligatures w14:val="none"/>
    </w:rPr>
  </w:style>
  <w:style w:type="character" w:styleId="Hipervnculo">
    <w:name w:val="Hyperlink"/>
    <w:basedOn w:val="Fuentedeprrafopredeter"/>
    <w:uiPriority w:val="99"/>
    <w:unhideWhenUsed/>
    <w:rsid w:val="00FE64D6"/>
    <w:rPr>
      <w:color w:val="467886" w:themeColor="hyperlink"/>
      <w:u w:val="single"/>
    </w:rPr>
  </w:style>
  <w:style w:type="character" w:styleId="Mencinsinresolver">
    <w:name w:val="Unresolved Mention"/>
    <w:basedOn w:val="Fuentedeprrafopredeter"/>
    <w:uiPriority w:val="99"/>
    <w:semiHidden/>
    <w:unhideWhenUsed/>
    <w:rsid w:val="00FE64D6"/>
    <w:rPr>
      <w:color w:val="605E5C"/>
      <w:shd w:val="clear" w:color="auto" w:fill="E1DFDD"/>
    </w:rPr>
  </w:style>
  <w:style w:type="paragraph" w:styleId="NormalWeb">
    <w:name w:val="Normal (Web)"/>
    <w:basedOn w:val="Normal"/>
    <w:uiPriority w:val="99"/>
    <w:semiHidden/>
    <w:unhideWhenUsed/>
    <w:rsid w:val="00C04E0F"/>
    <w:pPr>
      <w:spacing w:before="100" w:beforeAutospacing="1" w:after="100" w:afterAutospacing="1"/>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105A5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infobae.com/realidad-aumentada/2024/08/12/asi-sera-la-poblacion-argentina-en-2100-cuantos-habitantes-de-que-edad-y-con-que-nivel-de-estudios/" TargetMode="External"/><Relationship Id="rId26" Type="http://schemas.openxmlformats.org/officeDocument/2006/relationships/hyperlink" Target="https://jxshix.people.wm.edu/2009-harbin-course/classic/Volterra-1928.pdf" TargetMode="External"/><Relationship Id="rId21" Type="http://schemas.openxmlformats.org/officeDocument/2006/relationships/hyperlink" Target="https://datos.gob.ar/dataset/renaper-nacimientos-argentina" TargetMode="External"/><Relationship Id="rId34" Type="http://schemas.openxmlformats.org/officeDocument/2006/relationships/hyperlink" Target="https://github.com/rtqichen/torchdiffeq"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populationmatters.org/the-facts-numbers/?gad_source=1&amp;gad_campaignid=22890350583&amp;gbraid=0AAAAADyIiKAv42dnMsHAWxZAqSJz5qsGv&amp;gclid=CjwKCAjw8uTQBhAdEiwAVvtJyqPr-vgTDf5jvN27yOZrzUqhVZS-y_6B0B13Sgpm3PcsQN0cctRxMBoC6RwQAvD_BwE" TargetMode="External"/><Relationship Id="rId25" Type="http://schemas.openxmlformats.org/officeDocument/2006/relationships/hyperlink" Target="https://math.uchicago.edu/~shmuel/Modeling/Malthus,%20An%20essay%20on%20the%20principle%20of%20population.pdf" TargetMode="External"/><Relationship Id="rId33" Type="http://schemas.openxmlformats.org/officeDocument/2006/relationships/hyperlink" Target="https://datos.gob.ar/"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argendata.fund.ar/topico/poblacion/" TargetMode="External"/><Relationship Id="rId29" Type="http://schemas.openxmlformats.org/officeDocument/2006/relationships/hyperlink" Target="https://www.researchgate.net/publication/338569581_Universal_Differential_Equations_for_Scientific_Machine_Learn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archive.org/details/elementsofphysic017171mbp" TargetMode="External"/><Relationship Id="rId32" Type="http://schemas.openxmlformats.org/officeDocument/2006/relationships/hyperlink" Target="https://datos.salud.gob.ar/dataset/serie-historica-de-defunciones-ocurridas-en-argentina-por-jurisdiccion"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statistics.cepal.org/portal/cepalstat/dashboard.html?indicator_id=33&amp;area_id=400&amp;lang=es" TargetMode="External"/><Relationship Id="rId28" Type="http://schemas.openxmlformats.org/officeDocument/2006/relationships/hyperlink" Target="https://proceedings.neurips.cc/paper_files/paper/2018/file/69386f6bb1dfed68692a24c8686939b9-Paper.pdf" TargetMode="External"/><Relationship Id="rId36" Type="http://schemas.openxmlformats.org/officeDocument/2006/relationships/header" Target="header1.xml"/><Relationship Id="rId10" Type="http://schemas.openxmlformats.org/officeDocument/2006/relationships/image" Target="media/image4.svg"/><Relationship Id="rId19" Type="http://schemas.openxmlformats.org/officeDocument/2006/relationships/hyperlink" Target="https://www.infobae.com/realidad-aumentada/2024/08/12/asi-sera-la-poblacion-argentina-en-2100-cuantos-habitantes-de-que-edad-y-con-que-nivel-de-estudios/" TargetMode="External"/><Relationship Id="rId31" Type="http://schemas.openxmlformats.org/officeDocument/2006/relationships/hyperlink" Target="https://datos.gob.ar/dataset/renaper-nacimientos-argentin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atos.salud.gob.ar/dataset/serie-historica-de-defunciones-ocurridas-en-argentina-por-jurisdiccion" TargetMode="External"/><Relationship Id="rId27" Type="http://schemas.openxmlformats.org/officeDocument/2006/relationships/hyperlink" Target="https://es.scribd.com/document/104312721/Modelo-de-Malthus" TargetMode="External"/><Relationship Id="rId30" Type="http://schemas.openxmlformats.org/officeDocument/2006/relationships/hyperlink" Target="https://statistics.cepal.org/portal/cepalstat/dashboard.html?indicator_id=33&amp;area_id=400&amp;lang=es" TargetMode="External"/><Relationship Id="rId35" Type="http://schemas.openxmlformats.org/officeDocument/2006/relationships/hyperlink" Target="https://github.com/matias258/ED-e-IA" TargetMode="External"/><Relationship Id="rId8" Type="http://schemas.openxmlformats.org/officeDocument/2006/relationships/image" Target="media/image2.sv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8</Pages>
  <Words>1945</Words>
  <Characters>10701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Gangui</dc:creator>
  <cp:keywords/>
  <dc:description/>
  <cp:lastModifiedBy>Matias Gangui</cp:lastModifiedBy>
  <cp:revision>13</cp:revision>
  <dcterms:created xsi:type="dcterms:W3CDTF">2026-05-29T22:03:00Z</dcterms:created>
  <dcterms:modified xsi:type="dcterms:W3CDTF">2026-05-30T02:22:00Z</dcterms:modified>
</cp:coreProperties>
</file>