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>
      <w:pPr>
        <w:jc w:val="center"/>
      </w:pPr>
      <w:r>
        <w:rPr>
          <w:b/>
          <w:color w:val="1F3A5F"/>
          <w:sz w:val="44"/>
        </w:rPr>
        <w:t>INFORME DE VULNERABILIDADES Y CORRECCIONES</w:t>
      </w:r>
    </w:p>
    <w:p>
      <w:pPr>
        <w:jc w:val="center"/>
      </w:pPr>
      <w:r>
        <w:rPr>
          <w:sz w:val="28"/>
        </w:rPr>
        <w:t>Aplicación pnkSecurity (PHP + MySQL) — Desarrollo Seguro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551"/>
            <w:shd w:val="clear" w:color="auto" w:fill="1F3A5F"/>
          </w:tcPr>
          <w:p>
            <w:r/>
            <w:r>
              <w:rPr>
                <w:b/>
                <w:color w:val="FFFFFF"/>
                <w:sz w:val="17"/>
              </w:rPr>
              <w:t>Ítem</w:t>
            </w:r>
          </w:p>
        </w:tc>
        <w:tc>
          <w:tcPr>
            <w:tcW w:type="dxa" w:w="7087"/>
            <w:shd w:val="clear" w:color="auto" w:fill="1F3A5F"/>
          </w:tcPr>
          <w:p>
            <w:r/>
            <w:r>
              <w:rPr>
                <w:b/>
                <w:color w:val="FFFFFF"/>
                <w:sz w:val="17"/>
              </w:rPr>
              <w:t>Detalle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17"/>
              </w:rPr>
              <w:t>Fecha</w:t>
            </w:r>
          </w:p>
        </w:tc>
        <w:tc>
          <w:tcPr>
            <w:tcW w:type="dxa" w:w="7087"/>
          </w:tcPr>
          <w:p>
            <w:r/>
            <w:r>
              <w:rPr>
                <w:sz w:val="17"/>
              </w:rPr>
              <w:t>17/10/2026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17"/>
              </w:rPr>
              <w:t>Integrantes</w:t>
            </w:r>
          </w:p>
        </w:tc>
        <w:tc>
          <w:tcPr>
            <w:tcW w:type="dxa" w:w="7087"/>
          </w:tcPr>
          <w:p>
            <w:r/>
            <w:r>
              <w:rPr>
                <w:sz w:val="17"/>
              </w:rPr>
              <w:t>Matías Zepeda Arrieta · Joaquín Andrés Zambra Zúñiga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17"/>
              </w:rPr>
              <w:t>Docente</w:t>
            </w:r>
          </w:p>
        </w:tc>
        <w:tc>
          <w:tcPr>
            <w:tcW w:type="dxa" w:w="7087"/>
          </w:tcPr>
          <w:p>
            <w:r/>
            <w:r>
              <w:rPr>
                <w:sz w:val="17"/>
              </w:rPr>
              <w:t>Jorge Cortés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17"/>
              </w:rPr>
              <w:t>Repositorio</w:t>
            </w:r>
          </w:p>
        </w:tc>
        <w:tc>
          <w:tcPr>
            <w:tcW w:type="dxa" w:w="7087"/>
          </w:tcPr>
          <w:p>
            <w:r/>
            <w:r>
              <w:rPr>
                <w:sz w:val="17"/>
              </w:rPr>
              <w:t>https://github.com/matias725/desarrolo-seguro-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17"/>
              </w:rPr>
              <w:t>Código vulnerable</w:t>
            </w:r>
          </w:p>
        </w:tc>
        <w:tc>
          <w:tcPr>
            <w:tcW w:type="dxa" w:w="7087"/>
          </w:tcPr>
          <w:p>
            <w:r/>
            <w:r>
              <w:rPr>
                <w:sz w:val="17"/>
              </w:rPr>
              <w:t>rama main (commit 8d54176)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17"/>
              </w:rPr>
              <w:t>Código corregido</w:t>
            </w:r>
          </w:p>
        </w:tc>
        <w:tc>
          <w:tcPr>
            <w:tcW w:type="dxa" w:w="7087"/>
          </w:tcPr>
          <w:p>
            <w:r/>
            <w:r>
              <w:rPr>
                <w:sz w:val="17"/>
              </w:rPr>
              <w:t>rama mejoras (un commit por grupo de vulnerabilidades)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17"/>
              </w:rPr>
              <w:t>Versión en AWS</w:t>
            </w:r>
          </w:p>
        </w:tc>
        <w:tc>
          <w:tcPr>
            <w:tcW w:type="dxa" w:w="7087"/>
          </w:tcPr>
          <w:p>
            <w:r/>
            <w:r>
              <w:rPr>
                <w:sz w:val="17"/>
              </w:rPr>
              <w:t>rama mejoras — versión sin vulnerabilidades (sección 5)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17"/>
              </w:rPr>
              <w:t>Hallazgos</w:t>
            </w:r>
          </w:p>
        </w:tc>
        <w:tc>
          <w:tcPr>
            <w:tcW w:type="dxa" w:w="7087"/>
          </w:tcPr>
          <w:p>
            <w:r/>
            <w:r>
              <w:rPr>
                <w:sz w:val="17"/>
              </w:rPr>
              <w:t>34 (9 Críticos · 5 Altos · 1 Media-Alta · 9 Medios · 10 Bajos) — todos corregidos en el código</w:t>
            </w:r>
          </w:p>
        </w:tc>
      </w:tr>
    </w:tbl>
    <w:p/>
    <w:p>
      <w:r>
        <w:br w:type="page"/>
      </w:r>
    </w:p>
    <w:p>
      <w:pPr>
        <w:pStyle w:val="Heading1"/>
      </w:pPr>
      <w:r>
        <w:t>1. Resumen ejecutivo</w:t>
      </w:r>
    </w:p>
    <w:p>
      <w:r>
        <w:t>Se auditó la aplicación pnkSecurity (menú digital de restaurantes) mediante revisión manual de código (caja blanca) y pruebas dinámicas que repiten cada ataque contra la versión original y la corregida. La primera auditoría identificó 22 hallazgos (informe_pentesting_inicial.docx); una segunda revisión sobre la versión corregida y su despliegue agregó 5 más (VUL-023 a VUL-027) y una tercera revisión completa (código, librerías publicadas y aprovisionamiento de AWS) agregó 6 más (VUL-028 a VUL-033). El testing en AWS del 17/10/2026 detectó una más (VUL-034).</w:t>
      </w:r>
    </w:p>
    <w:p>
      <w:r>
        <w:t>Las 34 vulnerabilidades quedaron corregidas en el código de la rama mejoras. VUL-001 a VUL-026 tienen evidencia de prueba (el ataque falla en la versión corregida). VUL-027 a VUL-033 se verifican con tests/test_seguridad.py (9 pruebas automáticas) y con la configuración versionada del despliegue, y se re-evidencian en cada despliegue con deploy/desplegar_y_evidenciar.ps1.</w:t>
      </w:r>
    </w:p>
    <w:p>
      <w:r>
        <w:t>Causa raíz: ausencia sistemática de consultas preparadas, de validación de tipos y de codificación de salida. La corrección se hizo de forma transversal: setup.php concentra una única función de acceso a datos con consultas preparadas, la validación de enteros, la codificación HTML, los tokens CSRF, la sesión segura y las cabeceras HTTP.</w:t>
      </w:r>
    </w:p>
    <w:p>
      <w:pPr>
        <w:pStyle w:val="Heading2"/>
      </w:pPr>
      <w:r>
        <w:t>Estructura de cada hallazgo</w:t>
      </w:r>
    </w:p>
    <w:p>
      <w:r>
        <w:t>Cada vulnerabilidad de la sección 3 se documenta con:</w:t>
      </w:r>
    </w:p>
    <w:p>
      <w:pPr>
        <w:pStyle w:val="ListBullet"/>
      </w:pPr>
      <w:r>
        <w:t>Vulnerabilidad — nombre y severidad</w:t>
      </w:r>
    </w:p>
    <w:p>
      <w:pPr>
        <w:pStyle w:val="ListBullet"/>
      </w:pPr>
      <w:r>
        <w:t>OWASP — categoría Top 10:2021 y capítulo ASVS v5.0.0</w:t>
      </w:r>
    </w:p>
    <w:p>
      <w:pPr>
        <w:pStyle w:val="ListBullet"/>
      </w:pPr>
      <w:r>
        <w:t>Descripción</w:t>
      </w:r>
    </w:p>
    <w:p>
      <w:pPr>
        <w:pStyle w:val="ListBullet"/>
      </w:pPr>
      <w:r>
        <w:t>URL — endpoint o recurso afectado</w:t>
      </w:r>
    </w:p>
    <w:p>
      <w:pPr>
        <w:pStyle w:val="ListBullet"/>
      </w:pPr>
      <w:r>
        <w:t>Evidencia — ataque y resultado sobre la versión original</w:t>
      </w:r>
    </w:p>
    <w:p>
      <w:pPr>
        <w:pStyle w:val="ListBullet"/>
      </w:pPr>
      <w:r>
        <w:t>Corrección — commit Git, código original y código nuevo</w:t>
      </w:r>
    </w:p>
    <w:p>
      <w:pPr>
        <w:pStyle w:val="ListBullet"/>
      </w:pPr>
      <w:r>
        <w:t>Evidencia sin vulnerabilidad — mismo ataque sobre la versión corregida</w:t>
      </w:r>
    </w:p>
    <w:p>
      <w:pPr>
        <w:pStyle w:val="Heading1"/>
      </w:pPr>
      <w:r>
        <w:t>2. Resumen de hallazgos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020"/>
            <w:shd w:val="clear" w:color="auto" w:fill="1F3A5F"/>
          </w:tcPr>
          <w:p>
            <w:r/>
            <w:r>
              <w:rPr>
                <w:b/>
                <w:color w:val="FFFFFF"/>
                <w:sz w:val="17"/>
              </w:rPr>
              <w:t>ID</w:t>
            </w:r>
          </w:p>
        </w:tc>
        <w:tc>
          <w:tcPr>
            <w:tcW w:type="dxa" w:w="3685"/>
            <w:shd w:val="clear" w:color="auto" w:fill="1F3A5F"/>
          </w:tcPr>
          <w:p>
            <w:r/>
            <w:r>
              <w:rPr>
                <w:b/>
                <w:color w:val="FFFFFF"/>
                <w:sz w:val="17"/>
              </w:rPr>
              <w:t>Vulnerabilidad</w:t>
            </w:r>
          </w:p>
        </w:tc>
        <w:tc>
          <w:tcPr>
            <w:tcW w:type="dxa" w:w="1020"/>
            <w:shd w:val="clear" w:color="auto" w:fill="1F3A5F"/>
          </w:tcPr>
          <w:p>
            <w:r/>
            <w:r>
              <w:rPr>
                <w:b/>
                <w:color w:val="FFFFFF"/>
                <w:sz w:val="17"/>
              </w:rPr>
              <w:t>OWASP</w:t>
            </w:r>
          </w:p>
        </w:tc>
        <w:tc>
          <w:tcPr>
            <w:tcW w:type="dxa" w:w="1077"/>
            <w:shd w:val="clear" w:color="auto" w:fill="1F3A5F"/>
          </w:tcPr>
          <w:p>
            <w:r/>
            <w:r>
              <w:rPr>
                <w:b/>
                <w:color w:val="FFFFFF"/>
                <w:sz w:val="17"/>
              </w:rPr>
              <w:t>Severidad</w:t>
            </w:r>
          </w:p>
        </w:tc>
        <w:tc>
          <w:tcPr>
            <w:tcW w:type="dxa" w:w="1304"/>
            <w:shd w:val="clear" w:color="auto" w:fill="1F3A5F"/>
          </w:tcPr>
          <w:p>
            <w:r/>
            <w:r>
              <w:rPr>
                <w:b/>
                <w:color w:val="FFFFFF"/>
                <w:sz w:val="17"/>
              </w:rPr>
              <w:t>Commit</w:t>
            </w:r>
          </w:p>
        </w:tc>
        <w:tc>
          <w:tcPr>
            <w:tcW w:type="dxa" w:w="1814"/>
            <w:shd w:val="clear" w:color="auto" w:fill="1F3A5F"/>
          </w:tcPr>
          <w:p>
            <w:r/>
            <w:r>
              <w:rPr>
                <w:b/>
                <w:color w:val="FFFFFF"/>
                <w:sz w:val="17"/>
              </w:rPr>
              <w:t>Estado</w:t>
            </w:r>
          </w:p>
        </w:tc>
      </w:tr>
      <w:tr>
        <w:tc>
          <w:tcPr>
            <w:tcW w:type="dxa" w:w="1020"/>
          </w:tcPr>
          <w:p>
            <w:r/>
            <w:r>
              <w:rPr>
                <w:sz w:val="17"/>
              </w:rPr>
              <w:t>VUL-001</w:t>
            </w:r>
          </w:p>
        </w:tc>
        <w:tc>
          <w:tcPr>
            <w:tcW w:type="dxa" w:w="3685"/>
          </w:tcPr>
          <w:p>
            <w:r/>
            <w:r>
              <w:rPr>
                <w:sz w:val="17"/>
              </w:rPr>
              <w:t>SQL Injection en login (bypass de autenticación)</w:t>
            </w:r>
          </w:p>
        </w:tc>
        <w:tc>
          <w:tcPr>
            <w:tcW w:type="dxa" w:w="1020"/>
          </w:tcPr>
          <w:p>
            <w:r/>
            <w:r>
              <w:rPr>
                <w:sz w:val="17"/>
              </w:rPr>
              <w:t>A03:2021</w:t>
            </w:r>
          </w:p>
        </w:tc>
        <w:tc>
          <w:tcPr>
            <w:tcW w:type="dxa" w:w="1077"/>
            <w:shd w:val="clear" w:color="auto" w:fill="8B0000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7"/>
              </w:rPr>
              <w:t>Crítica</w:t>
            </w:r>
          </w:p>
        </w:tc>
        <w:tc>
          <w:tcPr>
            <w:tcW w:type="dxa" w:w="1304"/>
          </w:tcPr>
          <w:p>
            <w:r/>
            <w:r>
              <w:rPr>
                <w:sz w:val="17"/>
              </w:rPr>
              <w:t>f6070c8, 94ef3a9</w:t>
            </w:r>
          </w:p>
        </w:tc>
        <w:tc>
          <w:tcPr>
            <w:tcW w:type="dxa" w:w="1814"/>
          </w:tcPr>
          <w:p>
            <w:r/>
            <w:r>
              <w:rPr>
                <w:sz w:val="17"/>
              </w:rPr>
              <w:t>Corregido – verificado</w:t>
            </w:r>
          </w:p>
        </w:tc>
      </w:tr>
      <w:tr>
        <w:tc>
          <w:tcPr>
            <w:tcW w:type="dxa" w:w="1020"/>
          </w:tcPr>
          <w:p>
            <w:r/>
            <w:r>
              <w:rPr>
                <w:sz w:val="17"/>
              </w:rPr>
              <w:t>VUL-002</w:t>
            </w:r>
          </w:p>
        </w:tc>
        <w:tc>
          <w:tcPr>
            <w:tcW w:type="dxa" w:w="3685"/>
          </w:tcPr>
          <w:p>
            <w:r/>
            <w:r>
              <w:rPr>
                <w:sz w:val="17"/>
              </w:rPr>
              <w:t>SQL Injection en index.php – datos del restaurante</w:t>
            </w:r>
          </w:p>
        </w:tc>
        <w:tc>
          <w:tcPr>
            <w:tcW w:type="dxa" w:w="1020"/>
          </w:tcPr>
          <w:p>
            <w:r/>
            <w:r>
              <w:rPr>
                <w:sz w:val="17"/>
              </w:rPr>
              <w:t>A03:2021</w:t>
            </w:r>
          </w:p>
        </w:tc>
        <w:tc>
          <w:tcPr>
            <w:tcW w:type="dxa" w:w="1077"/>
            <w:shd w:val="clear" w:color="auto" w:fill="8B0000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7"/>
              </w:rPr>
              <w:t>Crítica</w:t>
            </w:r>
          </w:p>
        </w:tc>
        <w:tc>
          <w:tcPr>
            <w:tcW w:type="dxa" w:w="1304"/>
          </w:tcPr>
          <w:p>
            <w:r/>
            <w:r>
              <w:rPr>
                <w:sz w:val="17"/>
              </w:rPr>
              <w:t>294250b</w:t>
            </w:r>
          </w:p>
        </w:tc>
        <w:tc>
          <w:tcPr>
            <w:tcW w:type="dxa" w:w="1814"/>
          </w:tcPr>
          <w:p>
            <w:r/>
            <w:r>
              <w:rPr>
                <w:sz w:val="17"/>
              </w:rPr>
              <w:t>Corregido – verificado</w:t>
            </w:r>
          </w:p>
        </w:tc>
      </w:tr>
      <w:tr>
        <w:tc>
          <w:tcPr>
            <w:tcW w:type="dxa" w:w="1020"/>
          </w:tcPr>
          <w:p>
            <w:r/>
            <w:r>
              <w:rPr>
                <w:sz w:val="17"/>
              </w:rPr>
              <w:t>VUL-003</w:t>
            </w:r>
          </w:p>
        </w:tc>
        <w:tc>
          <w:tcPr>
            <w:tcW w:type="dxa" w:w="3685"/>
          </w:tcPr>
          <w:p>
            <w:r/>
            <w:r>
              <w:rPr>
                <w:sz w:val="17"/>
              </w:rPr>
              <w:t>SQL Injection en index.php – ítems destacados</w:t>
            </w:r>
          </w:p>
        </w:tc>
        <w:tc>
          <w:tcPr>
            <w:tcW w:type="dxa" w:w="1020"/>
          </w:tcPr>
          <w:p>
            <w:r/>
            <w:r>
              <w:rPr>
                <w:sz w:val="17"/>
              </w:rPr>
              <w:t>A03:2021</w:t>
            </w:r>
          </w:p>
        </w:tc>
        <w:tc>
          <w:tcPr>
            <w:tcW w:type="dxa" w:w="1077"/>
            <w:shd w:val="clear" w:color="auto" w:fill="8B0000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7"/>
              </w:rPr>
              <w:t>Crítica</w:t>
            </w:r>
          </w:p>
        </w:tc>
        <w:tc>
          <w:tcPr>
            <w:tcW w:type="dxa" w:w="1304"/>
          </w:tcPr>
          <w:p>
            <w:r/>
            <w:r>
              <w:rPr>
                <w:sz w:val="17"/>
              </w:rPr>
              <w:t>294250b</w:t>
            </w:r>
          </w:p>
        </w:tc>
        <w:tc>
          <w:tcPr>
            <w:tcW w:type="dxa" w:w="1814"/>
          </w:tcPr>
          <w:p>
            <w:r/>
            <w:r>
              <w:rPr>
                <w:sz w:val="17"/>
              </w:rPr>
              <w:t>Corregido – verificado</w:t>
            </w:r>
          </w:p>
        </w:tc>
      </w:tr>
      <w:tr>
        <w:tc>
          <w:tcPr>
            <w:tcW w:type="dxa" w:w="1020"/>
          </w:tcPr>
          <w:p>
            <w:r/>
            <w:r>
              <w:rPr>
                <w:sz w:val="17"/>
              </w:rPr>
              <w:t>VUL-004</w:t>
            </w:r>
          </w:p>
        </w:tc>
        <w:tc>
          <w:tcPr>
            <w:tcW w:type="dxa" w:w="3685"/>
          </w:tcPr>
          <w:p>
            <w:r/>
            <w:r>
              <w:rPr>
                <w:sz w:val="17"/>
              </w:rPr>
              <w:t>SQL Injection en index.php – listado de cartas y categorías</w:t>
            </w:r>
          </w:p>
        </w:tc>
        <w:tc>
          <w:tcPr>
            <w:tcW w:type="dxa" w:w="1020"/>
          </w:tcPr>
          <w:p>
            <w:r/>
            <w:r>
              <w:rPr>
                <w:sz w:val="17"/>
              </w:rPr>
              <w:t>A03:2021</w:t>
            </w:r>
          </w:p>
        </w:tc>
        <w:tc>
          <w:tcPr>
            <w:tcW w:type="dxa" w:w="1077"/>
            <w:shd w:val="clear" w:color="auto" w:fill="8B0000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7"/>
              </w:rPr>
              <w:t>Crítica</w:t>
            </w:r>
          </w:p>
        </w:tc>
        <w:tc>
          <w:tcPr>
            <w:tcW w:type="dxa" w:w="1304"/>
          </w:tcPr>
          <w:p>
            <w:r/>
            <w:r>
              <w:rPr>
                <w:sz w:val="17"/>
              </w:rPr>
              <w:t>294250b</w:t>
            </w:r>
          </w:p>
        </w:tc>
        <w:tc>
          <w:tcPr>
            <w:tcW w:type="dxa" w:w="1814"/>
          </w:tcPr>
          <w:p>
            <w:r/>
            <w:r>
              <w:rPr>
                <w:sz w:val="17"/>
              </w:rPr>
              <w:t>Corregido – verificado</w:t>
            </w:r>
          </w:p>
        </w:tc>
      </w:tr>
      <w:tr>
        <w:tc>
          <w:tcPr>
            <w:tcW w:type="dxa" w:w="1020"/>
          </w:tcPr>
          <w:p>
            <w:r/>
            <w:r>
              <w:rPr>
                <w:sz w:val="17"/>
              </w:rPr>
              <w:t>VUL-005</w:t>
            </w:r>
          </w:p>
        </w:tc>
        <w:tc>
          <w:tcPr>
            <w:tcW w:type="dxa" w:w="3685"/>
          </w:tcPr>
          <w:p>
            <w:r/>
            <w:r>
              <w:rPr>
                <w:sz w:val="17"/>
              </w:rPr>
              <w:t>SQL Injection en index.php – comentarios</w:t>
            </w:r>
          </w:p>
        </w:tc>
        <w:tc>
          <w:tcPr>
            <w:tcW w:type="dxa" w:w="1020"/>
          </w:tcPr>
          <w:p>
            <w:r/>
            <w:r>
              <w:rPr>
                <w:sz w:val="17"/>
              </w:rPr>
              <w:t>A03:2021</w:t>
            </w:r>
          </w:p>
        </w:tc>
        <w:tc>
          <w:tcPr>
            <w:tcW w:type="dxa" w:w="1077"/>
            <w:shd w:val="clear" w:color="auto" w:fill="8B0000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7"/>
              </w:rPr>
              <w:t>Crítica</w:t>
            </w:r>
          </w:p>
        </w:tc>
        <w:tc>
          <w:tcPr>
            <w:tcW w:type="dxa" w:w="1304"/>
          </w:tcPr>
          <w:p>
            <w:r/>
            <w:r>
              <w:rPr>
                <w:sz w:val="17"/>
              </w:rPr>
              <w:t>294250b, dd0c4f8</w:t>
            </w:r>
          </w:p>
        </w:tc>
        <w:tc>
          <w:tcPr>
            <w:tcW w:type="dxa" w:w="1814"/>
          </w:tcPr>
          <w:p>
            <w:r/>
            <w:r>
              <w:rPr>
                <w:sz w:val="17"/>
              </w:rPr>
              <w:t>Corregido – verificado</w:t>
            </w:r>
          </w:p>
        </w:tc>
      </w:tr>
      <w:tr>
        <w:tc>
          <w:tcPr>
            <w:tcW w:type="dxa" w:w="1020"/>
          </w:tcPr>
          <w:p>
            <w:r/>
            <w:r>
              <w:rPr>
                <w:sz w:val="17"/>
              </w:rPr>
              <w:t>VUL-006</w:t>
            </w:r>
          </w:p>
        </w:tc>
        <w:tc>
          <w:tcPr>
            <w:tcW w:type="dxa" w:w="3685"/>
          </w:tcPr>
          <w:p>
            <w:r/>
            <w:r>
              <w:rPr>
                <w:sz w:val="17"/>
              </w:rPr>
              <w:t>SQL Injection en mostrar_carrito.php</w:t>
            </w:r>
          </w:p>
        </w:tc>
        <w:tc>
          <w:tcPr>
            <w:tcW w:type="dxa" w:w="1020"/>
          </w:tcPr>
          <w:p>
            <w:r/>
            <w:r>
              <w:rPr>
                <w:sz w:val="17"/>
              </w:rPr>
              <w:t>A03:2021</w:t>
            </w:r>
          </w:p>
        </w:tc>
        <w:tc>
          <w:tcPr>
            <w:tcW w:type="dxa" w:w="1077"/>
            <w:shd w:val="clear" w:color="auto" w:fill="8B0000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7"/>
              </w:rPr>
              <w:t>Crítica</w:t>
            </w:r>
          </w:p>
        </w:tc>
        <w:tc>
          <w:tcPr>
            <w:tcW w:type="dxa" w:w="1304"/>
          </w:tcPr>
          <w:p>
            <w:r/>
            <w:r>
              <w:rPr>
                <w:sz w:val="17"/>
              </w:rPr>
              <w:t>294250b</w:t>
            </w:r>
          </w:p>
        </w:tc>
        <w:tc>
          <w:tcPr>
            <w:tcW w:type="dxa" w:w="1814"/>
          </w:tcPr>
          <w:p>
            <w:r/>
            <w:r>
              <w:rPr>
                <w:sz w:val="17"/>
              </w:rPr>
              <w:t>Corregido – verificado</w:t>
            </w:r>
          </w:p>
        </w:tc>
      </w:tr>
      <w:tr>
        <w:tc>
          <w:tcPr>
            <w:tcW w:type="dxa" w:w="1020"/>
          </w:tcPr>
          <w:p>
            <w:r/>
            <w:r>
              <w:rPr>
                <w:sz w:val="17"/>
              </w:rPr>
              <w:t>VUL-007</w:t>
            </w:r>
          </w:p>
        </w:tc>
        <w:tc>
          <w:tcPr>
            <w:tcW w:type="dxa" w:w="3685"/>
          </w:tcPr>
          <w:p>
            <w:r/>
            <w:r>
              <w:rPr>
                <w:sz w:val="17"/>
              </w:rPr>
              <w:t>SQL Injection en carrito.php (AJAX)</w:t>
            </w:r>
          </w:p>
        </w:tc>
        <w:tc>
          <w:tcPr>
            <w:tcW w:type="dxa" w:w="1020"/>
          </w:tcPr>
          <w:p>
            <w:r/>
            <w:r>
              <w:rPr>
                <w:sz w:val="17"/>
              </w:rPr>
              <w:t>A03:2021</w:t>
            </w:r>
          </w:p>
        </w:tc>
        <w:tc>
          <w:tcPr>
            <w:tcW w:type="dxa" w:w="1077"/>
            <w:shd w:val="clear" w:color="auto" w:fill="8B0000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7"/>
              </w:rPr>
              <w:t>Crítica</w:t>
            </w:r>
          </w:p>
        </w:tc>
        <w:tc>
          <w:tcPr>
            <w:tcW w:type="dxa" w:w="1304"/>
          </w:tcPr>
          <w:p>
            <w:r/>
            <w:r>
              <w:rPr>
                <w:sz w:val="17"/>
              </w:rPr>
              <w:t>31c4312</w:t>
            </w:r>
          </w:p>
        </w:tc>
        <w:tc>
          <w:tcPr>
            <w:tcW w:type="dxa" w:w="1814"/>
          </w:tcPr>
          <w:p>
            <w:r/>
            <w:r>
              <w:rPr>
                <w:sz w:val="17"/>
              </w:rPr>
              <w:t>Corregido – verificado</w:t>
            </w:r>
          </w:p>
        </w:tc>
      </w:tr>
      <w:tr>
        <w:tc>
          <w:tcPr>
            <w:tcW w:type="dxa" w:w="1020"/>
          </w:tcPr>
          <w:p>
            <w:r/>
            <w:r>
              <w:rPr>
                <w:sz w:val="17"/>
              </w:rPr>
              <w:t>VUL-008</w:t>
            </w:r>
          </w:p>
        </w:tc>
        <w:tc>
          <w:tcPr>
            <w:tcW w:type="dxa" w:w="3685"/>
          </w:tcPr>
          <w:p>
            <w:r/>
            <w:r>
              <w:rPr>
                <w:sz w:val="17"/>
              </w:rPr>
              <w:t>SQL Injection en grcomentarios.php (INSERT)</w:t>
            </w:r>
          </w:p>
        </w:tc>
        <w:tc>
          <w:tcPr>
            <w:tcW w:type="dxa" w:w="1020"/>
          </w:tcPr>
          <w:p>
            <w:r/>
            <w:r>
              <w:rPr>
                <w:sz w:val="17"/>
              </w:rPr>
              <w:t>A03:2021</w:t>
            </w:r>
          </w:p>
        </w:tc>
        <w:tc>
          <w:tcPr>
            <w:tcW w:type="dxa" w:w="1077"/>
            <w:shd w:val="clear" w:color="auto" w:fill="8B0000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7"/>
              </w:rPr>
              <w:t>Crítica</w:t>
            </w:r>
          </w:p>
        </w:tc>
        <w:tc>
          <w:tcPr>
            <w:tcW w:type="dxa" w:w="1304"/>
          </w:tcPr>
          <w:p>
            <w:r/>
            <w:r>
              <w:rPr>
                <w:sz w:val="17"/>
              </w:rPr>
              <w:t>e964933</w:t>
            </w:r>
          </w:p>
        </w:tc>
        <w:tc>
          <w:tcPr>
            <w:tcW w:type="dxa" w:w="1814"/>
          </w:tcPr>
          <w:p>
            <w:r/>
            <w:r>
              <w:rPr>
                <w:sz w:val="17"/>
              </w:rPr>
              <w:t>Corregido – verificado</w:t>
            </w:r>
          </w:p>
        </w:tc>
      </w:tr>
      <w:tr>
        <w:tc>
          <w:tcPr>
            <w:tcW w:type="dxa" w:w="1020"/>
          </w:tcPr>
          <w:p>
            <w:r/>
            <w:r>
              <w:rPr>
                <w:sz w:val="17"/>
              </w:rPr>
              <w:t>VUL-009</w:t>
            </w:r>
          </w:p>
        </w:tc>
        <w:tc>
          <w:tcPr>
            <w:tcW w:type="dxa" w:w="3685"/>
          </w:tcPr>
          <w:p>
            <w:r/>
            <w:r>
              <w:rPr>
                <w:sz w:val="17"/>
              </w:rPr>
              <w:t>Contraseñas almacenadas en texto plano</w:t>
            </w:r>
          </w:p>
        </w:tc>
        <w:tc>
          <w:tcPr>
            <w:tcW w:type="dxa" w:w="1020"/>
          </w:tcPr>
          <w:p>
            <w:r/>
            <w:r>
              <w:rPr>
                <w:sz w:val="17"/>
              </w:rPr>
              <w:t>A02:2021</w:t>
            </w:r>
          </w:p>
        </w:tc>
        <w:tc>
          <w:tcPr>
            <w:tcW w:type="dxa" w:w="1077"/>
            <w:shd w:val="clear" w:color="auto" w:fill="8B0000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7"/>
              </w:rPr>
              <w:t>Crítica</w:t>
            </w:r>
          </w:p>
        </w:tc>
        <w:tc>
          <w:tcPr>
            <w:tcW w:type="dxa" w:w="1304"/>
          </w:tcPr>
          <w:p>
            <w:r/>
            <w:r>
              <w:rPr>
                <w:sz w:val="17"/>
              </w:rPr>
              <w:t>f6070c8</w:t>
            </w:r>
          </w:p>
        </w:tc>
        <w:tc>
          <w:tcPr>
            <w:tcW w:type="dxa" w:w="1814"/>
          </w:tcPr>
          <w:p>
            <w:r/>
            <w:r>
              <w:rPr>
                <w:sz w:val="17"/>
              </w:rPr>
              <w:t>Corregido – verificado</w:t>
            </w:r>
          </w:p>
        </w:tc>
      </w:tr>
      <w:tr>
        <w:tc>
          <w:tcPr>
            <w:tcW w:type="dxa" w:w="1020"/>
          </w:tcPr>
          <w:p>
            <w:r/>
            <w:r>
              <w:rPr>
                <w:sz w:val="17"/>
              </w:rPr>
              <w:t>VUL-010</w:t>
            </w:r>
          </w:p>
        </w:tc>
        <w:tc>
          <w:tcPr>
            <w:tcW w:type="dxa" w:w="3685"/>
          </w:tcPr>
          <w:p>
            <w:r/>
            <w:r>
              <w:rPr>
                <w:sz w:val="17"/>
              </w:rPr>
              <w:t>Cross-Site Scripting (XSS) almacenado en comentarios</w:t>
            </w:r>
          </w:p>
        </w:tc>
        <w:tc>
          <w:tcPr>
            <w:tcW w:type="dxa" w:w="1020"/>
          </w:tcPr>
          <w:p>
            <w:r/>
            <w:r>
              <w:rPr>
                <w:sz w:val="17"/>
              </w:rPr>
              <w:t>A03:2021</w:t>
            </w:r>
          </w:p>
        </w:tc>
        <w:tc>
          <w:tcPr>
            <w:tcW w:type="dxa" w:w="1077"/>
            <w:shd w:val="clear" w:color="auto" w:fill="C0392B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7"/>
              </w:rPr>
              <w:t>Alta</w:t>
            </w:r>
          </w:p>
        </w:tc>
        <w:tc>
          <w:tcPr>
            <w:tcW w:type="dxa" w:w="1304"/>
          </w:tcPr>
          <w:p>
            <w:r/>
            <w:r>
              <w:rPr>
                <w:sz w:val="17"/>
              </w:rPr>
              <w:t>294250b, 94ef3a9</w:t>
            </w:r>
          </w:p>
        </w:tc>
        <w:tc>
          <w:tcPr>
            <w:tcW w:type="dxa" w:w="1814"/>
          </w:tcPr>
          <w:p>
            <w:r/>
            <w:r>
              <w:rPr>
                <w:sz w:val="17"/>
              </w:rPr>
              <w:t>Corregido – verificado</w:t>
            </w:r>
          </w:p>
        </w:tc>
      </w:tr>
      <w:tr>
        <w:tc>
          <w:tcPr>
            <w:tcW w:type="dxa" w:w="1020"/>
          </w:tcPr>
          <w:p>
            <w:r/>
            <w:r>
              <w:rPr>
                <w:sz w:val="17"/>
              </w:rPr>
              <w:t>VUL-011</w:t>
            </w:r>
          </w:p>
        </w:tc>
        <w:tc>
          <w:tcPr>
            <w:tcW w:type="dxa" w:w="3685"/>
          </w:tcPr>
          <w:p>
            <w:r/>
            <w:r>
              <w:rPr>
                <w:sz w:val="17"/>
              </w:rPr>
              <w:t>Ausencia de token CSRF en el login</w:t>
            </w:r>
          </w:p>
        </w:tc>
        <w:tc>
          <w:tcPr>
            <w:tcW w:type="dxa" w:w="1020"/>
          </w:tcPr>
          <w:p>
            <w:r/>
            <w:r>
              <w:rPr>
                <w:sz w:val="17"/>
              </w:rPr>
              <w:t>A01:2021</w:t>
            </w:r>
          </w:p>
        </w:tc>
        <w:tc>
          <w:tcPr>
            <w:tcW w:type="dxa" w:w="1077"/>
            <w:shd w:val="clear" w:color="auto" w:fill="C0392B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7"/>
              </w:rPr>
              <w:t>Alta</w:t>
            </w:r>
          </w:p>
        </w:tc>
        <w:tc>
          <w:tcPr>
            <w:tcW w:type="dxa" w:w="1304"/>
          </w:tcPr>
          <w:p>
            <w:r/>
            <w:r>
              <w:rPr>
                <w:sz w:val="17"/>
              </w:rPr>
              <w:t>f6070c8, 294250b, 94ef3a9</w:t>
            </w:r>
          </w:p>
        </w:tc>
        <w:tc>
          <w:tcPr>
            <w:tcW w:type="dxa" w:w="1814"/>
          </w:tcPr>
          <w:p>
            <w:r/>
            <w:r>
              <w:rPr>
                <w:sz w:val="17"/>
              </w:rPr>
              <w:t>Corregido – verificado</w:t>
            </w:r>
          </w:p>
        </w:tc>
      </w:tr>
      <w:tr>
        <w:tc>
          <w:tcPr>
            <w:tcW w:type="dxa" w:w="1020"/>
          </w:tcPr>
          <w:p>
            <w:r/>
            <w:r>
              <w:rPr>
                <w:sz w:val="17"/>
              </w:rPr>
              <w:t>VUL-012</w:t>
            </w:r>
          </w:p>
        </w:tc>
        <w:tc>
          <w:tcPr>
            <w:tcW w:type="dxa" w:w="3685"/>
          </w:tcPr>
          <w:p>
            <w:r/>
            <w:r>
              <w:rPr>
                <w:sz w:val="17"/>
              </w:rPr>
              <w:t>Ausencia de token CSRF en comentarios</w:t>
            </w:r>
          </w:p>
        </w:tc>
        <w:tc>
          <w:tcPr>
            <w:tcW w:type="dxa" w:w="1020"/>
          </w:tcPr>
          <w:p>
            <w:r/>
            <w:r>
              <w:rPr>
                <w:sz w:val="17"/>
              </w:rPr>
              <w:t>A01:2021</w:t>
            </w:r>
          </w:p>
        </w:tc>
        <w:tc>
          <w:tcPr>
            <w:tcW w:type="dxa" w:w="1077"/>
            <w:shd w:val="clear" w:color="auto" w:fill="C0392B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7"/>
              </w:rPr>
              <w:t>Alta</w:t>
            </w:r>
          </w:p>
        </w:tc>
        <w:tc>
          <w:tcPr>
            <w:tcW w:type="dxa" w:w="1304"/>
          </w:tcPr>
          <w:p>
            <w:r/>
            <w:r>
              <w:rPr>
                <w:sz w:val="17"/>
              </w:rPr>
              <w:t>e964933, 294250b</w:t>
            </w:r>
          </w:p>
        </w:tc>
        <w:tc>
          <w:tcPr>
            <w:tcW w:type="dxa" w:w="1814"/>
          </w:tcPr>
          <w:p>
            <w:r/>
            <w:r>
              <w:rPr>
                <w:sz w:val="17"/>
              </w:rPr>
              <w:t>Corregido – verificado</w:t>
            </w:r>
          </w:p>
        </w:tc>
      </w:tr>
      <w:tr>
        <w:tc>
          <w:tcPr>
            <w:tcW w:type="dxa" w:w="1020"/>
          </w:tcPr>
          <w:p>
            <w:r/>
            <w:r>
              <w:rPr>
                <w:sz w:val="17"/>
              </w:rPr>
              <w:t>VUL-013</w:t>
            </w:r>
          </w:p>
        </w:tc>
        <w:tc>
          <w:tcPr>
            <w:tcW w:type="dxa" w:w="3685"/>
          </w:tcPr>
          <w:p>
            <w:r/>
            <w:r>
              <w:rPr>
                <w:sz w:val="17"/>
              </w:rPr>
              <w:t>Ausencia de token CSRF en el carrito (AJAX)</w:t>
            </w:r>
          </w:p>
        </w:tc>
        <w:tc>
          <w:tcPr>
            <w:tcW w:type="dxa" w:w="1020"/>
          </w:tcPr>
          <w:p>
            <w:r/>
            <w:r>
              <w:rPr>
                <w:sz w:val="17"/>
              </w:rPr>
              <w:t>A01:2021</w:t>
            </w:r>
          </w:p>
        </w:tc>
        <w:tc>
          <w:tcPr>
            <w:tcW w:type="dxa" w:w="1077"/>
            <w:shd w:val="clear" w:color="auto" w:fill="E67E22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7"/>
              </w:rPr>
              <w:t>Media</w:t>
            </w:r>
          </w:p>
        </w:tc>
        <w:tc>
          <w:tcPr>
            <w:tcW w:type="dxa" w:w="1304"/>
          </w:tcPr>
          <w:p>
            <w:r/>
            <w:r>
              <w:rPr>
                <w:sz w:val="17"/>
              </w:rPr>
              <w:t>31c4312</w:t>
            </w:r>
          </w:p>
        </w:tc>
        <w:tc>
          <w:tcPr>
            <w:tcW w:type="dxa" w:w="1814"/>
          </w:tcPr>
          <w:p>
            <w:r/>
            <w:r>
              <w:rPr>
                <w:sz w:val="17"/>
              </w:rPr>
              <w:t>Corregido – verificado</w:t>
            </w:r>
          </w:p>
        </w:tc>
      </w:tr>
      <w:tr>
        <w:tc>
          <w:tcPr>
            <w:tcW w:type="dxa" w:w="1020"/>
          </w:tcPr>
          <w:p>
            <w:r/>
            <w:r>
              <w:rPr>
                <w:sz w:val="17"/>
              </w:rPr>
              <w:t>VUL-014</w:t>
            </w:r>
          </w:p>
        </w:tc>
        <w:tc>
          <w:tcPr>
            <w:tcW w:type="dxa" w:w="3685"/>
          </w:tcPr>
          <w:p>
            <w:r/>
            <w:r>
              <w:rPr>
                <w:sz w:val="17"/>
              </w:rPr>
              <w:t>Autorización solo en el cliente (comentarios sin sesión)</w:t>
            </w:r>
          </w:p>
        </w:tc>
        <w:tc>
          <w:tcPr>
            <w:tcW w:type="dxa" w:w="1020"/>
          </w:tcPr>
          <w:p>
            <w:r/>
            <w:r>
              <w:rPr>
                <w:sz w:val="17"/>
              </w:rPr>
              <w:t>A01:2021</w:t>
            </w:r>
          </w:p>
        </w:tc>
        <w:tc>
          <w:tcPr>
            <w:tcW w:type="dxa" w:w="1077"/>
            <w:shd w:val="clear" w:color="auto" w:fill="C0392B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7"/>
              </w:rPr>
              <w:t>Alta</w:t>
            </w:r>
          </w:p>
        </w:tc>
        <w:tc>
          <w:tcPr>
            <w:tcW w:type="dxa" w:w="1304"/>
          </w:tcPr>
          <w:p>
            <w:r/>
            <w:r>
              <w:rPr>
                <w:sz w:val="17"/>
              </w:rPr>
              <w:t>e964933</w:t>
            </w:r>
          </w:p>
        </w:tc>
        <w:tc>
          <w:tcPr>
            <w:tcW w:type="dxa" w:w="1814"/>
          </w:tcPr>
          <w:p>
            <w:r/>
            <w:r>
              <w:rPr>
                <w:sz w:val="17"/>
              </w:rPr>
              <w:t>Corregido – verificado</w:t>
            </w:r>
          </w:p>
        </w:tc>
      </w:tr>
      <w:tr>
        <w:tc>
          <w:tcPr>
            <w:tcW w:type="dxa" w:w="1020"/>
          </w:tcPr>
          <w:p>
            <w:r/>
            <w:r>
              <w:rPr>
                <w:sz w:val="17"/>
              </w:rPr>
              <w:t>VUL-015</w:t>
            </w:r>
          </w:p>
        </w:tc>
        <w:tc>
          <w:tcPr>
            <w:tcW w:type="dxa" w:w="3685"/>
          </w:tcPr>
          <w:p>
            <w:r/>
            <w:r>
              <w:rPr>
                <w:sz w:val="17"/>
              </w:rPr>
              <w:t>IDOR en el parámetro id (restaurante)</w:t>
            </w:r>
          </w:p>
        </w:tc>
        <w:tc>
          <w:tcPr>
            <w:tcW w:type="dxa" w:w="1020"/>
          </w:tcPr>
          <w:p>
            <w:r/>
            <w:r>
              <w:rPr>
                <w:sz w:val="17"/>
              </w:rPr>
              <w:t>A01:2021</w:t>
            </w:r>
          </w:p>
        </w:tc>
        <w:tc>
          <w:tcPr>
            <w:tcW w:type="dxa" w:w="1077"/>
            <w:shd w:val="clear" w:color="auto" w:fill="C0392B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7"/>
              </w:rPr>
              <w:t>Alta</w:t>
            </w:r>
          </w:p>
        </w:tc>
        <w:tc>
          <w:tcPr>
            <w:tcW w:type="dxa" w:w="1304"/>
          </w:tcPr>
          <w:p>
            <w:r/>
            <w:r>
              <w:rPr>
                <w:sz w:val="17"/>
              </w:rPr>
              <w:t>294250b</w:t>
            </w:r>
          </w:p>
        </w:tc>
        <w:tc>
          <w:tcPr>
            <w:tcW w:type="dxa" w:w="1814"/>
          </w:tcPr>
          <w:p>
            <w:r/>
            <w:r>
              <w:rPr>
                <w:sz w:val="17"/>
              </w:rPr>
              <w:t>Corregido – verificado</w:t>
            </w:r>
          </w:p>
        </w:tc>
      </w:tr>
      <w:tr>
        <w:tc>
          <w:tcPr>
            <w:tcW w:type="dxa" w:w="1020"/>
          </w:tcPr>
          <w:p>
            <w:r/>
            <w:r>
              <w:rPr>
                <w:sz w:val="17"/>
              </w:rPr>
              <w:t>VUL-016</w:t>
            </w:r>
          </w:p>
        </w:tc>
        <w:tc>
          <w:tcPr>
            <w:tcW w:type="dxa" w:w="3685"/>
          </w:tcPr>
          <w:p>
            <w:r/>
            <w:r>
              <w:rPr>
                <w:sz w:val="17"/>
              </w:rPr>
              <w:t>Lógica de negocio: agregar ítems ocultos/eliminados al carrito</w:t>
            </w:r>
          </w:p>
        </w:tc>
        <w:tc>
          <w:tcPr>
            <w:tcW w:type="dxa" w:w="1020"/>
          </w:tcPr>
          <w:p>
            <w:r/>
            <w:r>
              <w:rPr>
                <w:sz w:val="17"/>
              </w:rPr>
              <w:t>A04:2021</w:t>
            </w:r>
          </w:p>
        </w:tc>
        <w:tc>
          <w:tcPr>
            <w:tcW w:type="dxa" w:w="1077"/>
            <w:shd w:val="clear" w:color="auto" w:fill="E67E22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7"/>
              </w:rPr>
              <w:t>Media</w:t>
            </w:r>
          </w:p>
        </w:tc>
        <w:tc>
          <w:tcPr>
            <w:tcW w:type="dxa" w:w="1304"/>
          </w:tcPr>
          <w:p>
            <w:r/>
            <w:r>
              <w:rPr>
                <w:sz w:val="17"/>
              </w:rPr>
              <w:t>31c4312</w:t>
            </w:r>
          </w:p>
        </w:tc>
        <w:tc>
          <w:tcPr>
            <w:tcW w:type="dxa" w:w="1814"/>
          </w:tcPr>
          <w:p>
            <w:r/>
            <w:r>
              <w:rPr>
                <w:sz w:val="17"/>
              </w:rPr>
              <w:t>Corregido – verificado</w:t>
            </w:r>
          </w:p>
        </w:tc>
      </w:tr>
      <w:tr>
        <w:tc>
          <w:tcPr>
            <w:tcW w:type="dxa" w:w="1020"/>
          </w:tcPr>
          <w:p>
            <w:r/>
            <w:r>
              <w:rPr>
                <w:sz w:val="17"/>
              </w:rPr>
              <w:t>VUL-017</w:t>
            </w:r>
          </w:p>
        </w:tc>
        <w:tc>
          <w:tcPr>
            <w:tcW w:type="dxa" w:w="3685"/>
          </w:tcPr>
          <w:p>
            <w:r/>
            <w:r>
              <w:rPr>
                <w:sz w:val="17"/>
              </w:rPr>
              <w:t>Fijación de sesión (session fixation)</w:t>
            </w:r>
          </w:p>
        </w:tc>
        <w:tc>
          <w:tcPr>
            <w:tcW w:type="dxa" w:w="1020"/>
          </w:tcPr>
          <w:p>
            <w:r/>
            <w:r>
              <w:rPr>
                <w:sz w:val="17"/>
              </w:rPr>
              <w:t>A07:2021</w:t>
            </w:r>
          </w:p>
        </w:tc>
        <w:tc>
          <w:tcPr>
            <w:tcW w:type="dxa" w:w="1077"/>
            <w:shd w:val="clear" w:color="auto" w:fill="E67E22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7"/>
              </w:rPr>
              <w:t>Media</w:t>
            </w:r>
          </w:p>
        </w:tc>
        <w:tc>
          <w:tcPr>
            <w:tcW w:type="dxa" w:w="1304"/>
          </w:tcPr>
          <w:p>
            <w:r/>
            <w:r>
              <w:rPr>
                <w:sz w:val="17"/>
              </w:rPr>
              <w:t>f6070c8, 94ef3a9</w:t>
            </w:r>
          </w:p>
        </w:tc>
        <w:tc>
          <w:tcPr>
            <w:tcW w:type="dxa" w:w="1814"/>
          </w:tcPr>
          <w:p>
            <w:r/>
            <w:r>
              <w:rPr>
                <w:sz w:val="17"/>
              </w:rPr>
              <w:t>Corregido – verificado</w:t>
            </w:r>
          </w:p>
        </w:tc>
      </w:tr>
      <w:tr>
        <w:tc>
          <w:tcPr>
            <w:tcW w:type="dxa" w:w="1020"/>
          </w:tcPr>
          <w:p>
            <w:r/>
            <w:r>
              <w:rPr>
                <w:sz w:val="17"/>
              </w:rPr>
              <w:t>VUL-018</w:t>
            </w:r>
          </w:p>
        </w:tc>
        <w:tc>
          <w:tcPr>
            <w:tcW w:type="dxa" w:w="3685"/>
          </w:tcPr>
          <w:p>
            <w:r/>
            <w:r>
              <w:rPr>
                <w:sz w:val="17"/>
              </w:rPr>
              <w:t>Sin límite de intentos de login (fuerza bruta)</w:t>
            </w:r>
          </w:p>
        </w:tc>
        <w:tc>
          <w:tcPr>
            <w:tcW w:type="dxa" w:w="1020"/>
          </w:tcPr>
          <w:p>
            <w:r/>
            <w:r>
              <w:rPr>
                <w:sz w:val="17"/>
              </w:rPr>
              <w:t>A07:2021</w:t>
            </w:r>
          </w:p>
        </w:tc>
        <w:tc>
          <w:tcPr>
            <w:tcW w:type="dxa" w:w="1077"/>
            <w:shd w:val="clear" w:color="auto" w:fill="E67E22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7"/>
              </w:rPr>
              <w:t>Media</w:t>
            </w:r>
          </w:p>
        </w:tc>
        <w:tc>
          <w:tcPr>
            <w:tcW w:type="dxa" w:w="1304"/>
          </w:tcPr>
          <w:p>
            <w:r/>
            <w:r>
              <w:rPr>
                <w:sz w:val="17"/>
              </w:rPr>
              <w:t>f6070c8, d57a953</w:t>
            </w:r>
          </w:p>
        </w:tc>
        <w:tc>
          <w:tcPr>
            <w:tcW w:type="dxa" w:w="1814"/>
          </w:tcPr>
          <w:p>
            <w:r/>
            <w:r>
              <w:rPr>
                <w:sz w:val="17"/>
              </w:rPr>
              <w:t>Corregido – verificado</w:t>
            </w:r>
          </w:p>
        </w:tc>
      </w:tr>
      <w:tr>
        <w:tc>
          <w:tcPr>
            <w:tcW w:type="dxa" w:w="1020"/>
          </w:tcPr>
          <w:p>
            <w:r/>
            <w:r>
              <w:rPr>
                <w:sz w:val="17"/>
              </w:rPr>
              <w:t>VUL-019</w:t>
            </w:r>
          </w:p>
        </w:tc>
        <w:tc>
          <w:tcPr>
            <w:tcW w:type="dxa" w:w="3685"/>
          </w:tcPr>
          <w:p>
            <w:r/>
            <w:r>
              <w:rPr>
                <w:sz w:val="17"/>
              </w:rPr>
              <w:t>Credenciales de BD embebidas en el código (root sin clave)</w:t>
            </w:r>
          </w:p>
        </w:tc>
        <w:tc>
          <w:tcPr>
            <w:tcW w:type="dxa" w:w="1020"/>
          </w:tcPr>
          <w:p>
            <w:r/>
            <w:r>
              <w:rPr>
                <w:sz w:val="17"/>
              </w:rPr>
              <w:t>A05:2021</w:t>
            </w:r>
          </w:p>
        </w:tc>
        <w:tc>
          <w:tcPr>
            <w:tcW w:type="dxa" w:w="1077"/>
            <w:shd w:val="clear" w:color="auto" w:fill="E67E22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7"/>
              </w:rPr>
              <w:t>Media</w:t>
            </w:r>
          </w:p>
        </w:tc>
        <w:tc>
          <w:tcPr>
            <w:tcW w:type="dxa" w:w="1304"/>
          </w:tcPr>
          <w:p>
            <w:r/>
            <w:r>
              <w:rPr>
                <w:sz w:val="17"/>
              </w:rPr>
              <w:t>94ef3a9, 3b4bca9</w:t>
            </w:r>
          </w:p>
        </w:tc>
        <w:tc>
          <w:tcPr>
            <w:tcW w:type="dxa" w:w="1814"/>
          </w:tcPr>
          <w:p>
            <w:r/>
            <w:r>
              <w:rPr>
                <w:sz w:val="17"/>
              </w:rPr>
              <w:t>Corregido – verificado</w:t>
            </w:r>
          </w:p>
        </w:tc>
      </w:tr>
      <w:tr>
        <w:tc>
          <w:tcPr>
            <w:tcW w:type="dxa" w:w="1020"/>
          </w:tcPr>
          <w:p>
            <w:r/>
            <w:r>
              <w:rPr>
                <w:sz w:val="17"/>
              </w:rPr>
              <w:t>VUL-020</w:t>
            </w:r>
          </w:p>
        </w:tc>
        <w:tc>
          <w:tcPr>
            <w:tcW w:type="dxa" w:w="3685"/>
          </w:tcPr>
          <w:p>
            <w:r/>
            <w:r>
              <w:rPr>
                <w:sz w:val="17"/>
              </w:rPr>
              <w:t>Validación de entradas insuficiente (causa raíz transversal)</w:t>
            </w:r>
          </w:p>
        </w:tc>
        <w:tc>
          <w:tcPr>
            <w:tcW w:type="dxa" w:w="1020"/>
          </w:tcPr>
          <w:p>
            <w:r/>
            <w:r>
              <w:rPr>
                <w:sz w:val="17"/>
              </w:rPr>
              <w:t>A03:2021</w:t>
            </w:r>
          </w:p>
        </w:tc>
        <w:tc>
          <w:tcPr>
            <w:tcW w:type="dxa" w:w="1077"/>
            <w:shd w:val="clear" w:color="auto" w:fill="E67E22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7"/>
              </w:rPr>
              <w:t>Media</w:t>
            </w:r>
          </w:p>
        </w:tc>
        <w:tc>
          <w:tcPr>
            <w:tcW w:type="dxa" w:w="1304"/>
          </w:tcPr>
          <w:p>
            <w:r/>
            <w:r>
              <w:rPr>
                <w:sz w:val="17"/>
              </w:rPr>
              <w:t>94ef3a9, 294250b, 31c4312</w:t>
            </w:r>
          </w:p>
        </w:tc>
        <w:tc>
          <w:tcPr>
            <w:tcW w:type="dxa" w:w="1814"/>
          </w:tcPr>
          <w:p>
            <w:r/>
            <w:r>
              <w:rPr>
                <w:sz w:val="17"/>
              </w:rPr>
              <w:t>Corregido – verificado</w:t>
            </w:r>
          </w:p>
        </w:tc>
      </w:tr>
      <w:tr>
        <w:tc>
          <w:tcPr>
            <w:tcW w:type="dxa" w:w="1020"/>
          </w:tcPr>
          <w:p>
            <w:r/>
            <w:r>
              <w:rPr>
                <w:sz w:val="17"/>
              </w:rPr>
              <w:t>VUL-021</w:t>
            </w:r>
          </w:p>
        </w:tc>
        <w:tc>
          <w:tcPr>
            <w:tcW w:type="dxa" w:w="3685"/>
          </w:tcPr>
          <w:p>
            <w:r/>
            <w:r>
              <w:rPr>
                <w:sz w:val="17"/>
              </w:rPr>
              <w:t>Errores técnicos expuestos en pantalla</w:t>
            </w:r>
          </w:p>
        </w:tc>
        <w:tc>
          <w:tcPr>
            <w:tcW w:type="dxa" w:w="1020"/>
          </w:tcPr>
          <w:p>
            <w:r/>
            <w:r>
              <w:rPr>
                <w:sz w:val="17"/>
              </w:rPr>
              <w:t>A05:2021</w:t>
            </w:r>
          </w:p>
        </w:tc>
        <w:tc>
          <w:tcPr>
            <w:tcW w:type="dxa" w:w="1077"/>
            <w:shd w:val="clear" w:color="auto" w:fill="2E86C1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7"/>
              </w:rPr>
              <w:t>Baja</w:t>
            </w:r>
          </w:p>
        </w:tc>
        <w:tc>
          <w:tcPr>
            <w:tcW w:type="dxa" w:w="1304"/>
          </w:tcPr>
          <w:p>
            <w:r/>
            <w:r>
              <w:rPr>
                <w:sz w:val="17"/>
              </w:rPr>
              <w:t>94ef3a9</w:t>
            </w:r>
          </w:p>
        </w:tc>
        <w:tc>
          <w:tcPr>
            <w:tcW w:type="dxa" w:w="1814"/>
          </w:tcPr>
          <w:p>
            <w:r/>
            <w:r>
              <w:rPr>
                <w:sz w:val="17"/>
              </w:rPr>
              <w:t>Corregido – verificado</w:t>
            </w:r>
          </w:p>
        </w:tc>
      </w:tr>
      <w:tr>
        <w:tc>
          <w:tcPr>
            <w:tcW w:type="dxa" w:w="1020"/>
          </w:tcPr>
          <w:p>
            <w:r/>
            <w:r>
              <w:rPr>
                <w:sz w:val="17"/>
              </w:rPr>
              <w:t>VUL-022</w:t>
            </w:r>
          </w:p>
        </w:tc>
        <w:tc>
          <w:tcPr>
            <w:tcW w:type="dxa" w:w="3685"/>
          </w:tcPr>
          <w:p>
            <w:r/>
            <w:r>
              <w:rPr>
                <w:sz w:val="17"/>
              </w:rPr>
              <w:t>Faltan cabeceras de seguridad y atributos de cookie</w:t>
            </w:r>
          </w:p>
        </w:tc>
        <w:tc>
          <w:tcPr>
            <w:tcW w:type="dxa" w:w="1020"/>
          </w:tcPr>
          <w:p>
            <w:r/>
            <w:r>
              <w:rPr>
                <w:sz w:val="17"/>
              </w:rPr>
              <w:t>A05:2021</w:t>
            </w:r>
          </w:p>
        </w:tc>
        <w:tc>
          <w:tcPr>
            <w:tcW w:type="dxa" w:w="1077"/>
            <w:shd w:val="clear" w:color="auto" w:fill="2E86C1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7"/>
              </w:rPr>
              <w:t>Baja</w:t>
            </w:r>
          </w:p>
        </w:tc>
        <w:tc>
          <w:tcPr>
            <w:tcW w:type="dxa" w:w="1304"/>
          </w:tcPr>
          <w:p>
            <w:r/>
            <w:r>
              <w:rPr>
                <w:sz w:val="17"/>
              </w:rPr>
              <w:t>94ef3a9</w:t>
            </w:r>
          </w:p>
        </w:tc>
        <w:tc>
          <w:tcPr>
            <w:tcW w:type="dxa" w:w="1814"/>
          </w:tcPr>
          <w:p>
            <w:r/>
            <w:r>
              <w:rPr>
                <w:sz w:val="17"/>
              </w:rPr>
              <w:t>Corregido – verificado</w:t>
            </w:r>
          </w:p>
        </w:tc>
      </w:tr>
      <w:tr>
        <w:tc>
          <w:tcPr>
            <w:tcW w:type="dxa" w:w="1020"/>
          </w:tcPr>
          <w:p>
            <w:r/>
            <w:r>
              <w:rPr>
                <w:sz w:val="17"/>
              </w:rPr>
              <w:t>VUL-023</w:t>
            </w:r>
          </w:p>
        </w:tc>
        <w:tc>
          <w:tcPr>
            <w:tcW w:type="dxa" w:w="3685"/>
          </w:tcPr>
          <w:p>
            <w:r/>
            <w:r>
              <w:rPr>
                <w:sz w:val="17"/>
              </w:rPr>
              <w:t>Credenciales de prueba conocidas en producción y secretos en log</w:t>
            </w:r>
          </w:p>
        </w:tc>
        <w:tc>
          <w:tcPr>
            <w:tcW w:type="dxa" w:w="1020"/>
          </w:tcPr>
          <w:p>
            <w:r/>
            <w:r>
              <w:rPr>
                <w:sz w:val="17"/>
              </w:rPr>
              <w:t>A07:2021</w:t>
            </w:r>
          </w:p>
        </w:tc>
        <w:tc>
          <w:tcPr>
            <w:tcW w:type="dxa" w:w="1077"/>
            <w:shd w:val="clear" w:color="auto" w:fill="D35400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7"/>
              </w:rPr>
              <w:t>Media-Alta</w:t>
            </w:r>
          </w:p>
        </w:tc>
        <w:tc>
          <w:tcPr>
            <w:tcW w:type="dxa" w:w="1304"/>
          </w:tcPr>
          <w:p>
            <w:r/>
            <w:r>
              <w:rPr>
                <w:sz w:val="17"/>
              </w:rPr>
              <w:t>534932c</w:t>
            </w:r>
          </w:p>
        </w:tc>
        <w:tc>
          <w:tcPr>
            <w:tcW w:type="dxa" w:w="1814"/>
          </w:tcPr>
          <w:p>
            <w:r/>
            <w:r>
              <w:rPr>
                <w:sz w:val="17"/>
              </w:rPr>
              <w:t>Corregido – verificado en AWS (17/10/2026)</w:t>
            </w:r>
          </w:p>
        </w:tc>
      </w:tr>
      <w:tr>
        <w:tc>
          <w:tcPr>
            <w:tcW w:type="dxa" w:w="1020"/>
          </w:tcPr>
          <w:p>
            <w:r/>
            <w:r>
              <w:rPr>
                <w:sz w:val="17"/>
              </w:rPr>
              <w:t>VUL-024</w:t>
            </w:r>
          </w:p>
        </w:tc>
        <w:tc>
          <w:tcPr>
            <w:tcW w:type="dxa" w:w="3685"/>
          </w:tcPr>
          <w:p>
            <w:r/>
            <w:r>
              <w:rPr>
                <w:sz w:val="17"/>
              </w:rPr>
              <w:t>Bloqueo de cuentas ajenas (DoS) en el límite de intentos</w:t>
            </w:r>
          </w:p>
        </w:tc>
        <w:tc>
          <w:tcPr>
            <w:tcW w:type="dxa" w:w="1020"/>
          </w:tcPr>
          <w:p>
            <w:r/>
            <w:r>
              <w:rPr>
                <w:sz w:val="17"/>
              </w:rPr>
              <w:t>A07:2021</w:t>
            </w:r>
          </w:p>
        </w:tc>
        <w:tc>
          <w:tcPr>
            <w:tcW w:type="dxa" w:w="1077"/>
            <w:shd w:val="clear" w:color="auto" w:fill="E67E22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7"/>
              </w:rPr>
              <w:t>Media</w:t>
            </w:r>
          </w:p>
        </w:tc>
        <w:tc>
          <w:tcPr>
            <w:tcW w:type="dxa" w:w="1304"/>
          </w:tcPr>
          <w:p>
            <w:r/>
            <w:r>
              <w:rPr>
                <w:sz w:val="17"/>
              </w:rPr>
              <w:t>d57a953</w:t>
            </w:r>
          </w:p>
        </w:tc>
        <w:tc>
          <w:tcPr>
            <w:tcW w:type="dxa" w:w="1814"/>
          </w:tcPr>
          <w:p>
            <w:r/>
            <w:r>
              <w:rPr>
                <w:sz w:val="17"/>
              </w:rPr>
              <w:t>Corregido – verificado</w:t>
            </w:r>
          </w:p>
        </w:tc>
      </w:tr>
      <w:tr>
        <w:tc>
          <w:tcPr>
            <w:tcW w:type="dxa" w:w="1020"/>
          </w:tcPr>
          <w:p>
            <w:r/>
            <w:r>
              <w:rPr>
                <w:sz w:val="17"/>
              </w:rPr>
              <w:t>VUL-025</w:t>
            </w:r>
          </w:p>
        </w:tc>
        <w:tc>
          <w:tcPr>
            <w:tcW w:type="dxa" w:w="3685"/>
          </w:tcPr>
          <w:p>
            <w:r/>
            <w:r>
              <w:rPr>
                <w:sz w:val="17"/>
              </w:rPr>
              <w:t>Componentes JavaScript con vulnerabilidades conocidas</w:t>
            </w:r>
          </w:p>
        </w:tc>
        <w:tc>
          <w:tcPr>
            <w:tcW w:type="dxa" w:w="1020"/>
          </w:tcPr>
          <w:p>
            <w:r/>
            <w:r>
              <w:rPr>
                <w:sz w:val="17"/>
              </w:rPr>
              <w:t>A06:2021</w:t>
            </w:r>
          </w:p>
        </w:tc>
        <w:tc>
          <w:tcPr>
            <w:tcW w:type="dxa" w:w="1077"/>
            <w:shd w:val="clear" w:color="auto" w:fill="2E86C1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7"/>
              </w:rPr>
              <w:t>Baja</w:t>
            </w:r>
          </w:p>
        </w:tc>
        <w:tc>
          <w:tcPr>
            <w:tcW w:type="dxa" w:w="1304"/>
          </w:tcPr>
          <w:p>
            <w:r/>
            <w:r>
              <w:rPr>
                <w:sz w:val="17"/>
              </w:rPr>
              <w:t>273af11</w:t>
            </w:r>
          </w:p>
        </w:tc>
        <w:tc>
          <w:tcPr>
            <w:tcW w:type="dxa" w:w="1814"/>
          </w:tcPr>
          <w:p>
            <w:r/>
            <w:r>
              <w:rPr>
                <w:sz w:val="17"/>
              </w:rPr>
              <w:t>Corregido – verificado</w:t>
            </w:r>
          </w:p>
        </w:tc>
      </w:tr>
      <w:tr>
        <w:tc>
          <w:tcPr>
            <w:tcW w:type="dxa" w:w="1020"/>
          </w:tcPr>
          <w:p>
            <w:r/>
            <w:r>
              <w:rPr>
                <w:sz w:val="17"/>
              </w:rPr>
              <w:t>VUL-026</w:t>
            </w:r>
          </w:p>
        </w:tc>
        <w:tc>
          <w:tcPr>
            <w:tcW w:type="dxa" w:w="3685"/>
          </w:tcPr>
          <w:p>
            <w:r/>
            <w:r>
              <w:rPr>
                <w:sz w:val="17"/>
              </w:rPr>
              <w:t>Comentarios sin límite (spam / inundación)</w:t>
            </w:r>
          </w:p>
        </w:tc>
        <w:tc>
          <w:tcPr>
            <w:tcW w:type="dxa" w:w="1020"/>
          </w:tcPr>
          <w:p>
            <w:r/>
            <w:r>
              <w:rPr>
                <w:sz w:val="17"/>
              </w:rPr>
              <w:t>A04:2021</w:t>
            </w:r>
          </w:p>
        </w:tc>
        <w:tc>
          <w:tcPr>
            <w:tcW w:type="dxa" w:w="1077"/>
            <w:shd w:val="clear" w:color="auto" w:fill="2E86C1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7"/>
              </w:rPr>
              <w:t>Baja</w:t>
            </w:r>
          </w:p>
        </w:tc>
        <w:tc>
          <w:tcPr>
            <w:tcW w:type="dxa" w:w="1304"/>
          </w:tcPr>
          <w:p>
            <w:r/>
            <w:r>
              <w:rPr>
                <w:sz w:val="17"/>
              </w:rPr>
              <w:t>dd0c4f8</w:t>
            </w:r>
          </w:p>
        </w:tc>
        <w:tc>
          <w:tcPr>
            <w:tcW w:type="dxa" w:w="1814"/>
          </w:tcPr>
          <w:p>
            <w:r/>
            <w:r>
              <w:rPr>
                <w:sz w:val="17"/>
              </w:rPr>
              <w:t>Corregido – verificado</w:t>
            </w:r>
          </w:p>
        </w:tc>
      </w:tr>
      <w:tr>
        <w:tc>
          <w:tcPr>
            <w:tcW w:type="dxa" w:w="1020"/>
          </w:tcPr>
          <w:p>
            <w:r/>
            <w:r>
              <w:rPr>
                <w:sz w:val="17"/>
              </w:rPr>
              <w:t>VUL-027</w:t>
            </w:r>
          </w:p>
        </w:tc>
        <w:tc>
          <w:tcPr>
            <w:tcW w:type="dxa" w:w="3685"/>
          </w:tcPr>
          <w:p>
            <w:r/>
            <w:r>
              <w:rPr>
                <w:sz w:val="17"/>
              </w:rPr>
              <w:t>Versión vulnerable expuesta indefinidamente en :8080</w:t>
            </w:r>
          </w:p>
        </w:tc>
        <w:tc>
          <w:tcPr>
            <w:tcW w:type="dxa" w:w="1020"/>
          </w:tcPr>
          <w:p>
            <w:r/>
            <w:r>
              <w:rPr>
                <w:sz w:val="17"/>
              </w:rPr>
              <w:t>A05:2021</w:t>
            </w:r>
          </w:p>
        </w:tc>
        <w:tc>
          <w:tcPr>
            <w:tcW w:type="dxa" w:w="1077"/>
            <w:shd w:val="clear" w:color="auto" w:fill="2E86C1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7"/>
              </w:rPr>
              <w:t>Baja</w:t>
            </w:r>
          </w:p>
        </w:tc>
        <w:tc>
          <w:tcPr>
            <w:tcW w:type="dxa" w:w="1304"/>
          </w:tcPr>
          <w:p>
            <w:r/>
            <w:r>
              <w:rPr>
                <w:sz w:val="17"/>
              </w:rPr>
              <w:t>534932c, c617a06</w:t>
            </w:r>
          </w:p>
        </w:tc>
        <w:tc>
          <w:tcPr>
            <w:tcW w:type="dxa" w:w="1814"/>
          </w:tcPr>
          <w:p>
            <w:r/>
            <w:r>
              <w:rPr>
                <w:sz w:val="17"/>
              </w:rPr>
              <w:t>Corregido – verificado en AWS (17/10/2026)</w:t>
            </w:r>
          </w:p>
        </w:tc>
      </w:tr>
      <w:tr>
        <w:tc>
          <w:tcPr>
            <w:tcW w:type="dxa" w:w="1020"/>
          </w:tcPr>
          <w:p>
            <w:r/>
            <w:r>
              <w:rPr>
                <w:sz w:val="17"/>
              </w:rPr>
              <w:t>VUL-028</w:t>
            </w:r>
          </w:p>
        </w:tc>
        <w:tc>
          <w:tcPr>
            <w:tcW w:type="dxa" w:w="3685"/>
          </w:tcPr>
          <w:p>
            <w:r/>
            <w:r>
              <w:rPr>
                <w:sz w:val="17"/>
              </w:rPr>
              <w:t>Detección de HTTPS confiando en X-Forwarded-Proto del cliente</w:t>
            </w:r>
          </w:p>
        </w:tc>
        <w:tc>
          <w:tcPr>
            <w:tcW w:type="dxa" w:w="1020"/>
          </w:tcPr>
          <w:p>
            <w:r/>
            <w:r>
              <w:rPr>
                <w:sz w:val="17"/>
              </w:rPr>
              <w:t>A05:2021</w:t>
            </w:r>
          </w:p>
        </w:tc>
        <w:tc>
          <w:tcPr>
            <w:tcW w:type="dxa" w:w="1077"/>
            <w:shd w:val="clear" w:color="auto" w:fill="2E86C1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7"/>
              </w:rPr>
              <w:t>Baja</w:t>
            </w:r>
          </w:p>
        </w:tc>
        <w:tc>
          <w:tcPr>
            <w:tcW w:type="dxa" w:w="1304"/>
          </w:tcPr>
          <w:p>
            <w:r/>
            <w:r>
              <w:rPr>
                <w:sz w:val="17"/>
              </w:rPr>
              <w:t>e534271</w:t>
            </w:r>
          </w:p>
        </w:tc>
        <w:tc>
          <w:tcPr>
            <w:tcW w:type="dxa" w:w="1814"/>
          </w:tcPr>
          <w:p>
            <w:r/>
            <w:r>
              <w:rPr>
                <w:sz w:val="17"/>
              </w:rPr>
              <w:t>Corregido – verificar con test_seguridad.py</w:t>
            </w:r>
          </w:p>
        </w:tc>
      </w:tr>
      <w:tr>
        <w:tc>
          <w:tcPr>
            <w:tcW w:type="dxa" w:w="1020"/>
          </w:tcPr>
          <w:p>
            <w:r/>
            <w:r>
              <w:rPr>
                <w:sz w:val="17"/>
              </w:rPr>
              <w:t>VUL-029</w:t>
            </w:r>
          </w:p>
        </w:tc>
        <w:tc>
          <w:tcPr>
            <w:tcW w:type="dxa" w:w="3685"/>
          </w:tcPr>
          <w:p>
            <w:r/>
            <w:r>
              <w:rPr>
                <w:sz w:val="17"/>
              </w:rPr>
              <w:t>CSP con 'unsafe-inline' y fuentes externas</w:t>
            </w:r>
          </w:p>
        </w:tc>
        <w:tc>
          <w:tcPr>
            <w:tcW w:type="dxa" w:w="1020"/>
          </w:tcPr>
          <w:p>
            <w:r/>
            <w:r>
              <w:rPr>
                <w:sz w:val="17"/>
              </w:rPr>
              <w:t>A05:2021</w:t>
            </w:r>
          </w:p>
        </w:tc>
        <w:tc>
          <w:tcPr>
            <w:tcW w:type="dxa" w:w="1077"/>
            <w:shd w:val="clear" w:color="auto" w:fill="2E86C1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7"/>
              </w:rPr>
              <w:t>Baja</w:t>
            </w:r>
          </w:p>
        </w:tc>
        <w:tc>
          <w:tcPr>
            <w:tcW w:type="dxa" w:w="1304"/>
          </w:tcPr>
          <w:p>
            <w:r/>
            <w:r>
              <w:rPr>
                <w:sz w:val="17"/>
              </w:rPr>
              <w:t>e534271</w:t>
            </w:r>
          </w:p>
        </w:tc>
        <w:tc>
          <w:tcPr>
            <w:tcW w:type="dxa" w:w="1814"/>
          </w:tcPr>
          <w:p>
            <w:r/>
            <w:r>
              <w:rPr>
                <w:sz w:val="17"/>
              </w:rPr>
              <w:t>Corregido – verificado en AWS (17/10/2026)</w:t>
            </w:r>
          </w:p>
        </w:tc>
      </w:tr>
      <w:tr>
        <w:tc>
          <w:tcPr>
            <w:tcW w:type="dxa" w:w="1020"/>
          </w:tcPr>
          <w:p>
            <w:r/>
            <w:r>
              <w:rPr>
                <w:sz w:val="17"/>
              </w:rPr>
              <w:t>VUL-030</w:t>
            </w:r>
          </w:p>
        </w:tc>
        <w:tc>
          <w:tcPr>
            <w:tcW w:type="dxa" w:w="3685"/>
          </w:tcPr>
          <w:p>
            <w:r/>
            <w:r>
              <w:rPr>
                <w:sz w:val="17"/>
              </w:rPr>
              <w:t>Librerías obsoletas y archivos sin uso publicados en el webroot</w:t>
            </w:r>
          </w:p>
        </w:tc>
        <w:tc>
          <w:tcPr>
            <w:tcW w:type="dxa" w:w="1020"/>
          </w:tcPr>
          <w:p>
            <w:r/>
            <w:r>
              <w:rPr>
                <w:sz w:val="17"/>
              </w:rPr>
              <w:t>A06:2021</w:t>
            </w:r>
          </w:p>
        </w:tc>
        <w:tc>
          <w:tcPr>
            <w:tcW w:type="dxa" w:w="1077"/>
            <w:shd w:val="clear" w:color="auto" w:fill="E67E22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7"/>
              </w:rPr>
              <w:t>Media</w:t>
            </w:r>
          </w:p>
        </w:tc>
        <w:tc>
          <w:tcPr>
            <w:tcW w:type="dxa" w:w="1304"/>
          </w:tcPr>
          <w:p>
            <w:r/>
            <w:r>
              <w:rPr>
                <w:sz w:val="17"/>
              </w:rPr>
              <w:t>e71f454</w:t>
            </w:r>
          </w:p>
        </w:tc>
        <w:tc>
          <w:tcPr>
            <w:tcW w:type="dxa" w:w="1814"/>
          </w:tcPr>
          <w:p>
            <w:r/>
            <w:r>
              <w:rPr>
                <w:sz w:val="17"/>
              </w:rPr>
              <w:t>Corregido – verificado en AWS (17/10/2026)</w:t>
            </w:r>
          </w:p>
        </w:tc>
      </w:tr>
      <w:tr>
        <w:tc>
          <w:tcPr>
            <w:tcW w:type="dxa" w:w="1020"/>
          </w:tcPr>
          <w:p>
            <w:r/>
            <w:r>
              <w:rPr>
                <w:sz w:val="17"/>
              </w:rPr>
              <w:t>VUL-031</w:t>
            </w:r>
          </w:p>
        </w:tc>
        <w:tc>
          <w:tcPr>
            <w:tcW w:type="dxa" w:w="3685"/>
          </w:tcPr>
          <w:p>
            <w:r/>
            <w:r>
              <w:rPr>
                <w:sz w:val="17"/>
              </w:rPr>
              <w:t>Fuerza bruta distribuida contra una cuenta y retención indefinida de IPs</w:t>
            </w:r>
          </w:p>
        </w:tc>
        <w:tc>
          <w:tcPr>
            <w:tcW w:type="dxa" w:w="1020"/>
          </w:tcPr>
          <w:p>
            <w:r/>
            <w:r>
              <w:rPr>
                <w:sz w:val="17"/>
              </w:rPr>
              <w:t>A07:2021</w:t>
            </w:r>
          </w:p>
        </w:tc>
        <w:tc>
          <w:tcPr>
            <w:tcW w:type="dxa" w:w="1077"/>
            <w:shd w:val="clear" w:color="auto" w:fill="2E86C1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7"/>
              </w:rPr>
              <w:t>Baja</w:t>
            </w:r>
          </w:p>
        </w:tc>
        <w:tc>
          <w:tcPr>
            <w:tcW w:type="dxa" w:w="1304"/>
          </w:tcPr>
          <w:p>
            <w:r/>
            <w:r>
              <w:rPr>
                <w:sz w:val="17"/>
              </w:rPr>
              <w:t>e3b4e54</w:t>
            </w:r>
          </w:p>
        </w:tc>
        <w:tc>
          <w:tcPr>
            <w:tcW w:type="dxa" w:w="1814"/>
          </w:tcPr>
          <w:p>
            <w:r/>
            <w:r>
              <w:rPr>
                <w:sz w:val="17"/>
              </w:rPr>
              <w:t>Corregido – verificado por revisión de código</w:t>
            </w:r>
          </w:p>
        </w:tc>
      </w:tr>
      <w:tr>
        <w:tc>
          <w:tcPr>
            <w:tcW w:type="dxa" w:w="1020"/>
          </w:tcPr>
          <w:p>
            <w:r/>
            <w:r>
              <w:rPr>
                <w:sz w:val="17"/>
              </w:rPr>
              <w:t>VUL-032</w:t>
            </w:r>
          </w:p>
        </w:tc>
        <w:tc>
          <w:tcPr>
            <w:tcW w:type="dxa" w:w="3685"/>
          </w:tcPr>
          <w:p>
            <w:r/>
            <w:r>
              <w:rPr>
                <w:sz w:val="17"/>
              </w:rPr>
              <w:t>Registro insuficiente de eventos de seguridad</w:t>
            </w:r>
          </w:p>
        </w:tc>
        <w:tc>
          <w:tcPr>
            <w:tcW w:type="dxa" w:w="1020"/>
          </w:tcPr>
          <w:p>
            <w:r/>
            <w:r>
              <w:rPr>
                <w:sz w:val="17"/>
              </w:rPr>
              <w:t>A09:2021</w:t>
            </w:r>
          </w:p>
        </w:tc>
        <w:tc>
          <w:tcPr>
            <w:tcW w:type="dxa" w:w="1077"/>
            <w:shd w:val="clear" w:color="auto" w:fill="2E86C1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7"/>
              </w:rPr>
              <w:t>Baja</w:t>
            </w:r>
          </w:p>
        </w:tc>
        <w:tc>
          <w:tcPr>
            <w:tcW w:type="dxa" w:w="1304"/>
          </w:tcPr>
          <w:p>
            <w:r/>
            <w:r>
              <w:rPr>
                <w:sz w:val="17"/>
              </w:rPr>
              <w:t>e534271, e3b4e54</w:t>
            </w:r>
          </w:p>
        </w:tc>
        <w:tc>
          <w:tcPr>
            <w:tcW w:type="dxa" w:w="1814"/>
          </w:tcPr>
          <w:p>
            <w:r/>
            <w:r>
              <w:rPr>
                <w:sz w:val="17"/>
              </w:rPr>
              <w:t>Corregido – verificado en AWS (17/10/2026)</w:t>
            </w:r>
          </w:p>
        </w:tc>
      </w:tr>
      <w:tr>
        <w:tc>
          <w:tcPr>
            <w:tcW w:type="dxa" w:w="1020"/>
          </w:tcPr>
          <w:p>
            <w:r/>
            <w:r>
              <w:rPr>
                <w:sz w:val="17"/>
              </w:rPr>
              <w:t>VUL-033</w:t>
            </w:r>
          </w:p>
        </w:tc>
        <w:tc>
          <w:tcPr>
            <w:tcW w:type="dxa" w:w="3685"/>
          </w:tcPr>
          <w:p>
            <w:r/>
            <w:r>
              <w:rPr>
                <w:sz w:val="17"/>
              </w:rPr>
              <w:t>Aplicación publicada por HTTP plano si falla el certificado TLS</w:t>
            </w:r>
          </w:p>
        </w:tc>
        <w:tc>
          <w:tcPr>
            <w:tcW w:type="dxa" w:w="1020"/>
          </w:tcPr>
          <w:p>
            <w:r/>
            <w:r>
              <w:rPr>
                <w:sz w:val="17"/>
              </w:rPr>
              <w:t>A02:2021</w:t>
            </w:r>
          </w:p>
        </w:tc>
        <w:tc>
          <w:tcPr>
            <w:tcW w:type="dxa" w:w="1077"/>
            <w:shd w:val="clear" w:color="auto" w:fill="E67E22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7"/>
              </w:rPr>
              <w:t>Media</w:t>
            </w:r>
          </w:p>
        </w:tc>
        <w:tc>
          <w:tcPr>
            <w:tcW w:type="dxa" w:w="1304"/>
          </w:tcPr>
          <w:p>
            <w:r/>
            <w:r>
              <w:rPr>
                <w:sz w:val="17"/>
              </w:rPr>
              <w:t>c617a06</w:t>
            </w:r>
          </w:p>
        </w:tc>
        <w:tc>
          <w:tcPr>
            <w:tcW w:type="dxa" w:w="1814"/>
          </w:tcPr>
          <w:p>
            <w:r/>
            <w:r>
              <w:rPr>
                <w:sz w:val="17"/>
              </w:rPr>
              <w:t>Corregido – verificado en AWS (17/10/2026)</w:t>
            </w:r>
          </w:p>
        </w:tc>
      </w:tr>
      <w:tr>
        <w:tc>
          <w:tcPr>
            <w:tcW w:type="dxa" w:w="1020"/>
          </w:tcPr>
          <w:p>
            <w:r/>
            <w:r>
              <w:rPr>
                <w:sz w:val="17"/>
              </w:rPr>
              <w:t>VUL-034</w:t>
            </w:r>
          </w:p>
        </w:tc>
        <w:tc>
          <w:tcPr>
            <w:tcW w:type="dxa" w:w="3685"/>
          </w:tcPr>
          <w:p>
            <w:r/>
            <w:r>
              <w:rPr>
                <w:sz w:val="17"/>
              </w:rPr>
              <w:t>Cabeceras de seguridad duplicadas (Apache + PHP)</w:t>
            </w:r>
          </w:p>
        </w:tc>
        <w:tc>
          <w:tcPr>
            <w:tcW w:type="dxa" w:w="1020"/>
          </w:tcPr>
          <w:p>
            <w:r/>
            <w:r>
              <w:rPr>
                <w:sz w:val="17"/>
              </w:rPr>
              <w:t>A05:2021</w:t>
            </w:r>
          </w:p>
        </w:tc>
        <w:tc>
          <w:tcPr>
            <w:tcW w:type="dxa" w:w="1077"/>
            <w:shd w:val="clear" w:color="auto" w:fill="2E86C1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7"/>
              </w:rPr>
              <w:t>Baja</w:t>
            </w:r>
          </w:p>
        </w:tc>
        <w:tc>
          <w:tcPr>
            <w:tcW w:type="dxa" w:w="1304"/>
          </w:tcPr>
          <w:p>
            <w:r/>
            <w:r>
              <w:rPr>
                <w:sz w:val="17"/>
              </w:rPr>
              <w:t>62c29e9</w:t>
            </w:r>
          </w:p>
        </w:tc>
        <w:tc>
          <w:tcPr>
            <w:tcW w:type="dxa" w:w="1814"/>
          </w:tcPr>
          <w:p>
            <w:r/>
            <w:r>
              <w:rPr>
                <w:sz w:val="17"/>
              </w:rPr>
              <w:t>Corregido en código – aplicar en AWS</w:t>
            </w:r>
          </w:p>
        </w:tc>
      </w:tr>
    </w:tbl>
    <w:p/>
    <w:p>
      <w:r>
        <w:t xml:space="preserve">Comparar el código completo: </w:t>
      </w:r>
      <w:hyperlink r:id="rId9">
        <w:r>
          <w:rPr>
            <w:color w:val="0563C1"/>
            <w:u w:val="single"/>
          </w:rPr>
          <w:t>https://github.com/matias725/desarrolo-seguro-/compare/main...mejoras</w:t>
        </w:r>
      </w:hyperlink>
    </w:p>
    <w:p>
      <w:r>
        <w:br w:type="page"/>
      </w:r>
    </w:p>
    <w:p>
      <w:pPr>
        <w:pStyle w:val="Heading1"/>
      </w:pPr>
      <w:r>
        <w:t>3. Detalle de vulnerabilidades</w:t>
      </w:r>
    </w:p>
    <w:p>
      <w:r>
        <w:t>URL base — versión original (rama main): http://174.129.56.84:8080   ·   versión corregida (rama mejoras): https://174-129-56-84.sslip.io. En el laboratorio local: original http://127.0.0.1:8080 y corregida http://127.0.0.1:8000 (tests/lab_local.sh).</w:t>
      </w:r>
    </w:p>
    <w:p>
      <w:pPr>
        <w:pStyle w:val="Heading2"/>
        <w:pageBreakBefore w:val="0"/>
      </w:pPr>
      <w:r>
        <w:t>VUL-001 → SQL Injection en login (bypass de autenticación)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154"/>
            <w:shd w:val="clear" w:color="auto" w:fill="DCE6F0"/>
          </w:tcPr>
          <w:p>
            <w:r/>
            <w:r>
              <w:rPr>
                <w:b/>
                <w:sz w:val="18"/>
              </w:rPr>
              <w:t>Vulnerabilidad</w:t>
            </w:r>
          </w:p>
        </w:tc>
        <w:tc>
          <w:tcPr>
            <w:tcW w:type="dxa" w:w="7483"/>
          </w:tcPr>
          <w:p>
            <w:r/>
            <w:r>
              <w:rPr>
                <w:sz w:val="18"/>
              </w:rPr>
              <w:t>SQL Injection en login (bypass de autenticación)</w:t>
            </w:r>
          </w:p>
        </w:tc>
      </w:tr>
      <w:tr>
        <w:tc>
          <w:tcPr>
            <w:tcW w:type="dxa" w:w="2154"/>
            <w:shd w:val="clear" w:color="auto" w:fill="DCE6F0"/>
          </w:tcPr>
          <w:p>
            <w:r/>
            <w:r>
              <w:rPr>
                <w:b/>
                <w:sz w:val="18"/>
              </w:rPr>
              <w:t>Severidad</w:t>
            </w:r>
          </w:p>
        </w:tc>
        <w:tc>
          <w:tcPr>
            <w:tcW w:type="dxa" w:w="7483"/>
            <w:shd w:val="clear" w:color="auto" w:fill="8B0000"/>
          </w:tcPr>
          <w:p>
            <w:r/>
            <w:r>
              <w:rPr>
                <w:b/>
                <w:color w:val="FFFFFF"/>
                <w:sz w:val="18"/>
              </w:rPr>
              <w:t>Crítica</w:t>
            </w:r>
          </w:p>
        </w:tc>
      </w:tr>
      <w:tr>
        <w:tc>
          <w:tcPr>
            <w:tcW w:type="dxa" w:w="2154"/>
            <w:shd w:val="clear" w:color="auto" w:fill="DCE6F0"/>
          </w:tcPr>
          <w:p>
            <w:r/>
            <w:r>
              <w:rPr>
                <w:b/>
                <w:sz w:val="18"/>
              </w:rPr>
              <w:t>OWASP Top 10</w:t>
            </w:r>
          </w:p>
        </w:tc>
        <w:tc>
          <w:tcPr>
            <w:tcW w:type="dxa" w:w="7483"/>
          </w:tcPr>
          <w:p>
            <w:r/>
            <w:r>
              <w:rPr>
                <w:sz w:val="18"/>
              </w:rPr>
              <w:t>A03:2021 – Injection</w:t>
            </w:r>
          </w:p>
        </w:tc>
      </w:tr>
      <w:tr>
        <w:tc>
          <w:tcPr>
            <w:tcW w:type="dxa" w:w="2154"/>
            <w:shd w:val="clear" w:color="auto" w:fill="DCE6F0"/>
          </w:tcPr>
          <w:p>
            <w:r/>
            <w:r>
              <w:rPr>
                <w:b/>
                <w:sz w:val="18"/>
              </w:rPr>
              <w:t>OWASP ASVS v5.0.0</w:t>
            </w:r>
          </w:p>
        </w:tc>
        <w:tc>
          <w:tcPr>
            <w:tcW w:type="dxa" w:w="7483"/>
          </w:tcPr>
          <w:p>
            <w:r/>
            <w:r>
              <w:rPr>
                <w:sz w:val="18"/>
              </w:rPr>
              <w:t>V1 Encoding and Sanitization (prevención de inyección); V6 Authentication</w:t>
            </w:r>
          </w:p>
        </w:tc>
      </w:tr>
      <w:tr>
        <w:tc>
          <w:tcPr>
            <w:tcW w:type="dxa" w:w="2154"/>
            <w:shd w:val="clear" w:color="auto" w:fill="DCE6F0"/>
          </w:tcPr>
          <w:p>
            <w:r/>
            <w:r>
              <w:rPr>
                <w:b/>
                <w:sz w:val="18"/>
              </w:rPr>
              <w:t>Descripción</w:t>
            </w:r>
          </w:p>
        </w:tc>
        <w:tc>
          <w:tcPr>
            <w:tcW w:type="dxa" w:w="7483"/>
          </w:tcPr>
          <w:p>
            <w:r/>
            <w:r>
              <w:rPr>
                <w:sz w:val="18"/>
              </w:rPr>
              <w:t>procesalogin.php concatena frmusuario y frmpassword dentro de la sentencia SQL. Con el payload ' OR '1'='1' -- - la condición WHERE siempre es verdadera y el sistema abre sesión sin conocer ninguna credencial; también permite extraer datos con UNION o técnicas booleanas/tiempo.</w:t>
            </w:r>
          </w:p>
        </w:tc>
      </w:tr>
      <w:tr>
        <w:tc>
          <w:tcPr>
            <w:tcW w:type="dxa" w:w="2154"/>
            <w:shd w:val="clear" w:color="auto" w:fill="DCE6F0"/>
          </w:tcPr>
          <w:p>
            <w:r/>
            <w:r>
              <w:rPr>
                <w:b/>
                <w:sz w:val="18"/>
              </w:rPr>
              <w:t>URL</w:t>
            </w:r>
          </w:p>
        </w:tc>
        <w:tc>
          <w:tcPr>
            <w:tcW w:type="dxa" w:w="7483"/>
          </w:tcPr>
          <w:p>
            <w:r/>
            <w:r>
              <w:rPr>
                <w:sz w:val="18"/>
              </w:rPr>
              <w:t>POST /setup/procesalogin.php  (campo frmusuario)</w:t>
            </w:r>
          </w:p>
        </w:tc>
      </w:tr>
      <w:tr>
        <w:tc>
          <w:tcPr>
            <w:tcW w:type="dxa" w:w="2154"/>
            <w:shd w:val="clear" w:color="auto" w:fill="DCE6F0"/>
          </w:tcPr>
          <w:p>
            <w:r/>
            <w:r>
              <w:rPr>
                <w:b/>
                <w:sz w:val="18"/>
              </w:rPr>
              <w:t>Archivo(s)</w:t>
            </w:r>
          </w:p>
        </w:tc>
        <w:tc>
          <w:tcPr>
            <w:tcW w:type="dxa" w:w="7483"/>
          </w:tcPr>
          <w:p>
            <w:r/>
            <w:r>
              <w:rPr>
                <w:sz w:val="18"/>
              </w:rPr>
              <w:t>src/pnkSecurity/setup/procesalogin.php</w:t>
            </w:r>
          </w:p>
        </w:tc>
      </w:tr>
      <w:tr>
        <w:tc>
          <w:tcPr>
            <w:tcW w:type="dxa" w:w="2154"/>
            <w:shd w:val="clear" w:color="auto" w:fill="DCE6F0"/>
          </w:tcPr>
          <w:p>
            <w:r/>
            <w:r>
              <w:rPr>
                <w:b/>
                <w:sz w:val="18"/>
              </w:rPr>
              <w:t>ISO/IEC 27001:2022</w:t>
            </w:r>
          </w:p>
        </w:tc>
        <w:tc>
          <w:tcPr>
            <w:tcW w:type="dxa" w:w="7483"/>
          </w:tcPr>
          <w:p>
            <w:r/>
            <w:r>
              <w:rPr>
                <w:sz w:val="18"/>
              </w:rPr>
              <w:t>A.8.28, A.8.29, A.8.5</w:t>
            </w:r>
          </w:p>
        </w:tc>
      </w:tr>
      <w:tr>
        <w:tc>
          <w:tcPr>
            <w:tcW w:type="dxa" w:w="2154"/>
            <w:shd w:val="clear" w:color="auto" w:fill="DCE6F0"/>
          </w:tcPr>
          <w:p>
            <w:r/>
            <w:r>
              <w:rPr>
                <w:b/>
                <w:sz w:val="18"/>
              </w:rPr>
              <w:t>ISO/IEC 27034 (ASC)</w:t>
            </w:r>
          </w:p>
        </w:tc>
        <w:tc>
          <w:tcPr>
            <w:tcW w:type="dxa" w:w="7483"/>
          </w:tcPr>
          <w:p>
            <w:r/>
            <w:r>
              <w:rPr>
                <w:sz w:val="18"/>
              </w:rPr>
              <w:t>ASC-07, ASC-10, ASC-14</w:t>
            </w:r>
          </w:p>
        </w:tc>
      </w:tr>
      <w:tr>
        <w:tc>
          <w:tcPr>
            <w:tcW w:type="dxa" w:w="2154"/>
            <w:shd w:val="clear" w:color="auto" w:fill="DCE6F0"/>
          </w:tcPr>
          <w:p>
            <w:r/>
            <w:r>
              <w:rPr>
                <w:b/>
                <w:sz w:val="18"/>
              </w:rPr>
              <w:t>Estado</w:t>
            </w:r>
          </w:p>
        </w:tc>
        <w:tc>
          <w:tcPr>
            <w:tcW w:type="dxa" w:w="7483"/>
          </w:tcPr>
          <w:p>
            <w:r/>
            <w:r>
              <w:rPr>
                <w:sz w:val="18"/>
              </w:rPr>
              <w:t>Corregido – verificado</w:t>
            </w:r>
          </w:p>
        </w:tc>
      </w:tr>
    </w:tbl>
    <w:p/>
    <w:p>
      <w:pPr>
        <w:spacing w:after="40"/>
      </w:pPr>
      <w:r>
        <w:rPr>
          <w:b/>
          <w:color w:val="B02418"/>
        </w:rPr>
        <w:t>Evidencia (versión original — vulnerable)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BEAEA"/>
          </w:tcPr>
          <w:p>
            <w:r>
              <w:rPr>
                <w:rFonts w:ascii="Consolas" w:hAnsi="Consolas" w:eastAsia="Consolas"/>
                <w:sz w:val="16"/>
              </w:rPr>
              <w:t>Payload en frmusuario:  ' OR '1'='1' -- -     frmpassword: x</w:t>
              <w:br/>
            </w:r>
            <w:r>
              <w:rPr>
                <w:rFonts w:ascii="Consolas" w:hAnsi="Consolas" w:eastAsia="Consolas"/>
                <w:sz w:val="16"/>
              </w:rPr>
              <w:t>Resultado en la versión original (main): SESIÓN ABIERTA sin credenciales</w:t>
              <w:br/>
            </w:r>
            <w:r>
              <w:rPr>
                <w:rFonts w:ascii="Consolas" w:hAnsi="Consolas" w:eastAsia="Consolas"/>
                <w:sz w:val="16"/>
              </w:rPr>
              <w:t>(la barra superior muestra "Bienvenido :Administrador").</w:t>
            </w:r>
          </w:p>
        </w:tc>
      </w:tr>
    </w:tbl>
    <w:p/>
    <w:p>
      <w:pPr>
        <w:spacing w:after="40"/>
      </w:pPr>
      <w:r>
        <w:rPr>
          <w:b/>
          <w:color w:val="1F3A5F"/>
        </w:rPr>
        <w:t>Corrección</w:t>
      </w:r>
    </w:p>
    <w:p>
      <w:r>
        <w:t xml:space="preserve">Commit Git: </w:t>
      </w:r>
      <w:hyperlink r:id="rId10">
        <w:r>
          <w:rPr>
            <w:color w:val="0563C1"/>
            <w:u w:val="single"/>
          </w:rPr>
          <w:t>f6070c8</w:t>
        </w:r>
      </w:hyperlink>
      <w:r>
        <w:t xml:space="preserve">  ·  </w:t>
      </w:r>
      <w:hyperlink r:id="rId11">
        <w:r>
          <w:rPr>
            <w:color w:val="0563C1"/>
            <w:u w:val="single"/>
          </w:rPr>
          <w:t>94ef3a9</w:t>
        </w:r>
      </w:hyperlink>
      <w:r>
        <w:t xml:space="preserve">   (rama mejoras)</w:t>
      </w:r>
    </w:p>
    <w:p>
      <w:pPr>
        <w:spacing w:after="40"/>
      </w:pPr>
      <w:r>
        <w:rPr>
          <w:b/>
          <w:color w:val="B02418"/>
        </w:rPr>
        <w:t>Código original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BEAEA"/>
          </w:tcPr>
          <w:p>
            <w:r>
              <w:rPr>
                <w:rFonts w:ascii="Consolas" w:hAnsi="Consolas" w:eastAsia="Consolas"/>
                <w:sz w:val="16"/>
              </w:rPr>
              <w:t>$sql="select * from usuarios where email='".$_POST['frmusuario']."'</w:t>
              <w:br/>
            </w:r>
            <w:r>
              <w:rPr>
                <w:rFonts w:ascii="Consolas" w:hAnsi="Consolas" w:eastAsia="Consolas"/>
                <w:sz w:val="16"/>
              </w:rPr>
              <w:t xml:space="preserve">      and password='".$_POST['frmpassword']."'";</w:t>
              <w:br/>
            </w:r>
            <w:r>
              <w:rPr>
                <w:rFonts w:ascii="Consolas" w:hAnsi="Consolas" w:eastAsia="Consolas"/>
                <w:sz w:val="16"/>
              </w:rPr>
              <w:t>$result=mysqli_query(conectar(),$sql);</w:t>
              <w:br/>
            </w:r>
            <w:r>
              <w:rPr>
                <w:rFonts w:ascii="Consolas" w:hAnsi="Consolas" w:eastAsia="Consolas"/>
                <w:sz w:val="16"/>
              </w:rPr>
              <w:t>$cont_login=mysqli_num_rows($result);</w:t>
              <w:br/>
            </w:r>
            <w:r>
              <w:rPr>
                <w:rFonts w:ascii="Consolas" w:hAnsi="Consolas" w:eastAsia="Consolas"/>
                <w:sz w:val="16"/>
              </w:rPr>
              <w:t>$datos=mysqli_fetch_array($result);</w:t>
              <w:br/>
            </w:r>
            <w:r>
              <w:rPr>
                <w:rFonts w:ascii="Consolas" w:hAnsi="Consolas" w:eastAsia="Consolas"/>
                <w:sz w:val="16"/>
              </w:rPr>
              <w:t>if($cont_login!=0) { session_start(); $_SESSION['nombre']=$datos['nombre']; }</w:t>
            </w:r>
          </w:p>
        </w:tc>
      </w:tr>
    </w:tbl>
    <w:p/>
    <w:p>
      <w:pPr>
        <w:spacing w:after="40"/>
      </w:pPr>
      <w:r>
        <w:rPr>
          <w:b/>
          <w:color w:val="1E6B34"/>
        </w:rPr>
        <w:t>Código nuevo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EAF6EC"/>
          </w:tcPr>
          <w:p>
            <w:r>
              <w:rPr>
                <w:rFonts w:ascii="Consolas" w:hAnsi="Consolas" w:eastAsia="Consolas"/>
                <w:sz w:val="16"/>
              </w:rPr>
              <w:t>$usuario = consulta_fila(</w:t>
              <w:br/>
            </w:r>
            <w:r>
              <w:rPr>
                <w:rFonts w:ascii="Consolas" w:hAnsi="Consolas" w:eastAsia="Consolas"/>
                <w:sz w:val="16"/>
              </w:rPr>
              <w:t xml:space="preserve">    "SELECT Id, nombre, password, estado FROM usuarios WHERE email = ? LIMIT 1",</w:t>
              <w:br/>
            </w:r>
            <w:r>
              <w:rPr>
                <w:rFonts w:ascii="Consolas" w:hAnsi="Consolas" w:eastAsia="Consolas"/>
                <w:sz w:val="16"/>
              </w:rPr>
              <w:t xml:space="preserve">    's', $email</w:t>
              <w:br/>
            </w:r>
            <w:r>
              <w:rPr>
                <w:rFonts w:ascii="Consolas" w:hAnsi="Consolas" w:eastAsia="Consolas"/>
                <w:sz w:val="16"/>
              </w:rPr>
              <w:t>);</w:t>
              <w:br/>
            </w:r>
            <w:r>
              <w:rPr>
                <w:rFonts w:ascii="Consolas" w:hAnsi="Consolas" w:eastAsia="Consolas"/>
                <w:sz w:val="16"/>
              </w:rPr>
              <w:t>// Se verifica siempre un hash para no revelar qué correos existen.</w:t>
              <w:br/>
            </w:r>
            <w:r>
              <w:rPr>
                <w:rFonts w:ascii="Consolas" w:hAnsi="Consolas" w:eastAsia="Consolas"/>
                <w:sz w:val="16"/>
              </w:rPr>
              <w:t>$hash   = $usuario['password'] ?? '$2y$12$FpiqU2XFu81IFmQVzX5h4O...';</w:t>
              <w:br/>
            </w:r>
            <w:r>
              <w:rPr>
                <w:rFonts w:ascii="Consolas" w:hAnsi="Consolas" w:eastAsia="Consolas"/>
                <w:sz w:val="16"/>
              </w:rPr>
              <w:t>$valido = password_verify($password, $hash) &amp;&amp; $usuario !== null</w:t>
              <w:br/>
            </w:r>
            <w:r>
              <w:rPr>
                <w:rFonts w:ascii="Consolas" w:hAnsi="Consolas" w:eastAsia="Consolas"/>
                <w:sz w:val="16"/>
              </w:rPr>
              <w:t xml:space="preserve">          &amp;&amp; $usuario['estado'] === '1';</w:t>
            </w:r>
          </w:p>
        </w:tc>
      </w:tr>
    </w:tbl>
    <w:p/>
    <w:p>
      <w:pPr>
        <w:spacing w:after="40"/>
      </w:pPr>
      <w:r>
        <w:rPr>
          <w:b/>
          <w:color w:val="1E6B34"/>
        </w:rPr>
        <w:t>Evidencia sin vulnerabilidad (versión corregida)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EAF6EC"/>
          </w:tcPr>
          <w:p>
            <w:r>
              <w:rPr>
                <w:rFonts w:ascii="Consolas" w:hAnsi="Consolas" w:eastAsia="Consolas"/>
                <w:sz w:val="16"/>
              </w:rPr>
              <w:t>Mismo payload contra la versión corregida (mejoras): sin sesión (bloqueado).</w:t>
              <w:br/>
            </w:r>
            <w:r>
              <w:rPr>
                <w:rFonts w:ascii="Consolas" w:hAnsi="Consolas" w:eastAsia="Consolas"/>
                <w:sz w:val="16"/>
              </w:rPr>
              <w:t xml:space="preserve">  [PASA] VUL-1  Login SQLi -&gt; sin sesión (bloqueado)</w:t>
            </w:r>
          </w:p>
        </w:tc>
      </w:tr>
    </w:tbl>
    <w:p>
      <w:pPr>
        <w:pStyle w:val="Heading2"/>
        <w:pageBreakBefore/>
      </w:pPr>
      <w:r>
        <w:t>VUL-002 → SQL Injection en index.php – datos del restaurante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154"/>
            <w:shd w:val="clear" w:color="auto" w:fill="DCE6F0"/>
          </w:tcPr>
          <w:p>
            <w:r/>
            <w:r>
              <w:rPr>
                <w:b/>
                <w:sz w:val="18"/>
              </w:rPr>
              <w:t>Vulnerabilidad</w:t>
            </w:r>
          </w:p>
        </w:tc>
        <w:tc>
          <w:tcPr>
            <w:tcW w:type="dxa" w:w="7483"/>
          </w:tcPr>
          <w:p>
            <w:r/>
            <w:r>
              <w:rPr>
                <w:sz w:val="18"/>
              </w:rPr>
              <w:t>SQL Injection en index.php – datos del restaurante</w:t>
            </w:r>
          </w:p>
        </w:tc>
      </w:tr>
      <w:tr>
        <w:tc>
          <w:tcPr>
            <w:tcW w:type="dxa" w:w="2154"/>
            <w:shd w:val="clear" w:color="auto" w:fill="DCE6F0"/>
          </w:tcPr>
          <w:p>
            <w:r/>
            <w:r>
              <w:rPr>
                <w:b/>
                <w:sz w:val="18"/>
              </w:rPr>
              <w:t>Severidad</w:t>
            </w:r>
          </w:p>
        </w:tc>
        <w:tc>
          <w:tcPr>
            <w:tcW w:type="dxa" w:w="7483"/>
            <w:shd w:val="clear" w:color="auto" w:fill="8B0000"/>
          </w:tcPr>
          <w:p>
            <w:r/>
            <w:r>
              <w:rPr>
                <w:b/>
                <w:color w:val="FFFFFF"/>
                <w:sz w:val="18"/>
              </w:rPr>
              <w:t>Crítica</w:t>
            </w:r>
          </w:p>
        </w:tc>
      </w:tr>
      <w:tr>
        <w:tc>
          <w:tcPr>
            <w:tcW w:type="dxa" w:w="2154"/>
            <w:shd w:val="clear" w:color="auto" w:fill="DCE6F0"/>
          </w:tcPr>
          <w:p>
            <w:r/>
            <w:r>
              <w:rPr>
                <w:b/>
                <w:sz w:val="18"/>
              </w:rPr>
              <w:t>OWASP Top 10</w:t>
            </w:r>
          </w:p>
        </w:tc>
        <w:tc>
          <w:tcPr>
            <w:tcW w:type="dxa" w:w="7483"/>
          </w:tcPr>
          <w:p>
            <w:r/>
            <w:r>
              <w:rPr>
                <w:sz w:val="18"/>
              </w:rPr>
              <w:t>A03:2021 – Injection</w:t>
            </w:r>
          </w:p>
        </w:tc>
      </w:tr>
      <w:tr>
        <w:tc>
          <w:tcPr>
            <w:tcW w:type="dxa" w:w="2154"/>
            <w:shd w:val="clear" w:color="auto" w:fill="DCE6F0"/>
          </w:tcPr>
          <w:p>
            <w:r/>
            <w:r>
              <w:rPr>
                <w:b/>
                <w:sz w:val="18"/>
              </w:rPr>
              <w:t>OWASP ASVS v5.0.0</w:t>
            </w:r>
          </w:p>
        </w:tc>
        <w:tc>
          <w:tcPr>
            <w:tcW w:type="dxa" w:w="7483"/>
          </w:tcPr>
          <w:p>
            <w:r/>
            <w:r>
              <w:rPr>
                <w:sz w:val="18"/>
              </w:rPr>
              <w:t>V1 Encoding and Sanitization; V2 Validation</w:t>
            </w:r>
          </w:p>
        </w:tc>
      </w:tr>
      <w:tr>
        <w:tc>
          <w:tcPr>
            <w:tcW w:type="dxa" w:w="2154"/>
            <w:shd w:val="clear" w:color="auto" w:fill="DCE6F0"/>
          </w:tcPr>
          <w:p>
            <w:r/>
            <w:r>
              <w:rPr>
                <w:b/>
                <w:sz w:val="18"/>
              </w:rPr>
              <w:t>Descripción</w:t>
            </w:r>
          </w:p>
        </w:tc>
        <w:tc>
          <w:tcPr>
            <w:tcW w:type="dxa" w:w="7483"/>
          </w:tcPr>
          <w:p>
            <w:r/>
            <w:r>
              <w:rPr>
                <w:sz w:val="18"/>
              </w:rPr>
              <w:t>$_GET['id'] se asigna a $key sin validación y se concatena en la consulta que carga el restaurante. Cualquier visitante puede alterar la sentencia desde la URL.</w:t>
            </w:r>
          </w:p>
        </w:tc>
      </w:tr>
      <w:tr>
        <w:tc>
          <w:tcPr>
            <w:tcW w:type="dxa" w:w="2154"/>
            <w:shd w:val="clear" w:color="auto" w:fill="DCE6F0"/>
          </w:tcPr>
          <w:p>
            <w:r/>
            <w:r>
              <w:rPr>
                <w:b/>
                <w:sz w:val="18"/>
              </w:rPr>
              <w:t>URL</w:t>
            </w:r>
          </w:p>
        </w:tc>
        <w:tc>
          <w:tcPr>
            <w:tcW w:type="dxa" w:w="7483"/>
          </w:tcPr>
          <w:p>
            <w:r/>
            <w:r>
              <w:rPr>
                <w:sz w:val="18"/>
              </w:rPr>
              <w:t>GET /index.php?id=0 UNION SELECT 1-- -</w:t>
            </w:r>
          </w:p>
        </w:tc>
      </w:tr>
      <w:tr>
        <w:tc>
          <w:tcPr>
            <w:tcW w:type="dxa" w:w="2154"/>
            <w:shd w:val="clear" w:color="auto" w:fill="DCE6F0"/>
          </w:tcPr>
          <w:p>
            <w:r/>
            <w:r>
              <w:rPr>
                <w:b/>
                <w:sz w:val="18"/>
              </w:rPr>
              <w:t>Archivo(s)</w:t>
            </w:r>
          </w:p>
        </w:tc>
        <w:tc>
          <w:tcPr>
            <w:tcW w:type="dxa" w:w="7483"/>
          </w:tcPr>
          <w:p>
            <w:r/>
            <w:r>
              <w:rPr>
                <w:sz w:val="18"/>
              </w:rPr>
              <w:t>src/pnkSecurity/index.php</w:t>
            </w:r>
          </w:p>
        </w:tc>
      </w:tr>
      <w:tr>
        <w:tc>
          <w:tcPr>
            <w:tcW w:type="dxa" w:w="2154"/>
            <w:shd w:val="clear" w:color="auto" w:fill="DCE6F0"/>
          </w:tcPr>
          <w:p>
            <w:r/>
            <w:r>
              <w:rPr>
                <w:b/>
                <w:sz w:val="18"/>
              </w:rPr>
              <w:t>ISO/IEC 27001:2022</w:t>
            </w:r>
          </w:p>
        </w:tc>
        <w:tc>
          <w:tcPr>
            <w:tcW w:type="dxa" w:w="7483"/>
          </w:tcPr>
          <w:p>
            <w:r/>
            <w:r>
              <w:rPr>
                <w:sz w:val="18"/>
              </w:rPr>
              <w:t>A.8.28, A.8.29</w:t>
            </w:r>
          </w:p>
        </w:tc>
      </w:tr>
      <w:tr>
        <w:tc>
          <w:tcPr>
            <w:tcW w:type="dxa" w:w="2154"/>
            <w:shd w:val="clear" w:color="auto" w:fill="DCE6F0"/>
          </w:tcPr>
          <w:p>
            <w:r/>
            <w:r>
              <w:rPr>
                <w:b/>
                <w:sz w:val="18"/>
              </w:rPr>
              <w:t>ISO/IEC 27034 (ASC)</w:t>
            </w:r>
          </w:p>
        </w:tc>
        <w:tc>
          <w:tcPr>
            <w:tcW w:type="dxa" w:w="7483"/>
          </w:tcPr>
          <w:p>
            <w:r/>
            <w:r>
              <w:rPr>
                <w:sz w:val="18"/>
              </w:rPr>
              <w:t>ASC-10, ASC-14</w:t>
            </w:r>
          </w:p>
        </w:tc>
      </w:tr>
      <w:tr>
        <w:tc>
          <w:tcPr>
            <w:tcW w:type="dxa" w:w="2154"/>
            <w:shd w:val="clear" w:color="auto" w:fill="DCE6F0"/>
          </w:tcPr>
          <w:p>
            <w:r/>
            <w:r>
              <w:rPr>
                <w:b/>
                <w:sz w:val="18"/>
              </w:rPr>
              <w:t>Estado</w:t>
            </w:r>
          </w:p>
        </w:tc>
        <w:tc>
          <w:tcPr>
            <w:tcW w:type="dxa" w:w="7483"/>
          </w:tcPr>
          <w:p>
            <w:r/>
            <w:r>
              <w:rPr>
                <w:sz w:val="18"/>
              </w:rPr>
              <w:t>Corregido – verificado</w:t>
            </w:r>
          </w:p>
        </w:tc>
      </w:tr>
    </w:tbl>
    <w:p/>
    <w:p>
      <w:pPr>
        <w:spacing w:after="40"/>
      </w:pPr>
      <w:r>
        <w:rPr>
          <w:b/>
          <w:color w:val="B02418"/>
        </w:rPr>
        <w:t>Evidencia (versión original — vulnerable)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BEAEA"/>
          </w:tcPr>
          <w:p>
            <w:r>
              <w:rPr>
                <w:rFonts w:ascii="Consolas" w:hAnsi="Consolas" w:eastAsia="Consolas"/>
                <w:sz w:val="16"/>
              </w:rPr>
              <w:t>original  index.php?id=0 UNION SELECT 1-- -  -&gt; HTTP 200 (inyección aceptada)</w:t>
            </w:r>
          </w:p>
        </w:tc>
      </w:tr>
    </w:tbl>
    <w:p/>
    <w:p>
      <w:pPr>
        <w:spacing w:after="40"/>
      </w:pPr>
      <w:r>
        <w:rPr>
          <w:b/>
          <w:color w:val="1F3A5F"/>
        </w:rPr>
        <w:t>Corrección</w:t>
      </w:r>
    </w:p>
    <w:p>
      <w:r>
        <w:t xml:space="preserve">Commit Git: </w:t>
      </w:r>
      <w:hyperlink r:id="rId12">
        <w:r>
          <w:rPr>
            <w:color w:val="0563C1"/>
            <w:u w:val="single"/>
          </w:rPr>
          <w:t>294250b</w:t>
        </w:r>
      </w:hyperlink>
      <w:r>
        <w:t xml:space="preserve">   (rama mejoras)</w:t>
      </w:r>
    </w:p>
    <w:p>
      <w:pPr>
        <w:spacing w:after="40"/>
      </w:pPr>
      <w:r>
        <w:rPr>
          <w:b/>
          <w:color w:val="B02418"/>
        </w:rPr>
        <w:t>Código original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BEAEA"/>
          </w:tcPr>
          <w:p>
            <w:r>
              <w:rPr>
                <w:rFonts w:ascii="Consolas" w:hAnsi="Consolas" w:eastAsia="Consolas"/>
                <w:sz w:val="16"/>
              </w:rPr>
              <w:t>$key=$_GET['id'];</w:t>
              <w:br/>
            </w:r>
            <w:r>
              <w:rPr>
                <w:rFonts w:ascii="Consolas" w:hAnsi="Consolas" w:eastAsia="Consolas"/>
                <w:sz w:val="16"/>
              </w:rPr>
              <w:t>$_SESSION['id']=$_GET['id'];</w:t>
              <w:br/>
            </w:r>
            <w:r>
              <w:rPr>
                <w:rFonts w:ascii="Consolas" w:hAnsi="Consolas" w:eastAsia="Consolas"/>
                <w:sz w:val="16"/>
              </w:rPr>
              <w:t>$sql_restorant="SELECT ... FROM restautantes INNER JOIN direcciones ...</w:t>
              <w:br/>
            </w:r>
            <w:r>
              <w:rPr>
                <w:rFonts w:ascii="Consolas" w:hAnsi="Consolas" w:eastAsia="Consolas"/>
                <w:sz w:val="16"/>
              </w:rPr>
              <w:t xml:space="preserve">  WHERE restautantes.id = ".$key." AND restautantes.eliminado IS NULL";</w:t>
              <w:br/>
            </w:r>
            <w:r>
              <w:rPr>
                <w:rFonts w:ascii="Consolas" w:hAnsi="Consolas" w:eastAsia="Consolas"/>
                <w:sz w:val="16"/>
              </w:rPr>
              <w:t>$result_restorant=mysqli_query(conectar(),$sql_restorant);</w:t>
            </w:r>
          </w:p>
        </w:tc>
      </w:tr>
    </w:tbl>
    <w:p/>
    <w:p>
      <w:pPr>
        <w:spacing w:after="40"/>
      </w:pPr>
      <w:r>
        <w:rPr>
          <w:b/>
          <w:color w:val="1E6B34"/>
        </w:rPr>
        <w:t>Código nuevo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EAF6EC"/>
          </w:tcPr>
          <w:p>
            <w:r>
              <w:rPr>
                <w:rFonts w:ascii="Consolas" w:hAnsi="Consolas" w:eastAsia="Consolas"/>
                <w:sz w:val="16"/>
              </w:rPr>
              <w:t>$key = entero_positivo($_GET['id'] ?? null);   // solo ^[0-9]{1,9}$ y &gt; 0</w:t>
              <w:br/>
            </w:r>
            <w:r>
              <w:rPr>
                <w:rFonts w:ascii="Consolas" w:hAnsi="Consolas" w:eastAsia="Consolas"/>
                <w:sz w:val="16"/>
              </w:rPr>
              <w:t>if ($key === false) {</w:t>
              <w:br/>
            </w:r>
            <w:r>
              <w:rPr>
                <w:rFonts w:ascii="Consolas" w:hAnsi="Consolas" w:eastAsia="Consolas"/>
                <w:sz w:val="16"/>
              </w:rPr>
              <w:t xml:space="preserve">    responder_error(404, 'Restaurante no encontrado.');</w:t>
              <w:br/>
            </w:r>
            <w:r>
              <w:rPr>
                <w:rFonts w:ascii="Consolas" w:hAnsi="Consolas" w:eastAsia="Consolas"/>
                <w:sz w:val="16"/>
              </w:rPr>
              <w:t>}</w:t>
              <w:br/>
            </w:r>
            <w:r>
              <w:rPr>
                <w:rFonts w:ascii="Consolas" w:hAnsi="Consolas" w:eastAsia="Consolas"/>
                <w:sz w:val="16"/>
              </w:rPr>
              <w:t>$datos_restorant = consulta_fila(</w:t>
              <w:br/>
            </w:r>
            <w:r>
              <w:rPr>
                <w:rFonts w:ascii="Consolas" w:hAnsi="Consolas" w:eastAsia="Consolas"/>
                <w:sz w:val="16"/>
              </w:rPr>
              <w:t xml:space="preserve">    "SELECT ... FROM restautantes INNER JOIN direcciones ...</w:t>
              <w:br/>
            </w:r>
            <w:r>
              <w:rPr>
                <w:rFonts w:ascii="Consolas" w:hAnsi="Consolas" w:eastAsia="Consolas"/>
                <w:sz w:val="16"/>
              </w:rPr>
              <w:t xml:space="preserve">     WHERE restautantes.id = ? AND restautantes.eliminado IS NULL",</w:t>
              <w:br/>
            </w:r>
            <w:r>
              <w:rPr>
                <w:rFonts w:ascii="Consolas" w:hAnsi="Consolas" w:eastAsia="Consolas"/>
                <w:sz w:val="16"/>
              </w:rPr>
              <w:t xml:space="preserve">    'i', $key</w:t>
              <w:br/>
            </w:r>
            <w:r>
              <w:rPr>
                <w:rFonts w:ascii="Consolas" w:hAnsi="Consolas" w:eastAsia="Consolas"/>
                <w:sz w:val="16"/>
              </w:rPr>
              <w:t>);</w:t>
            </w:r>
          </w:p>
        </w:tc>
      </w:tr>
    </w:tbl>
    <w:p/>
    <w:p>
      <w:pPr>
        <w:spacing w:after="40"/>
      </w:pPr>
      <w:r>
        <w:rPr>
          <w:b/>
          <w:color w:val="1E6B34"/>
        </w:rPr>
        <w:t>Evidencia sin vulnerabilidad (versión corregida)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EAF6EC"/>
          </w:tcPr>
          <w:p>
            <w:r>
              <w:rPr>
                <w:rFonts w:ascii="Consolas" w:hAnsi="Consolas" w:eastAsia="Consolas"/>
                <w:sz w:val="16"/>
              </w:rPr>
              <w:t>corregida index.php?id=0 UNION SELECT 1-- -  -&gt; HTTP 404 (rechazado)</w:t>
              <w:br/>
            </w:r>
            <w:r>
              <w:rPr>
                <w:rFonts w:ascii="Consolas" w:hAnsi="Consolas" w:eastAsia="Consolas"/>
                <w:sz w:val="16"/>
              </w:rPr>
              <w:t xml:space="preserve">  [PASA] VUL-2  SQLi en id -&gt; HTTP 404 (rechazado)</w:t>
            </w:r>
          </w:p>
        </w:tc>
      </w:tr>
    </w:tbl>
    <w:p>
      <w:pPr>
        <w:pStyle w:val="Heading2"/>
        <w:pageBreakBefore/>
      </w:pPr>
      <w:r>
        <w:t>VUL-003 → SQL Injection en index.php – ítems destacados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154"/>
            <w:shd w:val="clear" w:color="auto" w:fill="DCE6F0"/>
          </w:tcPr>
          <w:p>
            <w:r/>
            <w:r>
              <w:rPr>
                <w:b/>
                <w:sz w:val="18"/>
              </w:rPr>
              <w:t>Vulnerabilidad</w:t>
            </w:r>
          </w:p>
        </w:tc>
        <w:tc>
          <w:tcPr>
            <w:tcW w:type="dxa" w:w="7483"/>
          </w:tcPr>
          <w:p>
            <w:r/>
            <w:r>
              <w:rPr>
                <w:sz w:val="18"/>
              </w:rPr>
              <w:t>SQL Injection en index.php – ítems destacados</w:t>
            </w:r>
          </w:p>
        </w:tc>
      </w:tr>
      <w:tr>
        <w:tc>
          <w:tcPr>
            <w:tcW w:type="dxa" w:w="2154"/>
            <w:shd w:val="clear" w:color="auto" w:fill="DCE6F0"/>
          </w:tcPr>
          <w:p>
            <w:r/>
            <w:r>
              <w:rPr>
                <w:b/>
                <w:sz w:val="18"/>
              </w:rPr>
              <w:t>Severidad</w:t>
            </w:r>
          </w:p>
        </w:tc>
        <w:tc>
          <w:tcPr>
            <w:tcW w:type="dxa" w:w="7483"/>
            <w:shd w:val="clear" w:color="auto" w:fill="8B0000"/>
          </w:tcPr>
          <w:p>
            <w:r/>
            <w:r>
              <w:rPr>
                <w:b/>
                <w:color w:val="FFFFFF"/>
                <w:sz w:val="18"/>
              </w:rPr>
              <w:t>Crítica</w:t>
            </w:r>
          </w:p>
        </w:tc>
      </w:tr>
      <w:tr>
        <w:tc>
          <w:tcPr>
            <w:tcW w:type="dxa" w:w="2154"/>
            <w:shd w:val="clear" w:color="auto" w:fill="DCE6F0"/>
          </w:tcPr>
          <w:p>
            <w:r/>
            <w:r>
              <w:rPr>
                <w:b/>
                <w:sz w:val="18"/>
              </w:rPr>
              <w:t>OWASP Top 10</w:t>
            </w:r>
          </w:p>
        </w:tc>
        <w:tc>
          <w:tcPr>
            <w:tcW w:type="dxa" w:w="7483"/>
          </w:tcPr>
          <w:p>
            <w:r/>
            <w:r>
              <w:rPr>
                <w:sz w:val="18"/>
              </w:rPr>
              <w:t>A03:2021 – Injection</w:t>
            </w:r>
          </w:p>
        </w:tc>
      </w:tr>
      <w:tr>
        <w:tc>
          <w:tcPr>
            <w:tcW w:type="dxa" w:w="2154"/>
            <w:shd w:val="clear" w:color="auto" w:fill="DCE6F0"/>
          </w:tcPr>
          <w:p>
            <w:r/>
            <w:r>
              <w:rPr>
                <w:b/>
                <w:sz w:val="18"/>
              </w:rPr>
              <w:t>OWASP ASVS v5.0.0</w:t>
            </w:r>
          </w:p>
        </w:tc>
        <w:tc>
          <w:tcPr>
            <w:tcW w:type="dxa" w:w="7483"/>
          </w:tcPr>
          <w:p>
            <w:r/>
            <w:r>
              <w:rPr>
                <w:sz w:val="18"/>
              </w:rPr>
              <w:t>V1 Encoding and Sanitization</w:t>
            </w:r>
          </w:p>
        </w:tc>
      </w:tr>
      <w:tr>
        <w:tc>
          <w:tcPr>
            <w:tcW w:type="dxa" w:w="2154"/>
            <w:shd w:val="clear" w:color="auto" w:fill="DCE6F0"/>
          </w:tcPr>
          <w:p>
            <w:r/>
            <w:r>
              <w:rPr>
                <w:b/>
                <w:sz w:val="18"/>
              </w:rPr>
              <w:t>Descripción</w:t>
            </w:r>
          </w:p>
        </w:tc>
        <w:tc>
          <w:tcPr>
            <w:tcW w:type="dxa" w:w="7483"/>
          </w:tcPr>
          <w:p>
            <w:r/>
            <w:r>
              <w:rPr>
                <w:sz w:val="18"/>
              </w:rPr>
              <w:t>La consulta de ítems destacados reutiliza $key (derivada de $_GET['id']) concatenada en el WHERE. Es un segundo punto de inyección independiente dentro del mismo archivo.</w:t>
            </w:r>
          </w:p>
        </w:tc>
      </w:tr>
      <w:tr>
        <w:tc>
          <w:tcPr>
            <w:tcW w:type="dxa" w:w="2154"/>
            <w:shd w:val="clear" w:color="auto" w:fill="DCE6F0"/>
          </w:tcPr>
          <w:p>
            <w:r/>
            <w:r>
              <w:rPr>
                <w:b/>
                <w:sz w:val="18"/>
              </w:rPr>
              <w:t>URL</w:t>
            </w:r>
          </w:p>
        </w:tc>
        <w:tc>
          <w:tcPr>
            <w:tcW w:type="dxa" w:w="7483"/>
          </w:tcPr>
          <w:p>
            <w:r/>
            <w:r>
              <w:rPr>
                <w:sz w:val="18"/>
              </w:rPr>
              <w:t>GET /index.php?id=&lt;payload&gt;</w:t>
            </w:r>
          </w:p>
        </w:tc>
      </w:tr>
      <w:tr>
        <w:tc>
          <w:tcPr>
            <w:tcW w:type="dxa" w:w="2154"/>
            <w:shd w:val="clear" w:color="auto" w:fill="DCE6F0"/>
          </w:tcPr>
          <w:p>
            <w:r/>
            <w:r>
              <w:rPr>
                <w:b/>
                <w:sz w:val="18"/>
              </w:rPr>
              <w:t>Archivo(s)</w:t>
            </w:r>
          </w:p>
        </w:tc>
        <w:tc>
          <w:tcPr>
            <w:tcW w:type="dxa" w:w="7483"/>
          </w:tcPr>
          <w:p>
            <w:r/>
            <w:r>
              <w:rPr>
                <w:sz w:val="18"/>
              </w:rPr>
              <w:t>src/pnkSecurity/index.php</w:t>
            </w:r>
          </w:p>
        </w:tc>
      </w:tr>
      <w:tr>
        <w:tc>
          <w:tcPr>
            <w:tcW w:type="dxa" w:w="2154"/>
            <w:shd w:val="clear" w:color="auto" w:fill="DCE6F0"/>
          </w:tcPr>
          <w:p>
            <w:r/>
            <w:r>
              <w:rPr>
                <w:b/>
                <w:sz w:val="18"/>
              </w:rPr>
              <w:t>ISO/IEC 27001:2022</w:t>
            </w:r>
          </w:p>
        </w:tc>
        <w:tc>
          <w:tcPr>
            <w:tcW w:type="dxa" w:w="7483"/>
          </w:tcPr>
          <w:p>
            <w:r/>
            <w:r>
              <w:rPr>
                <w:sz w:val="18"/>
              </w:rPr>
              <w:t>A.8.28</w:t>
            </w:r>
          </w:p>
        </w:tc>
      </w:tr>
      <w:tr>
        <w:tc>
          <w:tcPr>
            <w:tcW w:type="dxa" w:w="2154"/>
            <w:shd w:val="clear" w:color="auto" w:fill="DCE6F0"/>
          </w:tcPr>
          <w:p>
            <w:r/>
            <w:r>
              <w:rPr>
                <w:b/>
                <w:sz w:val="18"/>
              </w:rPr>
              <w:t>ISO/IEC 27034 (ASC)</w:t>
            </w:r>
          </w:p>
        </w:tc>
        <w:tc>
          <w:tcPr>
            <w:tcW w:type="dxa" w:w="7483"/>
          </w:tcPr>
          <w:p>
            <w:r/>
            <w:r>
              <w:rPr>
                <w:sz w:val="18"/>
              </w:rPr>
              <w:t>ASC-10, ASC-14</w:t>
            </w:r>
          </w:p>
        </w:tc>
      </w:tr>
      <w:tr>
        <w:tc>
          <w:tcPr>
            <w:tcW w:type="dxa" w:w="2154"/>
            <w:shd w:val="clear" w:color="auto" w:fill="DCE6F0"/>
          </w:tcPr>
          <w:p>
            <w:r/>
            <w:r>
              <w:rPr>
                <w:b/>
                <w:sz w:val="18"/>
              </w:rPr>
              <w:t>Estado</w:t>
            </w:r>
          </w:p>
        </w:tc>
        <w:tc>
          <w:tcPr>
            <w:tcW w:type="dxa" w:w="7483"/>
          </w:tcPr>
          <w:p>
            <w:r/>
            <w:r>
              <w:rPr>
                <w:sz w:val="18"/>
              </w:rPr>
              <w:t>Corregido – verificado</w:t>
            </w:r>
          </w:p>
        </w:tc>
      </w:tr>
    </w:tbl>
    <w:p/>
    <w:p>
      <w:pPr>
        <w:spacing w:after="40"/>
      </w:pPr>
      <w:r>
        <w:rPr>
          <w:b/>
          <w:color w:val="B02418"/>
        </w:rPr>
        <w:t>Evidencia (versión original — vulnerable)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BEAEA"/>
          </w:tcPr>
          <w:p>
            <w:r>
              <w:rPr>
                <w:rFonts w:ascii="Consolas" w:hAnsi="Consolas" w:eastAsia="Consolas"/>
                <w:sz w:val="16"/>
              </w:rPr>
              <w:t>Código vulnerable (revisión de código, informe inicial):</w:t>
              <w:br/>
            </w:r>
            <w:r>
              <w:rPr>
                <w:rFonts w:ascii="Consolas" w:hAnsi="Consolas" w:eastAsia="Consolas"/>
                <w:sz w:val="16"/>
              </w:rPr>
              <w:t>... AND cartas.restautantes_id = ".$key." AND cartas.eliminada IS NULL ...</w:t>
              <w:br/>
            </w:r>
            <w:r>
              <w:rPr>
                <w:rFonts w:ascii="Consolas" w:hAnsi="Consolas" w:eastAsia="Consolas"/>
                <w:sz w:val="16"/>
              </w:rPr>
              <w:t>Mismo vector que VUL-002: HTTP 200 con payload UNION en la versión original.</w:t>
            </w:r>
          </w:p>
        </w:tc>
      </w:tr>
    </w:tbl>
    <w:p/>
    <w:p>
      <w:pPr>
        <w:spacing w:after="40"/>
      </w:pPr>
      <w:r>
        <w:rPr>
          <w:b/>
          <w:color w:val="1F3A5F"/>
        </w:rPr>
        <w:t>Corrección</w:t>
      </w:r>
    </w:p>
    <w:p>
      <w:r>
        <w:t xml:space="preserve">Commit Git: </w:t>
      </w:r>
      <w:hyperlink r:id="rId12">
        <w:r>
          <w:rPr>
            <w:color w:val="0563C1"/>
            <w:u w:val="single"/>
          </w:rPr>
          <w:t>294250b</w:t>
        </w:r>
      </w:hyperlink>
      <w:r>
        <w:t xml:space="preserve">   (rama mejoras)</w:t>
      </w:r>
    </w:p>
    <w:p>
      <w:pPr>
        <w:spacing w:after="40"/>
      </w:pPr>
      <w:r>
        <w:rPr>
          <w:b/>
          <w:color w:val="B02418"/>
        </w:rPr>
        <w:t>Código original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BEAEA"/>
          </w:tcPr>
          <w:p>
            <w:r>
              <w:rPr>
                <w:rFonts w:ascii="Consolas" w:hAnsi="Consolas" w:eastAsia="Consolas"/>
                <w:sz w:val="16"/>
              </w:rPr>
              <w:t>$sql="SELECT items.id, ... FROM categorias INNER JOIN items ... INNER JOIN cartas ...</w:t>
              <w:br/>
            </w:r>
            <w:r>
              <w:rPr>
                <w:rFonts w:ascii="Consolas" w:hAnsi="Consolas" w:eastAsia="Consolas"/>
                <w:sz w:val="16"/>
              </w:rPr>
              <w:t xml:space="preserve">  WHERE items.destacado = 1 AND items.eliminado IS NULL AND items.visible=1</w:t>
              <w:br/>
            </w:r>
            <w:r>
              <w:rPr>
                <w:rFonts w:ascii="Consolas" w:hAnsi="Consolas" w:eastAsia="Consolas"/>
                <w:sz w:val="16"/>
              </w:rPr>
              <w:t xml:space="preserve">  AND cartas.restautantes_id = ".$key." AND cartas.eliminada IS NULL ...";</w:t>
              <w:br/>
            </w:r>
            <w:r>
              <w:rPr>
                <w:rFonts w:ascii="Consolas" w:hAnsi="Consolas" w:eastAsia="Consolas"/>
                <w:sz w:val="16"/>
              </w:rPr>
              <w:t>$result=mysqli_query(conectar(),$sql);</w:t>
            </w:r>
          </w:p>
        </w:tc>
      </w:tr>
    </w:tbl>
    <w:p/>
    <w:p>
      <w:pPr>
        <w:spacing w:after="40"/>
      </w:pPr>
      <w:r>
        <w:rPr>
          <w:b/>
          <w:color w:val="1E6B34"/>
        </w:rPr>
        <w:t>Código nuevo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EAF6EC"/>
          </w:tcPr>
          <w:p>
            <w:r>
              <w:rPr>
                <w:rFonts w:ascii="Consolas" w:hAnsi="Consolas" w:eastAsia="Consolas"/>
                <w:sz w:val="16"/>
              </w:rPr>
              <w:t>// VUL003: consulta preparada.</w:t>
              <w:br/>
            </w:r>
            <w:r>
              <w:rPr>
                <w:rFonts w:ascii="Consolas" w:hAnsi="Consolas" w:eastAsia="Consolas"/>
                <w:sz w:val="16"/>
              </w:rPr>
              <w:t>$destacados_lista = consulta_todas(</w:t>
              <w:br/>
            </w:r>
            <w:r>
              <w:rPr>
                <w:rFonts w:ascii="Consolas" w:hAnsi="Consolas" w:eastAsia="Consolas"/>
                <w:sz w:val="16"/>
              </w:rPr>
              <w:t xml:space="preserve">    "SELECT items.id, items.tiempo, ... FROM categorias INNER JOIN items ...</w:t>
              <w:br/>
            </w:r>
            <w:r>
              <w:rPr>
                <w:rFonts w:ascii="Consolas" w:hAnsi="Consolas" w:eastAsia="Consolas"/>
                <w:sz w:val="16"/>
              </w:rPr>
              <w:t xml:space="preserve">     WHERE items.destacado = 1 AND items.eliminado IS NULL AND items.visible = 1</w:t>
              <w:br/>
            </w:r>
            <w:r>
              <w:rPr>
                <w:rFonts w:ascii="Consolas" w:hAnsi="Consolas" w:eastAsia="Consolas"/>
                <w:sz w:val="16"/>
              </w:rPr>
              <w:t xml:space="preserve">       AND cartas.restautantes_id = ? AND cartas.eliminada IS NULL ...",</w:t>
              <w:br/>
            </w:r>
            <w:r>
              <w:rPr>
                <w:rFonts w:ascii="Consolas" w:hAnsi="Consolas" w:eastAsia="Consolas"/>
                <w:sz w:val="16"/>
              </w:rPr>
              <w:t xml:space="preserve">    'i', $key</w:t>
              <w:br/>
            </w:r>
            <w:r>
              <w:rPr>
                <w:rFonts w:ascii="Consolas" w:hAnsi="Consolas" w:eastAsia="Consolas"/>
                <w:sz w:val="16"/>
              </w:rPr>
              <w:t>);</w:t>
            </w:r>
          </w:p>
        </w:tc>
      </w:tr>
    </w:tbl>
    <w:p/>
    <w:p>
      <w:pPr>
        <w:spacing w:after="40"/>
      </w:pPr>
      <w:r>
        <w:rPr>
          <w:b/>
          <w:color w:val="1E6B34"/>
        </w:rPr>
        <w:t>Evidencia sin vulnerabilidad (versión corregida)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EAF6EC"/>
          </w:tcPr>
          <w:p>
            <w:r>
              <w:rPr>
                <w:rFonts w:ascii="Consolas" w:hAnsi="Consolas" w:eastAsia="Consolas"/>
                <w:sz w:val="16"/>
              </w:rPr>
              <w:t>El id no numérico se rechaza antes de llegar a la consulta (HTTP 404) y la consulta usa parámetro enlazado 'i'. Prueba: index.php?id=0 UNION SELECT 1-- - -&gt; HTTP 404.</w:t>
            </w:r>
          </w:p>
        </w:tc>
      </w:tr>
    </w:tbl>
    <w:p>
      <w:pPr>
        <w:pStyle w:val="Heading2"/>
        <w:pageBreakBefore/>
      </w:pPr>
      <w:r>
        <w:t>VUL-004 → SQL Injection en index.php – listado de cartas y categorías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154"/>
            <w:shd w:val="clear" w:color="auto" w:fill="DCE6F0"/>
          </w:tcPr>
          <w:p>
            <w:r/>
            <w:r>
              <w:rPr>
                <w:b/>
                <w:sz w:val="18"/>
              </w:rPr>
              <w:t>Vulnerabilidad</w:t>
            </w:r>
          </w:p>
        </w:tc>
        <w:tc>
          <w:tcPr>
            <w:tcW w:type="dxa" w:w="7483"/>
          </w:tcPr>
          <w:p>
            <w:r/>
            <w:r>
              <w:rPr>
                <w:sz w:val="18"/>
              </w:rPr>
              <w:t>SQL Injection en index.php – listado de cartas y categorías</w:t>
            </w:r>
          </w:p>
        </w:tc>
      </w:tr>
      <w:tr>
        <w:tc>
          <w:tcPr>
            <w:tcW w:type="dxa" w:w="2154"/>
            <w:shd w:val="clear" w:color="auto" w:fill="DCE6F0"/>
          </w:tcPr>
          <w:p>
            <w:r/>
            <w:r>
              <w:rPr>
                <w:b/>
                <w:sz w:val="18"/>
              </w:rPr>
              <w:t>Severidad</w:t>
            </w:r>
          </w:p>
        </w:tc>
        <w:tc>
          <w:tcPr>
            <w:tcW w:type="dxa" w:w="7483"/>
            <w:shd w:val="clear" w:color="auto" w:fill="8B0000"/>
          </w:tcPr>
          <w:p>
            <w:r/>
            <w:r>
              <w:rPr>
                <w:b/>
                <w:color w:val="FFFFFF"/>
                <w:sz w:val="18"/>
              </w:rPr>
              <w:t>Crítica</w:t>
            </w:r>
          </w:p>
        </w:tc>
      </w:tr>
      <w:tr>
        <w:tc>
          <w:tcPr>
            <w:tcW w:type="dxa" w:w="2154"/>
            <w:shd w:val="clear" w:color="auto" w:fill="DCE6F0"/>
          </w:tcPr>
          <w:p>
            <w:r/>
            <w:r>
              <w:rPr>
                <w:b/>
                <w:sz w:val="18"/>
              </w:rPr>
              <w:t>OWASP Top 10</w:t>
            </w:r>
          </w:p>
        </w:tc>
        <w:tc>
          <w:tcPr>
            <w:tcW w:type="dxa" w:w="7483"/>
          </w:tcPr>
          <w:p>
            <w:r/>
            <w:r>
              <w:rPr>
                <w:sz w:val="18"/>
              </w:rPr>
              <w:t>A03:2021 – Injection</w:t>
            </w:r>
          </w:p>
        </w:tc>
      </w:tr>
      <w:tr>
        <w:tc>
          <w:tcPr>
            <w:tcW w:type="dxa" w:w="2154"/>
            <w:shd w:val="clear" w:color="auto" w:fill="DCE6F0"/>
          </w:tcPr>
          <w:p>
            <w:r/>
            <w:r>
              <w:rPr>
                <w:b/>
                <w:sz w:val="18"/>
              </w:rPr>
              <w:t>OWASP ASVS v5.0.0</w:t>
            </w:r>
          </w:p>
        </w:tc>
        <w:tc>
          <w:tcPr>
            <w:tcW w:type="dxa" w:w="7483"/>
          </w:tcPr>
          <w:p>
            <w:r/>
            <w:r>
              <w:rPr>
                <w:sz w:val="18"/>
              </w:rPr>
              <w:t>V1 Encoding and Sanitization</w:t>
            </w:r>
          </w:p>
        </w:tc>
      </w:tr>
      <w:tr>
        <w:tc>
          <w:tcPr>
            <w:tcW w:type="dxa" w:w="2154"/>
            <w:shd w:val="clear" w:color="auto" w:fill="DCE6F0"/>
          </w:tcPr>
          <w:p>
            <w:r/>
            <w:r>
              <w:rPr>
                <w:b/>
                <w:sz w:val="18"/>
              </w:rPr>
              <w:t>Descripción</w:t>
            </w:r>
          </w:p>
        </w:tc>
        <w:tc>
          <w:tcPr>
            <w:tcW w:type="dxa" w:w="7483"/>
          </w:tcPr>
          <w:p>
            <w:r/>
            <w:r>
              <w:rPr>
                <w:sz w:val="18"/>
              </w:rPr>
              <w:t>Las consultas de cartas y de categorías concatenan $key y el id de carta. Tercer punto de inyección dentro de index.php.</w:t>
            </w:r>
          </w:p>
        </w:tc>
      </w:tr>
      <w:tr>
        <w:tc>
          <w:tcPr>
            <w:tcW w:type="dxa" w:w="2154"/>
            <w:shd w:val="clear" w:color="auto" w:fill="DCE6F0"/>
          </w:tcPr>
          <w:p>
            <w:r/>
            <w:r>
              <w:rPr>
                <w:b/>
                <w:sz w:val="18"/>
              </w:rPr>
              <w:t>URL</w:t>
            </w:r>
          </w:p>
        </w:tc>
        <w:tc>
          <w:tcPr>
            <w:tcW w:type="dxa" w:w="7483"/>
          </w:tcPr>
          <w:p>
            <w:r/>
            <w:r>
              <w:rPr>
                <w:sz w:val="18"/>
              </w:rPr>
              <w:t>GET /index.php?id=&lt;payload&gt;</w:t>
            </w:r>
          </w:p>
        </w:tc>
      </w:tr>
      <w:tr>
        <w:tc>
          <w:tcPr>
            <w:tcW w:type="dxa" w:w="2154"/>
            <w:shd w:val="clear" w:color="auto" w:fill="DCE6F0"/>
          </w:tcPr>
          <w:p>
            <w:r/>
            <w:r>
              <w:rPr>
                <w:b/>
                <w:sz w:val="18"/>
              </w:rPr>
              <w:t>Archivo(s)</w:t>
            </w:r>
          </w:p>
        </w:tc>
        <w:tc>
          <w:tcPr>
            <w:tcW w:type="dxa" w:w="7483"/>
          </w:tcPr>
          <w:p>
            <w:r/>
            <w:r>
              <w:rPr>
                <w:sz w:val="18"/>
              </w:rPr>
              <w:t>src/pnkSecurity/index.php</w:t>
            </w:r>
          </w:p>
        </w:tc>
      </w:tr>
      <w:tr>
        <w:tc>
          <w:tcPr>
            <w:tcW w:type="dxa" w:w="2154"/>
            <w:shd w:val="clear" w:color="auto" w:fill="DCE6F0"/>
          </w:tcPr>
          <w:p>
            <w:r/>
            <w:r>
              <w:rPr>
                <w:b/>
                <w:sz w:val="18"/>
              </w:rPr>
              <w:t>ISO/IEC 27001:2022</w:t>
            </w:r>
          </w:p>
        </w:tc>
        <w:tc>
          <w:tcPr>
            <w:tcW w:type="dxa" w:w="7483"/>
          </w:tcPr>
          <w:p>
            <w:r/>
            <w:r>
              <w:rPr>
                <w:sz w:val="18"/>
              </w:rPr>
              <w:t>A.8.28</w:t>
            </w:r>
          </w:p>
        </w:tc>
      </w:tr>
      <w:tr>
        <w:tc>
          <w:tcPr>
            <w:tcW w:type="dxa" w:w="2154"/>
            <w:shd w:val="clear" w:color="auto" w:fill="DCE6F0"/>
          </w:tcPr>
          <w:p>
            <w:r/>
            <w:r>
              <w:rPr>
                <w:b/>
                <w:sz w:val="18"/>
              </w:rPr>
              <w:t>ISO/IEC 27034 (ASC)</w:t>
            </w:r>
          </w:p>
        </w:tc>
        <w:tc>
          <w:tcPr>
            <w:tcW w:type="dxa" w:w="7483"/>
          </w:tcPr>
          <w:p>
            <w:r/>
            <w:r>
              <w:rPr>
                <w:sz w:val="18"/>
              </w:rPr>
              <w:t>ASC-10, ASC-14</w:t>
            </w:r>
          </w:p>
        </w:tc>
      </w:tr>
      <w:tr>
        <w:tc>
          <w:tcPr>
            <w:tcW w:type="dxa" w:w="2154"/>
            <w:shd w:val="clear" w:color="auto" w:fill="DCE6F0"/>
          </w:tcPr>
          <w:p>
            <w:r/>
            <w:r>
              <w:rPr>
                <w:b/>
                <w:sz w:val="18"/>
              </w:rPr>
              <w:t>Estado</w:t>
            </w:r>
          </w:p>
        </w:tc>
        <w:tc>
          <w:tcPr>
            <w:tcW w:type="dxa" w:w="7483"/>
          </w:tcPr>
          <w:p>
            <w:r/>
            <w:r>
              <w:rPr>
                <w:sz w:val="18"/>
              </w:rPr>
              <w:t>Corregido – verificado</w:t>
            </w:r>
          </w:p>
        </w:tc>
      </w:tr>
    </w:tbl>
    <w:p/>
    <w:p>
      <w:pPr>
        <w:spacing w:after="40"/>
      </w:pPr>
      <w:r>
        <w:rPr>
          <w:b/>
          <w:color w:val="B02418"/>
        </w:rPr>
        <w:t>Evidencia (versión original — vulnerable)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BEAEA"/>
          </w:tcPr>
          <w:p>
            <w:r>
              <w:rPr>
                <w:rFonts w:ascii="Consolas" w:hAnsi="Consolas" w:eastAsia="Consolas"/>
                <w:sz w:val="16"/>
              </w:rPr>
              <w:t>Código vulnerable (revisión de código):</w:t>
              <w:br/>
            </w:r>
            <w:r>
              <w:rPr>
                <w:rFonts w:ascii="Consolas" w:hAnsi="Consolas" w:eastAsia="Consolas"/>
                <w:sz w:val="16"/>
              </w:rPr>
              <w:t>$sqlcartas="... WHERE cartas.restautantes_id = ".$key." and visible=1 ...";</w:t>
            </w:r>
          </w:p>
        </w:tc>
      </w:tr>
    </w:tbl>
    <w:p/>
    <w:p>
      <w:pPr>
        <w:spacing w:after="40"/>
      </w:pPr>
      <w:r>
        <w:rPr>
          <w:b/>
          <w:color w:val="1F3A5F"/>
        </w:rPr>
        <w:t>Corrección</w:t>
      </w:r>
    </w:p>
    <w:p>
      <w:r>
        <w:t xml:space="preserve">Commit Git: </w:t>
      </w:r>
      <w:hyperlink r:id="rId12">
        <w:r>
          <w:rPr>
            <w:color w:val="0563C1"/>
            <w:u w:val="single"/>
          </w:rPr>
          <w:t>294250b</w:t>
        </w:r>
      </w:hyperlink>
      <w:r>
        <w:t xml:space="preserve">   (rama mejoras)</w:t>
      </w:r>
    </w:p>
    <w:p>
      <w:pPr>
        <w:spacing w:after="40"/>
      </w:pPr>
      <w:r>
        <w:rPr>
          <w:b/>
          <w:color w:val="B02418"/>
        </w:rPr>
        <w:t>Código original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BEAEA"/>
          </w:tcPr>
          <w:p>
            <w:r>
              <w:rPr>
                <w:rFonts w:ascii="Consolas" w:hAnsi="Consolas" w:eastAsia="Consolas"/>
                <w:sz w:val="16"/>
              </w:rPr>
              <w:t>$sqlcartas="SELECT cartas.id, ... FROM cartas</w:t>
              <w:br/>
            </w:r>
            <w:r>
              <w:rPr>
                <w:rFonts w:ascii="Consolas" w:hAnsi="Consolas" w:eastAsia="Consolas"/>
                <w:sz w:val="16"/>
              </w:rPr>
              <w:t xml:space="preserve">  WHERE cartas.restautantes_id = ".$key." and visible=1 AND eliminada IS NULL</w:t>
              <w:br/>
            </w:r>
            <w:r>
              <w:rPr>
                <w:rFonts w:ascii="Consolas" w:hAnsi="Consolas" w:eastAsia="Consolas"/>
                <w:sz w:val="16"/>
              </w:rPr>
              <w:t xml:space="preserve">  order by orden asc";</w:t>
              <w:br/>
            </w:r>
            <w:r>
              <w:rPr>
                <w:rFonts w:ascii="Consolas" w:hAnsi="Consolas" w:eastAsia="Consolas"/>
                <w:sz w:val="16"/>
              </w:rPr>
              <w:t>$sql_categorias="select id,nombre from categorias where visible=1</w:t>
              <w:br/>
            </w:r>
            <w:r>
              <w:rPr>
                <w:rFonts w:ascii="Consolas" w:hAnsi="Consolas" w:eastAsia="Consolas"/>
                <w:sz w:val="16"/>
              </w:rPr>
              <w:t xml:space="preserve">  and cartas_id='".$arraycartas[$i]["id"]."' AND eliminado IS NULL ...";</w:t>
            </w:r>
          </w:p>
        </w:tc>
      </w:tr>
    </w:tbl>
    <w:p/>
    <w:p>
      <w:pPr>
        <w:spacing w:after="40"/>
      </w:pPr>
      <w:r>
        <w:rPr>
          <w:b/>
          <w:color w:val="1E6B34"/>
        </w:rPr>
        <w:t>Código nuevo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EAF6EC"/>
          </w:tcPr>
          <w:p>
            <w:r>
              <w:rPr>
                <w:rFonts w:ascii="Consolas" w:hAnsi="Consolas" w:eastAsia="Consolas"/>
                <w:sz w:val="16"/>
              </w:rPr>
              <w:t>// VUL004: consulta preparada.</w:t>
              <w:br/>
            </w:r>
            <w:r>
              <w:rPr>
                <w:rFonts w:ascii="Consolas" w:hAnsi="Consolas" w:eastAsia="Consolas"/>
                <w:sz w:val="16"/>
              </w:rPr>
              <w:t>$arraycartas = consulta_todas(</w:t>
              <w:br/>
            </w:r>
            <w:r>
              <w:rPr>
                <w:rFonts w:ascii="Consolas" w:hAnsi="Consolas" w:eastAsia="Consolas"/>
                <w:sz w:val="16"/>
              </w:rPr>
              <w:t xml:space="preserve">    "SELECT cartas.id, cartas.nombre FROM cartas</w:t>
              <w:br/>
            </w:r>
            <w:r>
              <w:rPr>
                <w:rFonts w:ascii="Consolas" w:hAnsi="Consolas" w:eastAsia="Consolas"/>
                <w:sz w:val="16"/>
              </w:rPr>
              <w:t xml:space="preserve">     WHERE cartas.restautantes_id = ? AND visible = 1 AND eliminada IS NULL</w:t>
              <w:br/>
            </w:r>
            <w:r>
              <w:rPr>
                <w:rFonts w:ascii="Consolas" w:hAnsi="Consolas" w:eastAsia="Consolas"/>
                <w:sz w:val="16"/>
              </w:rPr>
              <w:t xml:space="preserve">     ORDER BY orden ASC",</w:t>
              <w:br/>
            </w:r>
            <w:r>
              <w:rPr>
                <w:rFonts w:ascii="Consolas" w:hAnsi="Consolas" w:eastAsia="Consolas"/>
                <w:sz w:val="16"/>
              </w:rPr>
              <w:t xml:space="preserve">    'i', $key</w:t>
              <w:br/>
            </w:r>
            <w:r>
              <w:rPr>
                <w:rFonts w:ascii="Consolas" w:hAnsi="Consolas" w:eastAsia="Consolas"/>
                <w:sz w:val="16"/>
              </w:rPr>
              <w:t>);</w:t>
              <w:br/>
            </w:r>
            <w:r>
              <w:rPr>
                <w:rFonts w:ascii="Consolas" w:hAnsi="Consolas" w:eastAsia="Consolas"/>
                <w:sz w:val="16"/>
              </w:rPr>
              <w:t>$lista_categorias = consulta_todas(</w:t>
              <w:br/>
            </w:r>
            <w:r>
              <w:rPr>
                <w:rFonts w:ascii="Consolas" w:hAnsi="Consolas" w:eastAsia="Consolas"/>
                <w:sz w:val="16"/>
              </w:rPr>
              <w:t xml:space="preserve">    "SELECT id, nombre FROM categorias WHERE visible = 1 AND cartas_id = ? ...",</w:t>
              <w:br/>
            </w:r>
            <w:r>
              <w:rPr>
                <w:rFonts w:ascii="Consolas" w:hAnsi="Consolas" w:eastAsia="Consolas"/>
                <w:sz w:val="16"/>
              </w:rPr>
              <w:t xml:space="preserve">    'i', $carta['id']</w:t>
              <w:br/>
            </w:r>
            <w:r>
              <w:rPr>
                <w:rFonts w:ascii="Consolas" w:hAnsi="Consolas" w:eastAsia="Consolas"/>
                <w:sz w:val="16"/>
              </w:rPr>
              <w:t>);</w:t>
            </w:r>
          </w:p>
        </w:tc>
      </w:tr>
    </w:tbl>
    <w:p/>
    <w:p>
      <w:pPr>
        <w:spacing w:after="40"/>
      </w:pPr>
      <w:r>
        <w:rPr>
          <w:b/>
          <w:color w:val="1E6B34"/>
        </w:rPr>
        <w:t>Evidencia sin vulnerabilidad (versión corregida)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EAF6EC"/>
          </w:tcPr>
          <w:p>
            <w:r>
              <w:rPr>
                <w:rFonts w:ascii="Consolas" w:hAnsi="Consolas" w:eastAsia="Consolas"/>
                <w:sz w:val="16"/>
              </w:rPr>
              <w:t>index.php?id=0 UNION SELECT 1-- - -&gt; HTTP 404. Todas las consultas del archivo usan marcadores ? (grep de mysqli_query en la rama mejoras: 0 resultados).</w:t>
            </w:r>
          </w:p>
        </w:tc>
      </w:tr>
    </w:tbl>
    <w:p>
      <w:pPr>
        <w:pStyle w:val="Heading2"/>
        <w:pageBreakBefore/>
      </w:pPr>
      <w:r>
        <w:t>VUL-005 → SQL Injection en index.php – comentarios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154"/>
            <w:shd w:val="clear" w:color="auto" w:fill="DCE6F0"/>
          </w:tcPr>
          <w:p>
            <w:r/>
            <w:r>
              <w:rPr>
                <w:b/>
                <w:sz w:val="18"/>
              </w:rPr>
              <w:t>Vulnerabilidad</w:t>
            </w:r>
          </w:p>
        </w:tc>
        <w:tc>
          <w:tcPr>
            <w:tcW w:type="dxa" w:w="7483"/>
          </w:tcPr>
          <w:p>
            <w:r/>
            <w:r>
              <w:rPr>
                <w:sz w:val="18"/>
              </w:rPr>
              <w:t>SQL Injection en index.php – comentarios</w:t>
            </w:r>
          </w:p>
        </w:tc>
      </w:tr>
      <w:tr>
        <w:tc>
          <w:tcPr>
            <w:tcW w:type="dxa" w:w="2154"/>
            <w:shd w:val="clear" w:color="auto" w:fill="DCE6F0"/>
          </w:tcPr>
          <w:p>
            <w:r/>
            <w:r>
              <w:rPr>
                <w:b/>
                <w:sz w:val="18"/>
              </w:rPr>
              <w:t>Severidad</w:t>
            </w:r>
          </w:p>
        </w:tc>
        <w:tc>
          <w:tcPr>
            <w:tcW w:type="dxa" w:w="7483"/>
            <w:shd w:val="clear" w:color="auto" w:fill="8B0000"/>
          </w:tcPr>
          <w:p>
            <w:r/>
            <w:r>
              <w:rPr>
                <w:b/>
                <w:color w:val="FFFFFF"/>
                <w:sz w:val="18"/>
              </w:rPr>
              <w:t>Crítica</w:t>
            </w:r>
          </w:p>
        </w:tc>
      </w:tr>
      <w:tr>
        <w:tc>
          <w:tcPr>
            <w:tcW w:type="dxa" w:w="2154"/>
            <w:shd w:val="clear" w:color="auto" w:fill="DCE6F0"/>
          </w:tcPr>
          <w:p>
            <w:r/>
            <w:r>
              <w:rPr>
                <w:b/>
                <w:sz w:val="18"/>
              </w:rPr>
              <w:t>OWASP Top 10</w:t>
            </w:r>
          </w:p>
        </w:tc>
        <w:tc>
          <w:tcPr>
            <w:tcW w:type="dxa" w:w="7483"/>
          </w:tcPr>
          <w:p>
            <w:r/>
            <w:r>
              <w:rPr>
                <w:sz w:val="18"/>
              </w:rPr>
              <w:t>A03:2021 – Injection</w:t>
            </w:r>
          </w:p>
        </w:tc>
      </w:tr>
      <w:tr>
        <w:tc>
          <w:tcPr>
            <w:tcW w:type="dxa" w:w="2154"/>
            <w:shd w:val="clear" w:color="auto" w:fill="DCE6F0"/>
          </w:tcPr>
          <w:p>
            <w:r/>
            <w:r>
              <w:rPr>
                <w:b/>
                <w:sz w:val="18"/>
              </w:rPr>
              <w:t>OWASP ASVS v5.0.0</w:t>
            </w:r>
          </w:p>
        </w:tc>
        <w:tc>
          <w:tcPr>
            <w:tcW w:type="dxa" w:w="7483"/>
          </w:tcPr>
          <w:p>
            <w:r/>
            <w:r>
              <w:rPr>
                <w:sz w:val="18"/>
              </w:rPr>
              <w:t>V1 Encoding and Sanitization</w:t>
            </w:r>
          </w:p>
        </w:tc>
      </w:tr>
      <w:tr>
        <w:tc>
          <w:tcPr>
            <w:tcW w:type="dxa" w:w="2154"/>
            <w:shd w:val="clear" w:color="auto" w:fill="DCE6F0"/>
          </w:tcPr>
          <w:p>
            <w:r/>
            <w:r>
              <w:rPr>
                <w:b/>
                <w:sz w:val="18"/>
              </w:rPr>
              <w:t>Descripción</w:t>
            </w:r>
          </w:p>
        </w:tc>
        <w:tc>
          <w:tcPr>
            <w:tcW w:type="dxa" w:w="7483"/>
          </w:tcPr>
          <w:p>
            <w:r/>
            <w:r>
              <w:rPr>
                <w:sz w:val="18"/>
              </w:rPr>
              <w:t>La consulta que recupera los comentarios del restaurante concatena $key directamente.</w:t>
            </w:r>
          </w:p>
        </w:tc>
      </w:tr>
      <w:tr>
        <w:tc>
          <w:tcPr>
            <w:tcW w:type="dxa" w:w="2154"/>
            <w:shd w:val="clear" w:color="auto" w:fill="DCE6F0"/>
          </w:tcPr>
          <w:p>
            <w:r/>
            <w:r>
              <w:rPr>
                <w:b/>
                <w:sz w:val="18"/>
              </w:rPr>
              <w:t>URL</w:t>
            </w:r>
          </w:p>
        </w:tc>
        <w:tc>
          <w:tcPr>
            <w:tcW w:type="dxa" w:w="7483"/>
          </w:tcPr>
          <w:p>
            <w:r/>
            <w:r>
              <w:rPr>
                <w:sz w:val="18"/>
              </w:rPr>
              <w:t>GET /index.php?id=&lt;payload&gt;</w:t>
            </w:r>
          </w:p>
        </w:tc>
      </w:tr>
      <w:tr>
        <w:tc>
          <w:tcPr>
            <w:tcW w:type="dxa" w:w="2154"/>
            <w:shd w:val="clear" w:color="auto" w:fill="DCE6F0"/>
          </w:tcPr>
          <w:p>
            <w:r/>
            <w:r>
              <w:rPr>
                <w:b/>
                <w:sz w:val="18"/>
              </w:rPr>
              <w:t>Archivo(s)</w:t>
            </w:r>
          </w:p>
        </w:tc>
        <w:tc>
          <w:tcPr>
            <w:tcW w:type="dxa" w:w="7483"/>
          </w:tcPr>
          <w:p>
            <w:r/>
            <w:r>
              <w:rPr>
                <w:sz w:val="18"/>
              </w:rPr>
              <w:t>src/pnkSecurity/index.php</w:t>
            </w:r>
          </w:p>
        </w:tc>
      </w:tr>
      <w:tr>
        <w:tc>
          <w:tcPr>
            <w:tcW w:type="dxa" w:w="2154"/>
            <w:shd w:val="clear" w:color="auto" w:fill="DCE6F0"/>
          </w:tcPr>
          <w:p>
            <w:r/>
            <w:r>
              <w:rPr>
                <w:b/>
                <w:sz w:val="18"/>
              </w:rPr>
              <w:t>ISO/IEC 27001:2022</w:t>
            </w:r>
          </w:p>
        </w:tc>
        <w:tc>
          <w:tcPr>
            <w:tcW w:type="dxa" w:w="7483"/>
          </w:tcPr>
          <w:p>
            <w:r/>
            <w:r>
              <w:rPr>
                <w:sz w:val="18"/>
              </w:rPr>
              <w:t>A.8.28</w:t>
            </w:r>
          </w:p>
        </w:tc>
      </w:tr>
      <w:tr>
        <w:tc>
          <w:tcPr>
            <w:tcW w:type="dxa" w:w="2154"/>
            <w:shd w:val="clear" w:color="auto" w:fill="DCE6F0"/>
          </w:tcPr>
          <w:p>
            <w:r/>
            <w:r>
              <w:rPr>
                <w:b/>
                <w:sz w:val="18"/>
              </w:rPr>
              <w:t>ISO/IEC 27034 (ASC)</w:t>
            </w:r>
          </w:p>
        </w:tc>
        <w:tc>
          <w:tcPr>
            <w:tcW w:type="dxa" w:w="7483"/>
          </w:tcPr>
          <w:p>
            <w:r/>
            <w:r>
              <w:rPr>
                <w:sz w:val="18"/>
              </w:rPr>
              <w:t>ASC-10, ASC-14</w:t>
            </w:r>
          </w:p>
        </w:tc>
      </w:tr>
      <w:tr>
        <w:tc>
          <w:tcPr>
            <w:tcW w:type="dxa" w:w="2154"/>
            <w:shd w:val="clear" w:color="auto" w:fill="DCE6F0"/>
          </w:tcPr>
          <w:p>
            <w:r/>
            <w:r>
              <w:rPr>
                <w:b/>
                <w:sz w:val="18"/>
              </w:rPr>
              <w:t>Estado</w:t>
            </w:r>
          </w:p>
        </w:tc>
        <w:tc>
          <w:tcPr>
            <w:tcW w:type="dxa" w:w="7483"/>
          </w:tcPr>
          <w:p>
            <w:r/>
            <w:r>
              <w:rPr>
                <w:sz w:val="18"/>
              </w:rPr>
              <w:t>Corregido – verificado</w:t>
            </w:r>
          </w:p>
        </w:tc>
      </w:tr>
    </w:tbl>
    <w:p/>
    <w:p>
      <w:pPr>
        <w:spacing w:after="40"/>
      </w:pPr>
      <w:r>
        <w:rPr>
          <w:b/>
          <w:color w:val="B02418"/>
        </w:rPr>
        <w:t>Evidencia (versión original — vulnerable)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BEAEA"/>
          </w:tcPr>
          <w:p>
            <w:r>
              <w:rPr>
                <w:rFonts w:ascii="Consolas" w:hAnsi="Consolas" w:eastAsia="Consolas"/>
                <w:sz w:val="16"/>
              </w:rPr>
              <w:t>$sqlcomentarios="select * from comentarios where id_restaurante=".$key;</w:t>
            </w:r>
          </w:p>
        </w:tc>
      </w:tr>
    </w:tbl>
    <w:p/>
    <w:p>
      <w:pPr>
        <w:spacing w:after="40"/>
      </w:pPr>
      <w:r>
        <w:rPr>
          <w:b/>
          <w:color w:val="1F3A5F"/>
        </w:rPr>
        <w:t>Corrección</w:t>
      </w:r>
    </w:p>
    <w:p>
      <w:r>
        <w:t xml:space="preserve">Commit Git: </w:t>
      </w:r>
      <w:hyperlink r:id="rId12">
        <w:r>
          <w:rPr>
            <w:color w:val="0563C1"/>
            <w:u w:val="single"/>
          </w:rPr>
          <w:t>294250b</w:t>
        </w:r>
      </w:hyperlink>
      <w:r>
        <w:t xml:space="preserve">  ·  </w:t>
      </w:r>
      <w:hyperlink r:id="rId13">
        <w:r>
          <w:rPr>
            <w:color w:val="0563C1"/>
            <w:u w:val="single"/>
          </w:rPr>
          <w:t>dd0c4f8</w:t>
        </w:r>
      </w:hyperlink>
      <w:r>
        <w:t xml:space="preserve">   (rama mejoras)</w:t>
      </w:r>
    </w:p>
    <w:p>
      <w:pPr>
        <w:spacing w:after="40"/>
      </w:pPr>
      <w:r>
        <w:rPr>
          <w:b/>
          <w:color w:val="B02418"/>
        </w:rPr>
        <w:t>Código original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BEAEA"/>
          </w:tcPr>
          <w:p>
            <w:r>
              <w:rPr>
                <w:rFonts w:ascii="Consolas" w:hAnsi="Consolas" w:eastAsia="Consolas"/>
                <w:sz w:val="16"/>
              </w:rPr>
              <w:t>$sqlcomentarios="select * from comentarios where id_restaurante=".$key;</w:t>
              <w:br/>
            </w:r>
            <w:r>
              <w:rPr>
                <w:rFonts w:ascii="Consolas" w:hAnsi="Consolas" w:eastAsia="Consolas"/>
                <w:sz w:val="16"/>
              </w:rPr>
              <w:t>$resultcomentarios=mysqli_query(conectar(),$sqlcomentarios);</w:t>
            </w:r>
          </w:p>
        </w:tc>
      </w:tr>
    </w:tbl>
    <w:p/>
    <w:p>
      <w:pPr>
        <w:spacing w:after="40"/>
      </w:pPr>
      <w:r>
        <w:rPr>
          <w:b/>
          <w:color w:val="1E6B34"/>
        </w:rPr>
        <w:t>Código nuevo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EAF6EC"/>
          </w:tcPr>
          <w:p>
            <w:r>
              <w:rPr>
                <w:rFonts w:ascii="Consolas" w:hAnsi="Consolas" w:eastAsia="Consolas"/>
                <w:sz w:val="16"/>
              </w:rPr>
              <w:t>// VUL005: consulta preparada. VUL026: solo los 50 más recientes.</w:t>
              <w:br/>
            </w:r>
            <w:r>
              <w:rPr>
                <w:rFonts w:ascii="Consolas" w:hAnsi="Consolas" w:eastAsia="Consolas"/>
                <w:sz w:val="16"/>
              </w:rPr>
              <w:t>$lista_comentarios = array_reverse(consulta_todas(</w:t>
              <w:br/>
            </w:r>
            <w:r>
              <w:rPr>
                <w:rFonts w:ascii="Consolas" w:hAnsi="Consolas" w:eastAsia="Consolas"/>
                <w:sz w:val="16"/>
              </w:rPr>
              <w:t xml:space="preserve">    "SELECT usuario, comentario FROM comentarios</w:t>
              <w:br/>
            </w:r>
            <w:r>
              <w:rPr>
                <w:rFonts w:ascii="Consolas" w:hAnsi="Consolas" w:eastAsia="Consolas"/>
                <w:sz w:val="16"/>
              </w:rPr>
              <w:t xml:space="preserve">     WHERE id_restaurante = ? ORDER BY Id DESC LIMIT 50",</w:t>
              <w:br/>
            </w:r>
            <w:r>
              <w:rPr>
                <w:rFonts w:ascii="Consolas" w:hAnsi="Consolas" w:eastAsia="Consolas"/>
                <w:sz w:val="16"/>
              </w:rPr>
              <w:t xml:space="preserve">    'i', $key</w:t>
              <w:br/>
            </w:r>
            <w:r>
              <w:rPr>
                <w:rFonts w:ascii="Consolas" w:hAnsi="Consolas" w:eastAsia="Consolas"/>
                <w:sz w:val="16"/>
              </w:rPr>
              <w:t>));</w:t>
            </w:r>
          </w:p>
        </w:tc>
      </w:tr>
    </w:tbl>
    <w:p/>
    <w:p>
      <w:pPr>
        <w:spacing w:after="40"/>
      </w:pPr>
      <w:r>
        <w:rPr>
          <w:b/>
          <w:color w:val="1E6B34"/>
        </w:rPr>
        <w:t>Evidencia sin vulnerabilidad (versión corregida)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EAF6EC"/>
          </w:tcPr>
          <w:p>
            <w:r>
              <w:rPr>
                <w:rFonts w:ascii="Consolas" w:hAnsi="Consolas" w:eastAsia="Consolas"/>
                <w:sz w:val="16"/>
              </w:rPr>
              <w:t>index.php?id=0 UNION SELECT 1-- - -&gt; HTTP 404 (rechazado).</w:t>
            </w:r>
          </w:p>
        </w:tc>
      </w:tr>
    </w:tbl>
    <w:p>
      <w:pPr>
        <w:pStyle w:val="Heading2"/>
        <w:pageBreakBefore/>
      </w:pPr>
      <w:r>
        <w:t>VUL-006 → SQL Injection en mostrar_carrito.php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154"/>
            <w:shd w:val="clear" w:color="auto" w:fill="DCE6F0"/>
          </w:tcPr>
          <w:p>
            <w:r/>
            <w:r>
              <w:rPr>
                <w:b/>
                <w:sz w:val="18"/>
              </w:rPr>
              <w:t>Vulnerabilidad</w:t>
            </w:r>
          </w:p>
        </w:tc>
        <w:tc>
          <w:tcPr>
            <w:tcW w:type="dxa" w:w="7483"/>
          </w:tcPr>
          <w:p>
            <w:r/>
            <w:r>
              <w:rPr>
                <w:sz w:val="18"/>
              </w:rPr>
              <w:t>SQL Injection en mostrar_carrito.php</w:t>
            </w:r>
          </w:p>
        </w:tc>
      </w:tr>
      <w:tr>
        <w:tc>
          <w:tcPr>
            <w:tcW w:type="dxa" w:w="2154"/>
            <w:shd w:val="clear" w:color="auto" w:fill="DCE6F0"/>
          </w:tcPr>
          <w:p>
            <w:r/>
            <w:r>
              <w:rPr>
                <w:b/>
                <w:sz w:val="18"/>
              </w:rPr>
              <w:t>Severidad</w:t>
            </w:r>
          </w:p>
        </w:tc>
        <w:tc>
          <w:tcPr>
            <w:tcW w:type="dxa" w:w="7483"/>
            <w:shd w:val="clear" w:color="auto" w:fill="8B0000"/>
          </w:tcPr>
          <w:p>
            <w:r/>
            <w:r>
              <w:rPr>
                <w:b/>
                <w:color w:val="FFFFFF"/>
                <w:sz w:val="18"/>
              </w:rPr>
              <w:t>Crítica</w:t>
            </w:r>
          </w:p>
        </w:tc>
      </w:tr>
      <w:tr>
        <w:tc>
          <w:tcPr>
            <w:tcW w:type="dxa" w:w="2154"/>
            <w:shd w:val="clear" w:color="auto" w:fill="DCE6F0"/>
          </w:tcPr>
          <w:p>
            <w:r/>
            <w:r>
              <w:rPr>
                <w:b/>
                <w:sz w:val="18"/>
              </w:rPr>
              <w:t>OWASP Top 10</w:t>
            </w:r>
          </w:p>
        </w:tc>
        <w:tc>
          <w:tcPr>
            <w:tcW w:type="dxa" w:w="7483"/>
          </w:tcPr>
          <w:p>
            <w:r/>
            <w:r>
              <w:rPr>
                <w:sz w:val="18"/>
              </w:rPr>
              <w:t>A03:2021 – Injection</w:t>
            </w:r>
          </w:p>
        </w:tc>
      </w:tr>
      <w:tr>
        <w:tc>
          <w:tcPr>
            <w:tcW w:type="dxa" w:w="2154"/>
            <w:shd w:val="clear" w:color="auto" w:fill="DCE6F0"/>
          </w:tcPr>
          <w:p>
            <w:r/>
            <w:r>
              <w:rPr>
                <w:b/>
                <w:sz w:val="18"/>
              </w:rPr>
              <w:t>OWASP ASVS v5.0.0</w:t>
            </w:r>
          </w:p>
        </w:tc>
        <w:tc>
          <w:tcPr>
            <w:tcW w:type="dxa" w:w="7483"/>
          </w:tcPr>
          <w:p>
            <w:r/>
            <w:r>
              <w:rPr>
                <w:sz w:val="18"/>
              </w:rPr>
              <w:t>V1 Encoding and Sanitization; V2 Validation</w:t>
            </w:r>
          </w:p>
        </w:tc>
      </w:tr>
      <w:tr>
        <w:tc>
          <w:tcPr>
            <w:tcW w:type="dxa" w:w="2154"/>
            <w:shd w:val="clear" w:color="auto" w:fill="DCE6F0"/>
          </w:tcPr>
          <w:p>
            <w:r/>
            <w:r>
              <w:rPr>
                <w:b/>
                <w:sz w:val="18"/>
              </w:rPr>
              <w:t>Descripción</w:t>
            </w:r>
          </w:p>
        </w:tc>
        <w:tc>
          <w:tcPr>
            <w:tcW w:type="dxa" w:w="7483"/>
          </w:tcPr>
          <w:p>
            <w:r/>
            <w:r>
              <w:rPr>
                <w:sz w:val="18"/>
              </w:rPr>
              <w:t>La vista del carrito repite el patrón: $_GET['id'] concatenado sin validar en la consulta del restaurante (y además sin filtrar restaurantes eliminados).</w:t>
            </w:r>
          </w:p>
        </w:tc>
      </w:tr>
      <w:tr>
        <w:tc>
          <w:tcPr>
            <w:tcW w:type="dxa" w:w="2154"/>
            <w:shd w:val="clear" w:color="auto" w:fill="DCE6F0"/>
          </w:tcPr>
          <w:p>
            <w:r/>
            <w:r>
              <w:rPr>
                <w:b/>
                <w:sz w:val="18"/>
              </w:rPr>
              <w:t>URL</w:t>
            </w:r>
          </w:p>
        </w:tc>
        <w:tc>
          <w:tcPr>
            <w:tcW w:type="dxa" w:w="7483"/>
          </w:tcPr>
          <w:p>
            <w:r/>
            <w:r>
              <w:rPr>
                <w:sz w:val="18"/>
              </w:rPr>
              <w:t>GET /mostrar_carrito.php?id=1 OR 1=1</w:t>
            </w:r>
          </w:p>
        </w:tc>
      </w:tr>
      <w:tr>
        <w:tc>
          <w:tcPr>
            <w:tcW w:type="dxa" w:w="2154"/>
            <w:shd w:val="clear" w:color="auto" w:fill="DCE6F0"/>
          </w:tcPr>
          <w:p>
            <w:r/>
            <w:r>
              <w:rPr>
                <w:b/>
                <w:sz w:val="18"/>
              </w:rPr>
              <w:t>Archivo(s)</w:t>
            </w:r>
          </w:p>
        </w:tc>
        <w:tc>
          <w:tcPr>
            <w:tcW w:type="dxa" w:w="7483"/>
          </w:tcPr>
          <w:p>
            <w:r/>
            <w:r>
              <w:rPr>
                <w:sz w:val="18"/>
              </w:rPr>
              <w:t>src/pnkSecurity/mostrar_carrito.php</w:t>
            </w:r>
          </w:p>
        </w:tc>
      </w:tr>
      <w:tr>
        <w:tc>
          <w:tcPr>
            <w:tcW w:type="dxa" w:w="2154"/>
            <w:shd w:val="clear" w:color="auto" w:fill="DCE6F0"/>
          </w:tcPr>
          <w:p>
            <w:r/>
            <w:r>
              <w:rPr>
                <w:b/>
                <w:sz w:val="18"/>
              </w:rPr>
              <w:t>ISO/IEC 27001:2022</w:t>
            </w:r>
          </w:p>
        </w:tc>
        <w:tc>
          <w:tcPr>
            <w:tcW w:type="dxa" w:w="7483"/>
          </w:tcPr>
          <w:p>
            <w:r/>
            <w:r>
              <w:rPr>
                <w:sz w:val="18"/>
              </w:rPr>
              <w:t>A.8.28</w:t>
            </w:r>
          </w:p>
        </w:tc>
      </w:tr>
      <w:tr>
        <w:tc>
          <w:tcPr>
            <w:tcW w:type="dxa" w:w="2154"/>
            <w:shd w:val="clear" w:color="auto" w:fill="DCE6F0"/>
          </w:tcPr>
          <w:p>
            <w:r/>
            <w:r>
              <w:rPr>
                <w:b/>
                <w:sz w:val="18"/>
              </w:rPr>
              <w:t>ISO/IEC 27034 (ASC)</w:t>
            </w:r>
          </w:p>
        </w:tc>
        <w:tc>
          <w:tcPr>
            <w:tcW w:type="dxa" w:w="7483"/>
          </w:tcPr>
          <w:p>
            <w:r/>
            <w:r>
              <w:rPr>
                <w:sz w:val="18"/>
              </w:rPr>
              <w:t>ASC-10, ASC-14</w:t>
            </w:r>
          </w:p>
        </w:tc>
      </w:tr>
      <w:tr>
        <w:tc>
          <w:tcPr>
            <w:tcW w:type="dxa" w:w="2154"/>
            <w:shd w:val="clear" w:color="auto" w:fill="DCE6F0"/>
          </w:tcPr>
          <w:p>
            <w:r/>
            <w:r>
              <w:rPr>
                <w:b/>
                <w:sz w:val="18"/>
              </w:rPr>
              <w:t>Estado</w:t>
            </w:r>
          </w:p>
        </w:tc>
        <w:tc>
          <w:tcPr>
            <w:tcW w:type="dxa" w:w="7483"/>
          </w:tcPr>
          <w:p>
            <w:r/>
            <w:r>
              <w:rPr>
                <w:sz w:val="18"/>
              </w:rPr>
              <w:t>Corregido – verificado</w:t>
            </w:r>
          </w:p>
        </w:tc>
      </w:tr>
    </w:tbl>
    <w:p/>
    <w:p>
      <w:pPr>
        <w:spacing w:after="40"/>
      </w:pPr>
      <w:r>
        <w:rPr>
          <w:b/>
          <w:color w:val="B02418"/>
        </w:rPr>
        <w:t>Evidencia (versión original — vulnerable)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BEAEA"/>
          </w:tcPr>
          <w:p>
            <w:r>
              <w:rPr>
                <w:rFonts w:ascii="Consolas" w:hAnsi="Consolas" w:eastAsia="Consolas"/>
                <w:sz w:val="16"/>
              </w:rPr>
              <w:t>original  mostrar_carrito.php?id=1 OR 1=1 -&gt; HTTP 200 (inyección aceptada)</w:t>
            </w:r>
          </w:p>
        </w:tc>
      </w:tr>
    </w:tbl>
    <w:p/>
    <w:p>
      <w:pPr>
        <w:spacing w:after="40"/>
      </w:pPr>
      <w:r>
        <w:rPr>
          <w:b/>
          <w:color w:val="1F3A5F"/>
        </w:rPr>
        <w:t>Corrección</w:t>
      </w:r>
    </w:p>
    <w:p>
      <w:r>
        <w:t xml:space="preserve">Commit Git: </w:t>
      </w:r>
      <w:hyperlink r:id="rId12">
        <w:r>
          <w:rPr>
            <w:color w:val="0563C1"/>
            <w:u w:val="single"/>
          </w:rPr>
          <w:t>294250b</w:t>
        </w:r>
      </w:hyperlink>
      <w:r>
        <w:t xml:space="preserve">   (rama mejoras)</w:t>
      </w:r>
    </w:p>
    <w:p>
      <w:pPr>
        <w:spacing w:after="40"/>
      </w:pPr>
      <w:r>
        <w:rPr>
          <w:b/>
          <w:color w:val="B02418"/>
        </w:rPr>
        <w:t>Código original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BEAEA"/>
          </w:tcPr>
          <w:p>
            <w:r>
              <w:rPr>
                <w:rFonts w:ascii="Consolas" w:hAnsi="Consolas" w:eastAsia="Consolas"/>
                <w:sz w:val="16"/>
              </w:rPr>
              <w:t>$key=$_GET['id'];</w:t>
              <w:br/>
            </w:r>
            <w:r>
              <w:rPr>
                <w:rFonts w:ascii="Consolas" w:hAnsi="Consolas" w:eastAsia="Consolas"/>
                <w:sz w:val="16"/>
              </w:rPr>
              <w:t>$sql_restorant="SELECT ... FROM restautantes INNER JOIN direcciones ...</w:t>
              <w:br/>
            </w:r>
            <w:r>
              <w:rPr>
                <w:rFonts w:ascii="Consolas" w:hAnsi="Consolas" w:eastAsia="Consolas"/>
                <w:sz w:val="16"/>
              </w:rPr>
              <w:t xml:space="preserve">  WHERE restautantes.id = ".$key;</w:t>
              <w:br/>
            </w:r>
            <w:r>
              <w:rPr>
                <w:rFonts w:ascii="Consolas" w:hAnsi="Consolas" w:eastAsia="Consolas"/>
                <w:sz w:val="16"/>
              </w:rPr>
              <w:t>$result_restorant=mysqli_query(conectar(),$sql_restorant);</w:t>
            </w:r>
          </w:p>
        </w:tc>
      </w:tr>
    </w:tbl>
    <w:p/>
    <w:p>
      <w:pPr>
        <w:spacing w:after="40"/>
      </w:pPr>
      <w:r>
        <w:rPr>
          <w:b/>
          <w:color w:val="1E6B34"/>
        </w:rPr>
        <w:t>Código nuevo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EAF6EC"/>
          </w:tcPr>
          <w:p>
            <w:r>
              <w:rPr>
                <w:rFonts w:ascii="Consolas" w:hAnsi="Consolas" w:eastAsia="Consolas"/>
                <w:sz w:val="16"/>
              </w:rPr>
              <w:t>$key = entero_positivo($_GET['keyid'] ?? null);</w:t>
              <w:br/>
            </w:r>
            <w:r>
              <w:rPr>
                <w:rFonts w:ascii="Consolas" w:hAnsi="Consolas" w:eastAsia="Consolas"/>
                <w:sz w:val="16"/>
              </w:rPr>
              <w:t>if ($key === false) {</w:t>
              <w:br/>
            </w:r>
            <w:r>
              <w:rPr>
                <w:rFonts w:ascii="Consolas" w:hAnsi="Consolas" w:eastAsia="Consolas"/>
                <w:sz w:val="16"/>
              </w:rPr>
              <w:t xml:space="preserve">    responder_error(404, 'Restaurante no encontrado.');</w:t>
              <w:br/>
            </w:r>
            <w:r>
              <w:rPr>
                <w:rFonts w:ascii="Consolas" w:hAnsi="Consolas" w:eastAsia="Consolas"/>
                <w:sz w:val="16"/>
              </w:rPr>
              <w:t>}</w:t>
              <w:br/>
            </w:r>
            <w:r>
              <w:rPr>
                <w:rFonts w:ascii="Consolas" w:hAnsi="Consolas" w:eastAsia="Consolas"/>
                <w:sz w:val="16"/>
              </w:rPr>
              <w:t>$datos_restorant = consulta_fila(</w:t>
              <w:br/>
            </w:r>
            <w:r>
              <w:rPr>
                <w:rFonts w:ascii="Consolas" w:hAnsi="Consolas" w:eastAsia="Consolas"/>
                <w:sz w:val="16"/>
              </w:rPr>
              <w:t xml:space="preserve">    "SELECT restautantes.nombre, restautantes.id, restautantes.foto</w:t>
              <w:br/>
            </w:r>
            <w:r>
              <w:rPr>
                <w:rFonts w:ascii="Consolas" w:hAnsi="Consolas" w:eastAsia="Consolas"/>
                <w:sz w:val="16"/>
              </w:rPr>
              <w:t xml:space="preserve">     FROM restautantes INNER JOIN direcciones ...</w:t>
              <w:br/>
            </w:r>
            <w:r>
              <w:rPr>
                <w:rFonts w:ascii="Consolas" w:hAnsi="Consolas" w:eastAsia="Consolas"/>
                <w:sz w:val="16"/>
              </w:rPr>
              <w:t xml:space="preserve">     WHERE restautantes.id = ? AND restautantes.eliminado IS NULL",</w:t>
              <w:br/>
            </w:r>
            <w:r>
              <w:rPr>
                <w:rFonts w:ascii="Consolas" w:hAnsi="Consolas" w:eastAsia="Consolas"/>
                <w:sz w:val="16"/>
              </w:rPr>
              <w:t xml:space="preserve">    'i', $key</w:t>
              <w:br/>
            </w:r>
            <w:r>
              <w:rPr>
                <w:rFonts w:ascii="Consolas" w:hAnsi="Consolas" w:eastAsia="Consolas"/>
                <w:sz w:val="16"/>
              </w:rPr>
              <w:t>);</w:t>
            </w:r>
          </w:p>
        </w:tc>
      </w:tr>
    </w:tbl>
    <w:p/>
    <w:p>
      <w:pPr>
        <w:spacing w:after="40"/>
      </w:pPr>
      <w:r>
        <w:rPr>
          <w:b/>
          <w:color w:val="1E6B34"/>
        </w:rPr>
        <w:t>Evidencia sin vulnerabilidad (versión corregida)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EAF6EC"/>
          </w:tcPr>
          <w:p>
            <w:r>
              <w:rPr>
                <w:rFonts w:ascii="Consolas" w:hAnsi="Consolas" w:eastAsia="Consolas"/>
                <w:sz w:val="16"/>
              </w:rPr>
              <w:t>corregida mostrar_carrito.php?keyid=1 OR 1=1 -&gt; HTTP 404   |   ?keyid=1 -&gt; HTTP 200</w:t>
            </w:r>
          </w:p>
        </w:tc>
      </w:tr>
    </w:tbl>
    <w:p>
      <w:pPr>
        <w:pStyle w:val="Heading2"/>
        <w:pageBreakBefore/>
      </w:pPr>
      <w:r>
        <w:t>VUL-007 → SQL Injection en carrito.php (AJAX)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154"/>
            <w:shd w:val="clear" w:color="auto" w:fill="DCE6F0"/>
          </w:tcPr>
          <w:p>
            <w:r/>
            <w:r>
              <w:rPr>
                <w:b/>
                <w:sz w:val="18"/>
              </w:rPr>
              <w:t>Vulnerabilidad</w:t>
            </w:r>
          </w:p>
        </w:tc>
        <w:tc>
          <w:tcPr>
            <w:tcW w:type="dxa" w:w="7483"/>
          </w:tcPr>
          <w:p>
            <w:r/>
            <w:r>
              <w:rPr>
                <w:sz w:val="18"/>
              </w:rPr>
              <w:t>SQL Injection en carrito.php (AJAX)</w:t>
            </w:r>
          </w:p>
        </w:tc>
      </w:tr>
      <w:tr>
        <w:tc>
          <w:tcPr>
            <w:tcW w:type="dxa" w:w="2154"/>
            <w:shd w:val="clear" w:color="auto" w:fill="DCE6F0"/>
          </w:tcPr>
          <w:p>
            <w:r/>
            <w:r>
              <w:rPr>
                <w:b/>
                <w:sz w:val="18"/>
              </w:rPr>
              <w:t>Severidad</w:t>
            </w:r>
          </w:p>
        </w:tc>
        <w:tc>
          <w:tcPr>
            <w:tcW w:type="dxa" w:w="7483"/>
            <w:shd w:val="clear" w:color="auto" w:fill="8B0000"/>
          </w:tcPr>
          <w:p>
            <w:r/>
            <w:r>
              <w:rPr>
                <w:b/>
                <w:color w:val="FFFFFF"/>
                <w:sz w:val="18"/>
              </w:rPr>
              <w:t>Crítica</w:t>
            </w:r>
          </w:p>
        </w:tc>
      </w:tr>
      <w:tr>
        <w:tc>
          <w:tcPr>
            <w:tcW w:type="dxa" w:w="2154"/>
            <w:shd w:val="clear" w:color="auto" w:fill="DCE6F0"/>
          </w:tcPr>
          <w:p>
            <w:r/>
            <w:r>
              <w:rPr>
                <w:b/>
                <w:sz w:val="18"/>
              </w:rPr>
              <w:t>OWASP Top 10</w:t>
            </w:r>
          </w:p>
        </w:tc>
        <w:tc>
          <w:tcPr>
            <w:tcW w:type="dxa" w:w="7483"/>
          </w:tcPr>
          <w:p>
            <w:r/>
            <w:r>
              <w:rPr>
                <w:sz w:val="18"/>
              </w:rPr>
              <w:t>A03:2021 – Injection</w:t>
            </w:r>
          </w:p>
        </w:tc>
      </w:tr>
      <w:tr>
        <w:tc>
          <w:tcPr>
            <w:tcW w:type="dxa" w:w="2154"/>
            <w:shd w:val="clear" w:color="auto" w:fill="DCE6F0"/>
          </w:tcPr>
          <w:p>
            <w:r/>
            <w:r>
              <w:rPr>
                <w:b/>
                <w:sz w:val="18"/>
              </w:rPr>
              <w:t>OWASP ASVS v5.0.0</w:t>
            </w:r>
          </w:p>
        </w:tc>
        <w:tc>
          <w:tcPr>
            <w:tcW w:type="dxa" w:w="7483"/>
          </w:tcPr>
          <w:p>
            <w:r/>
            <w:r>
              <w:rPr>
                <w:sz w:val="18"/>
              </w:rPr>
              <w:t>V1 Encoding and Sanitization; V4 API and Web Service</w:t>
            </w:r>
          </w:p>
        </w:tc>
      </w:tr>
      <w:tr>
        <w:tc>
          <w:tcPr>
            <w:tcW w:type="dxa" w:w="2154"/>
            <w:shd w:val="clear" w:color="auto" w:fill="DCE6F0"/>
          </w:tcPr>
          <w:p>
            <w:r/>
            <w:r>
              <w:rPr>
                <w:b/>
                <w:sz w:val="18"/>
              </w:rPr>
              <w:t>Descripción</w:t>
            </w:r>
          </w:p>
        </w:tc>
        <w:tc>
          <w:tcPr>
            <w:tcW w:type="dxa" w:w="7483"/>
          </w:tcPr>
          <w:p>
            <w:r/>
            <w:r>
              <w:rPr>
                <w:sz w:val="18"/>
              </w:rPr>
              <w:t>El parámetro POST iditems, enviado por controladorajax.js, se concatena en la consulta que agrega un producto al carrito.</w:t>
            </w:r>
          </w:p>
        </w:tc>
      </w:tr>
      <w:tr>
        <w:tc>
          <w:tcPr>
            <w:tcW w:type="dxa" w:w="2154"/>
            <w:shd w:val="clear" w:color="auto" w:fill="DCE6F0"/>
          </w:tcPr>
          <w:p>
            <w:r/>
            <w:r>
              <w:rPr>
                <w:b/>
                <w:sz w:val="18"/>
              </w:rPr>
              <w:t>URL</w:t>
            </w:r>
          </w:p>
        </w:tc>
        <w:tc>
          <w:tcPr>
            <w:tcW w:type="dxa" w:w="7483"/>
          </w:tcPr>
          <w:p>
            <w:r/>
            <w:r>
              <w:rPr>
                <w:sz w:val="18"/>
              </w:rPr>
              <w:t>POST /carrito.php   op=1&amp;iditems=0 UNION SELECT ...</w:t>
            </w:r>
          </w:p>
        </w:tc>
      </w:tr>
      <w:tr>
        <w:tc>
          <w:tcPr>
            <w:tcW w:type="dxa" w:w="2154"/>
            <w:shd w:val="clear" w:color="auto" w:fill="DCE6F0"/>
          </w:tcPr>
          <w:p>
            <w:r/>
            <w:r>
              <w:rPr>
                <w:b/>
                <w:sz w:val="18"/>
              </w:rPr>
              <w:t>Archivo(s)</w:t>
            </w:r>
          </w:p>
        </w:tc>
        <w:tc>
          <w:tcPr>
            <w:tcW w:type="dxa" w:w="7483"/>
          </w:tcPr>
          <w:p>
            <w:r/>
            <w:r>
              <w:rPr>
                <w:sz w:val="18"/>
              </w:rPr>
              <w:t>src/pnkSecurity/carrito.php</w:t>
            </w:r>
          </w:p>
        </w:tc>
      </w:tr>
      <w:tr>
        <w:tc>
          <w:tcPr>
            <w:tcW w:type="dxa" w:w="2154"/>
            <w:shd w:val="clear" w:color="auto" w:fill="DCE6F0"/>
          </w:tcPr>
          <w:p>
            <w:r/>
            <w:r>
              <w:rPr>
                <w:b/>
                <w:sz w:val="18"/>
              </w:rPr>
              <w:t>ISO/IEC 27001:2022</w:t>
            </w:r>
          </w:p>
        </w:tc>
        <w:tc>
          <w:tcPr>
            <w:tcW w:type="dxa" w:w="7483"/>
          </w:tcPr>
          <w:p>
            <w:r/>
            <w:r>
              <w:rPr>
                <w:sz w:val="18"/>
              </w:rPr>
              <w:t>A.8.28</w:t>
            </w:r>
          </w:p>
        </w:tc>
      </w:tr>
      <w:tr>
        <w:tc>
          <w:tcPr>
            <w:tcW w:type="dxa" w:w="2154"/>
            <w:shd w:val="clear" w:color="auto" w:fill="DCE6F0"/>
          </w:tcPr>
          <w:p>
            <w:r/>
            <w:r>
              <w:rPr>
                <w:b/>
                <w:sz w:val="18"/>
              </w:rPr>
              <w:t>ISO/IEC 27034 (ASC)</w:t>
            </w:r>
          </w:p>
        </w:tc>
        <w:tc>
          <w:tcPr>
            <w:tcW w:type="dxa" w:w="7483"/>
          </w:tcPr>
          <w:p>
            <w:r/>
            <w:r>
              <w:rPr>
                <w:sz w:val="18"/>
              </w:rPr>
              <w:t>ASC-10, ASC-14, ASC-29</w:t>
            </w:r>
          </w:p>
        </w:tc>
      </w:tr>
      <w:tr>
        <w:tc>
          <w:tcPr>
            <w:tcW w:type="dxa" w:w="2154"/>
            <w:shd w:val="clear" w:color="auto" w:fill="DCE6F0"/>
          </w:tcPr>
          <w:p>
            <w:r/>
            <w:r>
              <w:rPr>
                <w:b/>
                <w:sz w:val="18"/>
              </w:rPr>
              <w:t>Estado</w:t>
            </w:r>
          </w:p>
        </w:tc>
        <w:tc>
          <w:tcPr>
            <w:tcW w:type="dxa" w:w="7483"/>
          </w:tcPr>
          <w:p>
            <w:r/>
            <w:r>
              <w:rPr>
                <w:sz w:val="18"/>
              </w:rPr>
              <w:t>Corregido – verificado</w:t>
            </w:r>
          </w:p>
        </w:tc>
      </w:tr>
    </w:tbl>
    <w:p/>
    <w:p>
      <w:pPr>
        <w:spacing w:after="40"/>
      </w:pPr>
      <w:r>
        <w:rPr>
          <w:b/>
          <w:color w:val="B02418"/>
        </w:rPr>
        <w:t>Evidencia (versión original — vulnerable)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BEAEA"/>
          </w:tcPr>
          <w:p>
            <w:r>
              <w:rPr>
                <w:rFonts w:ascii="Consolas" w:hAnsi="Consolas" w:eastAsia="Consolas"/>
                <w:sz w:val="16"/>
              </w:rPr>
              <w:t>$sql="select id, nombre, precio from items where id=".$_POST['iditems'];</w:t>
              <w:br/>
            </w:r>
            <w:r>
              <w:rPr>
                <w:rFonts w:ascii="Consolas" w:hAnsi="Consolas" w:eastAsia="Consolas"/>
                <w:sz w:val="16"/>
              </w:rPr>
              <w:t>En la versión original el payload UNION agrega al carrito una fila con datos arbitrarios.</w:t>
            </w:r>
          </w:p>
        </w:tc>
      </w:tr>
    </w:tbl>
    <w:p/>
    <w:p>
      <w:pPr>
        <w:spacing w:after="40"/>
      </w:pPr>
      <w:r>
        <w:rPr>
          <w:b/>
          <w:color w:val="1F3A5F"/>
        </w:rPr>
        <w:t>Corrección</w:t>
      </w:r>
    </w:p>
    <w:p>
      <w:r>
        <w:t xml:space="preserve">Commit Git: </w:t>
      </w:r>
      <w:hyperlink r:id="rId14">
        <w:r>
          <w:rPr>
            <w:color w:val="0563C1"/>
            <w:u w:val="single"/>
          </w:rPr>
          <w:t>31c4312</w:t>
        </w:r>
      </w:hyperlink>
      <w:r>
        <w:t xml:space="preserve">   (rama mejoras)</w:t>
      </w:r>
    </w:p>
    <w:p>
      <w:pPr>
        <w:spacing w:after="40"/>
      </w:pPr>
      <w:r>
        <w:rPr>
          <w:b/>
          <w:color w:val="B02418"/>
        </w:rPr>
        <w:t>Código original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BEAEA"/>
          </w:tcPr>
          <w:p>
            <w:r>
              <w:rPr>
                <w:rFonts w:ascii="Consolas" w:hAnsi="Consolas" w:eastAsia="Consolas"/>
                <w:sz w:val="16"/>
              </w:rPr>
              <w:t>function insertar()</w:t>
              <w:br/>
            </w:r>
            <w:r>
              <w:rPr>
                <w:rFonts w:ascii="Consolas" w:hAnsi="Consolas" w:eastAsia="Consolas"/>
                <w:sz w:val="16"/>
              </w:rPr>
              <w:t>{</w:t>
              <w:br/>
            </w:r>
            <w:r>
              <w:rPr>
                <w:rFonts w:ascii="Consolas" w:hAnsi="Consolas" w:eastAsia="Consolas"/>
                <w:sz w:val="16"/>
              </w:rPr>
              <w:t xml:space="preserve">    $sql="select id, nombre, precio from items where id=".$_POST['iditems'];</w:t>
              <w:br/>
            </w:r>
            <w:r>
              <w:rPr>
                <w:rFonts w:ascii="Consolas" w:hAnsi="Consolas" w:eastAsia="Consolas"/>
                <w:sz w:val="16"/>
              </w:rPr>
              <w:t xml:space="preserve">    $result=mysqli_query(conectar(),$sql);</w:t>
              <w:br/>
            </w:r>
            <w:r>
              <w:rPr>
                <w:rFonts w:ascii="Consolas" w:hAnsi="Consolas" w:eastAsia="Consolas"/>
                <w:sz w:val="16"/>
              </w:rPr>
              <w:t xml:space="preserve">    $datos=mysqli_fetch_array($result);</w:t>
              <w:br/>
            </w:r>
            <w:r>
              <w:rPr>
                <w:rFonts w:ascii="Consolas" w:hAnsi="Consolas" w:eastAsia="Consolas"/>
                <w:sz w:val="16"/>
              </w:rPr>
              <w:t xml:space="preserve">    ...</w:t>
              <w:br/>
            </w:r>
            <w:r>
              <w:rPr>
                <w:rFonts w:ascii="Consolas" w:hAnsi="Consolas" w:eastAsia="Consolas"/>
                <w:sz w:val="16"/>
              </w:rPr>
              <w:t>}</w:t>
            </w:r>
          </w:p>
        </w:tc>
      </w:tr>
    </w:tbl>
    <w:p/>
    <w:p>
      <w:pPr>
        <w:spacing w:after="40"/>
      </w:pPr>
      <w:r>
        <w:rPr>
          <w:b/>
          <w:color w:val="1E6B34"/>
        </w:rPr>
        <w:t>Código nuevo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EAF6EC"/>
          </w:tcPr>
          <w:p>
            <w:r>
              <w:rPr>
                <w:rFonts w:ascii="Consolas" w:hAnsi="Consolas" w:eastAsia="Consolas"/>
                <w:sz w:val="16"/>
              </w:rPr>
              <w:t>$iditem = entero_positivo($_POST['iditems'] ?? null);</w:t>
              <w:br/>
            </w:r>
            <w:r>
              <w:rPr>
                <w:rFonts w:ascii="Consolas" w:hAnsi="Consolas" w:eastAsia="Consolas"/>
                <w:sz w:val="16"/>
              </w:rPr>
              <w:t>if ($iditem === false || $restaurante === false) {</w:t>
              <w:br/>
            </w:r>
            <w:r>
              <w:rPr>
                <w:rFonts w:ascii="Consolas" w:hAnsi="Consolas" w:eastAsia="Consolas"/>
                <w:sz w:val="16"/>
              </w:rPr>
              <w:t xml:space="preserve">    responder_json(400, ['ok' =&gt; false, 'error' =&gt; 'Producto no válido.']);</w:t>
              <w:br/>
            </w:r>
            <w:r>
              <w:rPr>
                <w:rFonts w:ascii="Consolas" w:hAnsi="Consolas" w:eastAsia="Consolas"/>
                <w:sz w:val="16"/>
              </w:rPr>
              <w:t>}</w:t>
              <w:br/>
            </w:r>
            <w:r>
              <w:rPr>
                <w:rFonts w:ascii="Consolas" w:hAnsi="Consolas" w:eastAsia="Consolas"/>
                <w:sz w:val="16"/>
              </w:rPr>
              <w:t>$datos = consulta_fila(</w:t>
              <w:br/>
            </w:r>
            <w:r>
              <w:rPr>
                <w:rFonts w:ascii="Consolas" w:hAnsi="Consolas" w:eastAsia="Consolas"/>
                <w:sz w:val="16"/>
              </w:rPr>
              <w:t xml:space="preserve">    "SELECT items.id, items.nombre, items.precio FROM items ...</w:t>
              <w:br/>
            </w:r>
            <w:r>
              <w:rPr>
                <w:rFonts w:ascii="Consolas" w:hAnsi="Consolas" w:eastAsia="Consolas"/>
                <w:sz w:val="16"/>
              </w:rPr>
              <w:t xml:space="preserve">     WHERE items.id = ? AND items.visible = 1 AND items.eliminado IS NULL ...</w:t>
              <w:br/>
            </w:r>
            <w:r>
              <w:rPr>
                <w:rFonts w:ascii="Consolas" w:hAnsi="Consolas" w:eastAsia="Consolas"/>
                <w:sz w:val="16"/>
              </w:rPr>
              <w:t xml:space="preserve">       AND cartas.restautantes_id = ?",</w:t>
              <w:br/>
            </w:r>
            <w:r>
              <w:rPr>
                <w:rFonts w:ascii="Consolas" w:hAnsi="Consolas" w:eastAsia="Consolas"/>
                <w:sz w:val="16"/>
              </w:rPr>
              <w:t xml:space="preserve">    'ii', $iditem, $restaurante</w:t>
              <w:br/>
            </w:r>
            <w:r>
              <w:rPr>
                <w:rFonts w:ascii="Consolas" w:hAnsi="Consolas" w:eastAsia="Consolas"/>
                <w:sz w:val="16"/>
              </w:rPr>
              <w:t>);</w:t>
            </w:r>
          </w:p>
        </w:tc>
      </w:tr>
    </w:tbl>
    <w:p/>
    <w:p>
      <w:pPr>
        <w:spacing w:after="40"/>
      </w:pPr>
      <w:r>
        <w:rPr>
          <w:b/>
          <w:color w:val="1E6B34"/>
        </w:rPr>
        <w:t>Evidencia sin vulnerabilidad (versión corregida)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EAF6EC"/>
          </w:tcPr>
          <w:p>
            <w:r>
              <w:rPr>
                <w:rFonts w:ascii="Consolas" w:hAnsi="Consolas" w:eastAsia="Consolas"/>
                <w:sz w:val="16"/>
              </w:rPr>
              <w:t>corregida op=1 iditems=0 UNION SELECT... (con token CSRF) -&gt; HTTP 400</w:t>
            </w:r>
          </w:p>
        </w:tc>
      </w:tr>
    </w:tbl>
    <w:p>
      <w:pPr>
        <w:pStyle w:val="Heading2"/>
        <w:pageBreakBefore/>
      </w:pPr>
      <w:r>
        <w:t>VUL-008 → SQL Injection en grcomentarios.php (INSERT)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154"/>
            <w:shd w:val="clear" w:color="auto" w:fill="DCE6F0"/>
          </w:tcPr>
          <w:p>
            <w:r/>
            <w:r>
              <w:rPr>
                <w:b/>
                <w:sz w:val="18"/>
              </w:rPr>
              <w:t>Vulnerabilidad</w:t>
            </w:r>
          </w:p>
        </w:tc>
        <w:tc>
          <w:tcPr>
            <w:tcW w:type="dxa" w:w="7483"/>
          </w:tcPr>
          <w:p>
            <w:r/>
            <w:r>
              <w:rPr>
                <w:sz w:val="18"/>
              </w:rPr>
              <w:t>SQL Injection en grcomentarios.php (INSERT)</w:t>
            </w:r>
          </w:p>
        </w:tc>
      </w:tr>
      <w:tr>
        <w:tc>
          <w:tcPr>
            <w:tcW w:type="dxa" w:w="2154"/>
            <w:shd w:val="clear" w:color="auto" w:fill="DCE6F0"/>
          </w:tcPr>
          <w:p>
            <w:r/>
            <w:r>
              <w:rPr>
                <w:b/>
                <w:sz w:val="18"/>
              </w:rPr>
              <w:t>Severidad</w:t>
            </w:r>
          </w:p>
        </w:tc>
        <w:tc>
          <w:tcPr>
            <w:tcW w:type="dxa" w:w="7483"/>
            <w:shd w:val="clear" w:color="auto" w:fill="8B0000"/>
          </w:tcPr>
          <w:p>
            <w:r/>
            <w:r>
              <w:rPr>
                <w:b/>
                <w:color w:val="FFFFFF"/>
                <w:sz w:val="18"/>
              </w:rPr>
              <w:t>Crítica</w:t>
            </w:r>
          </w:p>
        </w:tc>
      </w:tr>
      <w:tr>
        <w:tc>
          <w:tcPr>
            <w:tcW w:type="dxa" w:w="2154"/>
            <w:shd w:val="clear" w:color="auto" w:fill="DCE6F0"/>
          </w:tcPr>
          <w:p>
            <w:r/>
            <w:r>
              <w:rPr>
                <w:b/>
                <w:sz w:val="18"/>
              </w:rPr>
              <w:t>OWASP Top 10</w:t>
            </w:r>
          </w:p>
        </w:tc>
        <w:tc>
          <w:tcPr>
            <w:tcW w:type="dxa" w:w="7483"/>
          </w:tcPr>
          <w:p>
            <w:r/>
            <w:r>
              <w:rPr>
                <w:sz w:val="18"/>
              </w:rPr>
              <w:t>A03:2021 – Injection</w:t>
            </w:r>
          </w:p>
        </w:tc>
      </w:tr>
      <w:tr>
        <w:tc>
          <w:tcPr>
            <w:tcW w:type="dxa" w:w="2154"/>
            <w:shd w:val="clear" w:color="auto" w:fill="DCE6F0"/>
          </w:tcPr>
          <w:p>
            <w:r/>
            <w:r>
              <w:rPr>
                <w:b/>
                <w:sz w:val="18"/>
              </w:rPr>
              <w:t>OWASP ASVS v5.0.0</w:t>
            </w:r>
          </w:p>
        </w:tc>
        <w:tc>
          <w:tcPr>
            <w:tcW w:type="dxa" w:w="7483"/>
          </w:tcPr>
          <w:p>
            <w:r/>
            <w:r>
              <w:rPr>
                <w:sz w:val="18"/>
              </w:rPr>
              <w:t>V1 Encoding and Sanitization</w:t>
            </w:r>
          </w:p>
        </w:tc>
      </w:tr>
      <w:tr>
        <w:tc>
          <w:tcPr>
            <w:tcW w:type="dxa" w:w="2154"/>
            <w:shd w:val="clear" w:color="auto" w:fill="DCE6F0"/>
          </w:tcPr>
          <w:p>
            <w:r/>
            <w:r>
              <w:rPr>
                <w:b/>
                <w:sz w:val="18"/>
              </w:rPr>
              <w:t>Descripción</w:t>
            </w:r>
          </w:p>
        </w:tc>
        <w:tc>
          <w:tcPr>
            <w:tcW w:type="dxa" w:w="7483"/>
          </w:tcPr>
          <w:p>
            <w:r/>
            <w:r>
              <w:rPr>
                <w:sz w:val="18"/>
              </w:rPr>
              <w:t>usuario y comentario se concatenan en un INSERT. Permite inyección SQL y suplantar el nombre del autor del comentario.</w:t>
            </w:r>
          </w:p>
        </w:tc>
      </w:tr>
      <w:tr>
        <w:tc>
          <w:tcPr>
            <w:tcW w:type="dxa" w:w="2154"/>
            <w:shd w:val="clear" w:color="auto" w:fill="DCE6F0"/>
          </w:tcPr>
          <w:p>
            <w:r/>
            <w:r>
              <w:rPr>
                <w:b/>
                <w:sz w:val="18"/>
              </w:rPr>
              <w:t>URL</w:t>
            </w:r>
          </w:p>
        </w:tc>
        <w:tc>
          <w:tcPr>
            <w:tcW w:type="dxa" w:w="7483"/>
          </w:tcPr>
          <w:p>
            <w:r/>
            <w:r>
              <w:rPr>
                <w:sz w:val="18"/>
              </w:rPr>
              <w:t>POST /grcomentarios.php   usuario=...&amp;comentario=...</w:t>
            </w:r>
          </w:p>
        </w:tc>
      </w:tr>
      <w:tr>
        <w:tc>
          <w:tcPr>
            <w:tcW w:type="dxa" w:w="2154"/>
            <w:shd w:val="clear" w:color="auto" w:fill="DCE6F0"/>
          </w:tcPr>
          <w:p>
            <w:r/>
            <w:r>
              <w:rPr>
                <w:b/>
                <w:sz w:val="18"/>
              </w:rPr>
              <w:t>Archivo(s)</w:t>
            </w:r>
          </w:p>
        </w:tc>
        <w:tc>
          <w:tcPr>
            <w:tcW w:type="dxa" w:w="7483"/>
          </w:tcPr>
          <w:p>
            <w:r/>
            <w:r>
              <w:rPr>
                <w:sz w:val="18"/>
              </w:rPr>
              <w:t>src/pnkSecurity/grcomentarios.php</w:t>
            </w:r>
          </w:p>
        </w:tc>
      </w:tr>
      <w:tr>
        <w:tc>
          <w:tcPr>
            <w:tcW w:type="dxa" w:w="2154"/>
            <w:shd w:val="clear" w:color="auto" w:fill="DCE6F0"/>
          </w:tcPr>
          <w:p>
            <w:r/>
            <w:r>
              <w:rPr>
                <w:b/>
                <w:sz w:val="18"/>
              </w:rPr>
              <w:t>ISO/IEC 27001:2022</w:t>
            </w:r>
          </w:p>
        </w:tc>
        <w:tc>
          <w:tcPr>
            <w:tcW w:type="dxa" w:w="7483"/>
          </w:tcPr>
          <w:p>
            <w:r/>
            <w:r>
              <w:rPr>
                <w:sz w:val="18"/>
              </w:rPr>
              <w:t>A.8.28</w:t>
            </w:r>
          </w:p>
        </w:tc>
      </w:tr>
      <w:tr>
        <w:tc>
          <w:tcPr>
            <w:tcW w:type="dxa" w:w="2154"/>
            <w:shd w:val="clear" w:color="auto" w:fill="DCE6F0"/>
          </w:tcPr>
          <w:p>
            <w:r/>
            <w:r>
              <w:rPr>
                <w:b/>
                <w:sz w:val="18"/>
              </w:rPr>
              <w:t>ISO/IEC 27034 (ASC)</w:t>
            </w:r>
          </w:p>
        </w:tc>
        <w:tc>
          <w:tcPr>
            <w:tcW w:type="dxa" w:w="7483"/>
          </w:tcPr>
          <w:p>
            <w:r/>
            <w:r>
              <w:rPr>
                <w:sz w:val="18"/>
              </w:rPr>
              <w:t>ASC-10, ASC-14</w:t>
            </w:r>
          </w:p>
        </w:tc>
      </w:tr>
      <w:tr>
        <w:tc>
          <w:tcPr>
            <w:tcW w:type="dxa" w:w="2154"/>
            <w:shd w:val="clear" w:color="auto" w:fill="DCE6F0"/>
          </w:tcPr>
          <w:p>
            <w:r/>
            <w:r>
              <w:rPr>
                <w:b/>
                <w:sz w:val="18"/>
              </w:rPr>
              <w:t>Estado</w:t>
            </w:r>
          </w:p>
        </w:tc>
        <w:tc>
          <w:tcPr>
            <w:tcW w:type="dxa" w:w="7483"/>
          </w:tcPr>
          <w:p>
            <w:r/>
            <w:r>
              <w:rPr>
                <w:sz w:val="18"/>
              </w:rPr>
              <w:t>Corregido – verificado</w:t>
            </w:r>
          </w:p>
        </w:tc>
      </w:tr>
    </w:tbl>
    <w:p/>
    <w:p>
      <w:pPr>
        <w:spacing w:after="40"/>
      </w:pPr>
      <w:r>
        <w:rPr>
          <w:b/>
          <w:color w:val="B02418"/>
        </w:rPr>
        <w:t>Evidencia (versión original — vulnerable)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BEAEA"/>
          </w:tcPr>
          <w:p>
            <w:r>
              <w:rPr>
                <w:rFonts w:ascii="Consolas" w:hAnsi="Consolas" w:eastAsia="Consolas"/>
                <w:sz w:val="16"/>
              </w:rPr>
              <w:t>$sql="INSERT INTO comentarios SET usuario='".$_POST['usuario']."',</w:t>
              <w:br/>
            </w:r>
            <w:r>
              <w:rPr>
                <w:rFonts w:ascii="Consolas" w:hAnsi="Consolas" w:eastAsia="Consolas"/>
                <w:sz w:val="16"/>
              </w:rPr>
              <w:t xml:space="preserve">      comentario='".$_POST['comentario']."',id_restaurante=".$_SESSION['id'];</w:t>
              <w:br/>
            </w:r>
            <w:r>
              <w:rPr>
                <w:rFonts w:ascii="Consolas" w:hAnsi="Consolas" w:eastAsia="Consolas"/>
                <w:sz w:val="16"/>
              </w:rPr>
              <w:t>Un apóstrofe en el comentario rompe la sentencia (error SQL en la versión original).</w:t>
            </w:r>
          </w:p>
        </w:tc>
      </w:tr>
    </w:tbl>
    <w:p/>
    <w:p>
      <w:pPr>
        <w:spacing w:after="40"/>
      </w:pPr>
      <w:r>
        <w:rPr>
          <w:b/>
          <w:color w:val="1F3A5F"/>
        </w:rPr>
        <w:t>Corrección</w:t>
      </w:r>
    </w:p>
    <w:p>
      <w:r>
        <w:t xml:space="preserve">Commit Git: </w:t>
      </w:r>
      <w:hyperlink r:id="rId15">
        <w:r>
          <w:rPr>
            <w:color w:val="0563C1"/>
            <w:u w:val="single"/>
          </w:rPr>
          <w:t>e964933</w:t>
        </w:r>
      </w:hyperlink>
      <w:r>
        <w:t xml:space="preserve">   (rama mejoras)</w:t>
      </w:r>
    </w:p>
    <w:p>
      <w:pPr>
        <w:spacing w:after="40"/>
      </w:pPr>
      <w:r>
        <w:rPr>
          <w:b/>
          <w:color w:val="B02418"/>
        </w:rPr>
        <w:t>Código original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BEAEA"/>
          </w:tcPr>
          <w:p>
            <w:r>
              <w:rPr>
                <w:rFonts w:ascii="Consolas" w:hAnsi="Consolas" w:eastAsia="Consolas"/>
                <w:sz w:val="16"/>
              </w:rPr>
              <w:t>$sql="INSERT INTO comentarios SET usuario='".$_POST['usuario']."',</w:t>
              <w:br/>
            </w:r>
            <w:r>
              <w:rPr>
                <w:rFonts w:ascii="Consolas" w:hAnsi="Consolas" w:eastAsia="Consolas"/>
                <w:sz w:val="16"/>
              </w:rPr>
              <w:t xml:space="preserve">      comentario='".$_POST['comentario']."',id_restaurante=".$_SESSION['id'];</w:t>
              <w:br/>
            </w:r>
            <w:r>
              <w:rPr>
                <w:rFonts w:ascii="Consolas" w:hAnsi="Consolas" w:eastAsia="Consolas"/>
                <w:sz w:val="16"/>
              </w:rPr>
              <w:t>mysqli_query(conectar(),$sql);</w:t>
            </w:r>
          </w:p>
        </w:tc>
      </w:tr>
    </w:tbl>
    <w:p/>
    <w:p>
      <w:pPr>
        <w:spacing w:after="40"/>
      </w:pPr>
      <w:r>
        <w:rPr>
          <w:b/>
          <w:color w:val="1E6B34"/>
        </w:rPr>
        <w:t>Código nuevo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EAF6EC"/>
          </w:tcPr>
          <w:p>
            <w:r>
              <w:rPr>
                <w:rFonts w:ascii="Consolas" w:hAnsi="Consolas" w:eastAsia="Consolas"/>
                <w:sz w:val="16"/>
              </w:rPr>
              <w:t>consulta(</w:t>
              <w:br/>
            </w:r>
            <w:r>
              <w:rPr>
                <w:rFonts w:ascii="Consolas" w:hAnsi="Consolas" w:eastAsia="Consolas"/>
                <w:sz w:val="16"/>
              </w:rPr>
              <w:t xml:space="preserve">    "INSERT INTO comentarios (usuario, usuario_id, comentario, id_restaurante)</w:t>
              <w:br/>
            </w:r>
            <w:r>
              <w:rPr>
                <w:rFonts w:ascii="Consolas" w:hAnsi="Consolas" w:eastAsia="Consolas"/>
                <w:sz w:val="16"/>
              </w:rPr>
              <w:t xml:space="preserve">     VALUES (?, ?, ?, ?)",</w:t>
              <w:br/>
            </w:r>
            <w:r>
              <w:rPr>
                <w:rFonts w:ascii="Consolas" w:hAnsi="Consolas" w:eastAsia="Consolas"/>
                <w:sz w:val="16"/>
              </w:rPr>
              <w:t xml:space="preserve">    'sisi', $_SESSION['nombre'], $_SESSION['usuario_id'], $comentario, $restaurante</w:t>
              <w:br/>
            </w:r>
            <w:r>
              <w:rPr>
                <w:rFonts w:ascii="Consolas" w:hAnsi="Consolas" w:eastAsia="Consolas"/>
                <w:sz w:val="16"/>
              </w:rPr>
              <w:t>);  // el autor sale de la sesión, no del formulario</w:t>
            </w:r>
          </w:p>
        </w:tc>
      </w:tr>
    </w:tbl>
    <w:p/>
    <w:p>
      <w:pPr>
        <w:spacing w:after="40"/>
      </w:pPr>
      <w:r>
        <w:rPr>
          <w:b/>
          <w:color w:val="1E6B34"/>
        </w:rPr>
        <w:t>Evidencia sin vulnerabilidad (versión corregida)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EAF6EC"/>
          </w:tcPr>
          <w:p>
            <w:r>
              <w:rPr>
                <w:rFonts w:ascii="Consolas" w:hAnsi="Consolas" w:eastAsia="Consolas"/>
                <w:sz w:val="16"/>
              </w:rPr>
              <w:t>El comentario con &lt;script&gt; y apóstrofes se guarda literalmente (sin error SQL) y se muestra escapado:  &amp;lt;script&amp;gt;alert(1)&amp;lt;/script&amp;gt;</w:t>
            </w:r>
          </w:p>
        </w:tc>
      </w:tr>
    </w:tbl>
    <w:p>
      <w:pPr>
        <w:pStyle w:val="Heading2"/>
        <w:pageBreakBefore/>
      </w:pPr>
      <w:r>
        <w:t>VUL-009 → Contraseñas almacenadas en texto plano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154"/>
            <w:shd w:val="clear" w:color="auto" w:fill="DCE6F0"/>
          </w:tcPr>
          <w:p>
            <w:r/>
            <w:r>
              <w:rPr>
                <w:b/>
                <w:sz w:val="18"/>
              </w:rPr>
              <w:t>Vulnerabilidad</w:t>
            </w:r>
          </w:p>
        </w:tc>
        <w:tc>
          <w:tcPr>
            <w:tcW w:type="dxa" w:w="7483"/>
          </w:tcPr>
          <w:p>
            <w:r/>
            <w:r>
              <w:rPr>
                <w:sz w:val="18"/>
              </w:rPr>
              <w:t>Contraseñas almacenadas en texto plano</w:t>
            </w:r>
          </w:p>
        </w:tc>
      </w:tr>
      <w:tr>
        <w:tc>
          <w:tcPr>
            <w:tcW w:type="dxa" w:w="2154"/>
            <w:shd w:val="clear" w:color="auto" w:fill="DCE6F0"/>
          </w:tcPr>
          <w:p>
            <w:r/>
            <w:r>
              <w:rPr>
                <w:b/>
                <w:sz w:val="18"/>
              </w:rPr>
              <w:t>Severidad</w:t>
            </w:r>
          </w:p>
        </w:tc>
        <w:tc>
          <w:tcPr>
            <w:tcW w:type="dxa" w:w="7483"/>
            <w:shd w:val="clear" w:color="auto" w:fill="8B0000"/>
          </w:tcPr>
          <w:p>
            <w:r/>
            <w:r>
              <w:rPr>
                <w:b/>
                <w:color w:val="FFFFFF"/>
                <w:sz w:val="18"/>
              </w:rPr>
              <w:t>Crítica</w:t>
            </w:r>
          </w:p>
        </w:tc>
      </w:tr>
      <w:tr>
        <w:tc>
          <w:tcPr>
            <w:tcW w:type="dxa" w:w="2154"/>
            <w:shd w:val="clear" w:color="auto" w:fill="DCE6F0"/>
          </w:tcPr>
          <w:p>
            <w:r/>
            <w:r>
              <w:rPr>
                <w:b/>
                <w:sz w:val="18"/>
              </w:rPr>
              <w:t>OWASP Top 10</w:t>
            </w:r>
          </w:p>
        </w:tc>
        <w:tc>
          <w:tcPr>
            <w:tcW w:type="dxa" w:w="7483"/>
          </w:tcPr>
          <w:p>
            <w:r/>
            <w:r>
              <w:rPr>
                <w:sz w:val="18"/>
              </w:rPr>
              <w:t>A02:2021 – Cryptographic Failures</w:t>
            </w:r>
          </w:p>
        </w:tc>
      </w:tr>
      <w:tr>
        <w:tc>
          <w:tcPr>
            <w:tcW w:type="dxa" w:w="2154"/>
            <w:shd w:val="clear" w:color="auto" w:fill="DCE6F0"/>
          </w:tcPr>
          <w:p>
            <w:r/>
            <w:r>
              <w:rPr>
                <w:b/>
                <w:sz w:val="18"/>
              </w:rPr>
              <w:t>OWASP ASVS v5.0.0</w:t>
            </w:r>
          </w:p>
        </w:tc>
        <w:tc>
          <w:tcPr>
            <w:tcW w:type="dxa" w:w="7483"/>
          </w:tcPr>
          <w:p>
            <w:r/>
            <w:r>
              <w:rPr>
                <w:sz w:val="18"/>
              </w:rPr>
              <w:t>V6 Authentication; V11 Cryptography</w:t>
            </w:r>
          </w:p>
        </w:tc>
      </w:tr>
      <w:tr>
        <w:tc>
          <w:tcPr>
            <w:tcW w:type="dxa" w:w="2154"/>
            <w:shd w:val="clear" w:color="auto" w:fill="DCE6F0"/>
          </w:tcPr>
          <w:p>
            <w:r/>
            <w:r>
              <w:rPr>
                <w:b/>
                <w:sz w:val="18"/>
              </w:rPr>
              <w:t>Descripción</w:t>
            </w:r>
          </w:p>
        </w:tc>
        <w:tc>
          <w:tcPr>
            <w:tcW w:type="dxa" w:w="7483"/>
          </w:tcPr>
          <w:p>
            <w:r/>
            <w:r>
              <w:rPr>
                <w:sz w:val="18"/>
              </w:rPr>
              <w:t>La tabla usuarios guarda la contraseña tal cual y el login la compara en SQL. Cualquier fuga de la BD (por ejemplo vía VUL-001..008) expone todas las credenciales.</w:t>
            </w:r>
          </w:p>
        </w:tc>
      </w:tr>
      <w:tr>
        <w:tc>
          <w:tcPr>
            <w:tcW w:type="dxa" w:w="2154"/>
            <w:shd w:val="clear" w:color="auto" w:fill="DCE6F0"/>
          </w:tcPr>
          <w:p>
            <w:r/>
            <w:r>
              <w:rPr>
                <w:b/>
                <w:sz w:val="18"/>
              </w:rPr>
              <w:t>URL</w:t>
            </w:r>
          </w:p>
        </w:tc>
        <w:tc>
          <w:tcPr>
            <w:tcW w:type="dxa" w:w="7483"/>
          </w:tcPr>
          <w:p>
            <w:r/>
            <w:r>
              <w:rPr>
                <w:sz w:val="18"/>
              </w:rPr>
              <w:t>Tabla usuarios (src/Script_BD/pnk_security.sql) + POST /setup/procesalogin.php</w:t>
            </w:r>
          </w:p>
        </w:tc>
      </w:tr>
      <w:tr>
        <w:tc>
          <w:tcPr>
            <w:tcW w:type="dxa" w:w="2154"/>
            <w:shd w:val="clear" w:color="auto" w:fill="DCE6F0"/>
          </w:tcPr>
          <w:p>
            <w:r/>
            <w:r>
              <w:rPr>
                <w:b/>
                <w:sz w:val="18"/>
              </w:rPr>
              <w:t>Archivo(s)</w:t>
            </w:r>
          </w:p>
        </w:tc>
        <w:tc>
          <w:tcPr>
            <w:tcW w:type="dxa" w:w="7483"/>
          </w:tcPr>
          <w:p>
            <w:r/>
            <w:r>
              <w:rPr>
                <w:sz w:val="18"/>
              </w:rPr>
              <w:t>src/Script_BD/pnk_security.sql, migracion_seguridad.sql, procesalogin.php</w:t>
            </w:r>
          </w:p>
        </w:tc>
      </w:tr>
      <w:tr>
        <w:tc>
          <w:tcPr>
            <w:tcW w:type="dxa" w:w="2154"/>
            <w:shd w:val="clear" w:color="auto" w:fill="DCE6F0"/>
          </w:tcPr>
          <w:p>
            <w:r/>
            <w:r>
              <w:rPr>
                <w:b/>
                <w:sz w:val="18"/>
              </w:rPr>
              <w:t>ISO/IEC 27001:2022</w:t>
            </w:r>
          </w:p>
        </w:tc>
        <w:tc>
          <w:tcPr>
            <w:tcW w:type="dxa" w:w="7483"/>
          </w:tcPr>
          <w:p>
            <w:r/>
            <w:r>
              <w:rPr>
                <w:sz w:val="18"/>
              </w:rPr>
              <w:t>A.5.17, A.8.5, A.8.24</w:t>
            </w:r>
          </w:p>
        </w:tc>
      </w:tr>
      <w:tr>
        <w:tc>
          <w:tcPr>
            <w:tcW w:type="dxa" w:w="2154"/>
            <w:shd w:val="clear" w:color="auto" w:fill="DCE6F0"/>
          </w:tcPr>
          <w:p>
            <w:r/>
            <w:r>
              <w:rPr>
                <w:b/>
                <w:sz w:val="18"/>
              </w:rPr>
              <w:t>ISO/IEC 27034 (ASC)</w:t>
            </w:r>
          </w:p>
        </w:tc>
        <w:tc>
          <w:tcPr>
            <w:tcW w:type="dxa" w:w="7483"/>
          </w:tcPr>
          <w:p>
            <w:r/>
            <w:r>
              <w:rPr>
                <w:sz w:val="18"/>
              </w:rPr>
              <w:t>ASC-07, ASC-12</w:t>
            </w:r>
          </w:p>
        </w:tc>
      </w:tr>
      <w:tr>
        <w:tc>
          <w:tcPr>
            <w:tcW w:type="dxa" w:w="2154"/>
            <w:shd w:val="clear" w:color="auto" w:fill="DCE6F0"/>
          </w:tcPr>
          <w:p>
            <w:r/>
            <w:r>
              <w:rPr>
                <w:b/>
                <w:sz w:val="18"/>
              </w:rPr>
              <w:t>Estado</w:t>
            </w:r>
          </w:p>
        </w:tc>
        <w:tc>
          <w:tcPr>
            <w:tcW w:type="dxa" w:w="7483"/>
          </w:tcPr>
          <w:p>
            <w:r/>
            <w:r>
              <w:rPr>
                <w:sz w:val="18"/>
              </w:rPr>
              <w:t>Corregido – verificado</w:t>
            </w:r>
          </w:p>
        </w:tc>
      </w:tr>
    </w:tbl>
    <w:p/>
    <w:p>
      <w:pPr>
        <w:spacing w:after="40"/>
      </w:pPr>
      <w:r>
        <w:rPr>
          <w:b/>
          <w:color w:val="B02418"/>
        </w:rPr>
        <w:t>Evidencia (versión original — vulnerable)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BEAEA"/>
          </w:tcPr>
          <w:p>
            <w:r>
              <w:rPr>
                <w:rFonts w:ascii="Consolas" w:hAnsi="Consolas" w:eastAsia="Consolas"/>
                <w:sz w:val="16"/>
              </w:rPr>
              <w:t>original (texto plano):</w:t>
              <w:br/>
            </w:r>
            <w:r>
              <w:rPr>
                <w:rFonts w:ascii="Consolas" w:hAnsi="Consolas" w:eastAsia="Consolas"/>
                <w:sz w:val="16"/>
              </w:rPr>
              <w:t xml:space="preserve">  admin@gmail.com   -&gt; admin01</w:t>
              <w:br/>
            </w:r>
            <w:r>
              <w:rPr>
                <w:rFonts w:ascii="Consolas" w:hAnsi="Consolas" w:eastAsia="Consolas"/>
                <w:sz w:val="16"/>
              </w:rPr>
              <w:t xml:space="preserve">  alondra@gmail.com -&gt; alondra01</w:t>
            </w:r>
          </w:p>
        </w:tc>
      </w:tr>
    </w:tbl>
    <w:p/>
    <w:p>
      <w:pPr>
        <w:spacing w:after="40"/>
      </w:pPr>
      <w:r>
        <w:rPr>
          <w:b/>
          <w:color w:val="1F3A5F"/>
        </w:rPr>
        <w:t>Corrección</w:t>
      </w:r>
    </w:p>
    <w:p>
      <w:r>
        <w:t xml:space="preserve">Commit Git: </w:t>
      </w:r>
      <w:hyperlink r:id="rId10">
        <w:r>
          <w:rPr>
            <w:color w:val="0563C1"/>
            <w:u w:val="single"/>
          </w:rPr>
          <w:t>f6070c8</w:t>
        </w:r>
      </w:hyperlink>
      <w:r>
        <w:t xml:space="preserve">   (rama mejoras)</w:t>
      </w:r>
    </w:p>
    <w:p>
      <w:pPr>
        <w:spacing w:after="40"/>
      </w:pPr>
      <w:r>
        <w:rPr>
          <w:b/>
          <w:color w:val="B02418"/>
        </w:rPr>
        <w:t>Código original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BEAEA"/>
          </w:tcPr>
          <w:p>
            <w:r>
              <w:rPr>
                <w:rFonts w:ascii="Consolas" w:hAnsi="Consolas" w:eastAsia="Consolas"/>
                <w:sz w:val="16"/>
              </w:rPr>
              <w:t>INSERT INTO `usuarios` VALUES</w:t>
              <w:br/>
            </w:r>
            <w:r>
              <w:rPr>
                <w:rFonts w:ascii="Consolas" w:hAnsi="Consolas" w:eastAsia="Consolas"/>
                <w:sz w:val="16"/>
              </w:rPr>
              <w:t xml:space="preserve"> (1,'Administrador','admin@gmail.com','admin01','1'),</w:t>
              <w:br/>
            </w:r>
            <w:r>
              <w:rPr>
                <w:rFonts w:ascii="Consolas" w:hAnsi="Consolas" w:eastAsia="Consolas"/>
                <w:sz w:val="16"/>
              </w:rPr>
              <w:t xml:space="preserve"> (2,'Alondra','alondra@gmail.com','alondra01','1');</w:t>
              <w:br/>
            </w:r>
            <w:r>
              <w:rPr>
                <w:rFonts w:ascii="Consolas" w:hAnsi="Consolas" w:eastAsia="Consolas"/>
                <w:sz w:val="16"/>
              </w:rPr>
              <w:t>-- login:  ... where email='...' and password='".$_POST['frmpassword']."'</w:t>
            </w:r>
          </w:p>
        </w:tc>
      </w:tr>
    </w:tbl>
    <w:p/>
    <w:p>
      <w:pPr>
        <w:spacing w:after="40"/>
      </w:pPr>
      <w:r>
        <w:rPr>
          <w:b/>
          <w:color w:val="1E6B34"/>
        </w:rPr>
        <w:t>Código nuevo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EAF6EC"/>
          </w:tcPr>
          <w:p>
            <w:r>
              <w:rPr>
                <w:rFonts w:ascii="Consolas" w:hAnsi="Consolas" w:eastAsia="Consolas"/>
                <w:sz w:val="16"/>
              </w:rPr>
              <w:t>-- migracion_seguridad.sql: hash bcrypt (password_hash, cost 12)</w:t>
              <w:br/>
            </w:r>
            <w:r>
              <w:rPr>
                <w:rFonts w:ascii="Consolas" w:hAnsi="Consolas" w:eastAsia="Consolas"/>
                <w:sz w:val="16"/>
              </w:rPr>
              <w:t>UPDATE `usuarios` SET `password` = '$2y$12$M46C...' WHERE `email` = 'admin@gmail.com';</w:t>
              <w:br/>
            </w:r>
            <w:r>
              <w:rPr>
                <w:rFonts w:ascii="Consolas" w:hAnsi="Consolas" w:eastAsia="Consolas"/>
                <w:sz w:val="16"/>
              </w:rPr>
              <w:t>ALTER TABLE `usuarios` ADD UNIQUE KEY `uq_usuarios_email` (`email`);</w:t>
              <w:br/>
            </w:r>
            <w:r>
              <w:rPr>
                <w:rFonts w:ascii="Consolas" w:hAnsi="Consolas" w:eastAsia="Consolas"/>
                <w:sz w:val="16"/>
              </w:rPr>
              <w:t>// procesalogin.php</w:t>
              <w:br/>
            </w:r>
            <w:r>
              <w:rPr>
                <w:rFonts w:ascii="Consolas" w:hAnsi="Consolas" w:eastAsia="Consolas"/>
                <w:sz w:val="16"/>
              </w:rPr>
              <w:t>$valido = password_verify($password, $hash) &amp;&amp; ...;</w:t>
            </w:r>
          </w:p>
        </w:tc>
      </w:tr>
    </w:tbl>
    <w:p/>
    <w:p>
      <w:pPr>
        <w:spacing w:after="40"/>
      </w:pPr>
      <w:r>
        <w:rPr>
          <w:b/>
          <w:color w:val="1E6B34"/>
        </w:rPr>
        <w:t>Evidencia sin vulnerabilidad (versión corregida)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EAF6EC"/>
          </w:tcPr>
          <w:p>
            <w:r>
              <w:rPr>
                <w:rFonts w:ascii="Consolas" w:hAnsi="Consolas" w:eastAsia="Consolas"/>
                <w:sz w:val="16"/>
              </w:rPr>
              <w:t>corregida (hash bcrypt):</w:t>
              <w:br/>
            </w:r>
            <w:r>
              <w:rPr>
                <w:rFonts w:ascii="Consolas" w:hAnsi="Consolas" w:eastAsia="Consolas"/>
                <w:sz w:val="16"/>
              </w:rPr>
              <w:t xml:space="preserve">  admin@gmail.com   -&gt; $2y$12$ODh076...  (60 chars)</w:t>
              <w:br/>
            </w:r>
            <w:r>
              <w:rPr>
                <w:rFonts w:ascii="Consolas" w:hAnsi="Consolas" w:eastAsia="Consolas"/>
                <w:sz w:val="16"/>
              </w:rPr>
              <w:t xml:space="preserve">  alondra@gmail.com -&gt; $2y$12$mk.wpA...  (60 chars)</w:t>
            </w:r>
          </w:p>
        </w:tc>
      </w:tr>
    </w:tbl>
    <w:p>
      <w:pPr>
        <w:pStyle w:val="Heading2"/>
        <w:pageBreakBefore/>
      </w:pPr>
      <w:r>
        <w:t>VUL-010 → Cross-Site Scripting (XSS) almacenado en comentarios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154"/>
            <w:shd w:val="clear" w:color="auto" w:fill="DCE6F0"/>
          </w:tcPr>
          <w:p>
            <w:r/>
            <w:r>
              <w:rPr>
                <w:b/>
                <w:sz w:val="18"/>
              </w:rPr>
              <w:t>Vulnerabilidad</w:t>
            </w:r>
          </w:p>
        </w:tc>
        <w:tc>
          <w:tcPr>
            <w:tcW w:type="dxa" w:w="7483"/>
          </w:tcPr>
          <w:p>
            <w:r/>
            <w:r>
              <w:rPr>
                <w:sz w:val="18"/>
              </w:rPr>
              <w:t>Cross-Site Scripting (XSS) almacenado en comentarios</w:t>
            </w:r>
          </w:p>
        </w:tc>
      </w:tr>
      <w:tr>
        <w:tc>
          <w:tcPr>
            <w:tcW w:type="dxa" w:w="2154"/>
            <w:shd w:val="clear" w:color="auto" w:fill="DCE6F0"/>
          </w:tcPr>
          <w:p>
            <w:r/>
            <w:r>
              <w:rPr>
                <w:b/>
                <w:sz w:val="18"/>
              </w:rPr>
              <w:t>Severidad</w:t>
            </w:r>
          </w:p>
        </w:tc>
        <w:tc>
          <w:tcPr>
            <w:tcW w:type="dxa" w:w="7483"/>
            <w:shd w:val="clear" w:color="auto" w:fill="C0392B"/>
          </w:tcPr>
          <w:p>
            <w:r/>
            <w:r>
              <w:rPr>
                <w:b/>
                <w:color w:val="FFFFFF"/>
                <w:sz w:val="18"/>
              </w:rPr>
              <w:t>Alta</w:t>
            </w:r>
          </w:p>
        </w:tc>
      </w:tr>
      <w:tr>
        <w:tc>
          <w:tcPr>
            <w:tcW w:type="dxa" w:w="2154"/>
            <w:shd w:val="clear" w:color="auto" w:fill="DCE6F0"/>
          </w:tcPr>
          <w:p>
            <w:r/>
            <w:r>
              <w:rPr>
                <w:b/>
                <w:sz w:val="18"/>
              </w:rPr>
              <w:t>OWASP Top 10</w:t>
            </w:r>
          </w:p>
        </w:tc>
        <w:tc>
          <w:tcPr>
            <w:tcW w:type="dxa" w:w="7483"/>
          </w:tcPr>
          <w:p>
            <w:r/>
            <w:r>
              <w:rPr>
                <w:sz w:val="18"/>
              </w:rPr>
              <w:t>A03:2021 – Injection (XSS)</w:t>
            </w:r>
          </w:p>
        </w:tc>
      </w:tr>
      <w:tr>
        <w:tc>
          <w:tcPr>
            <w:tcW w:type="dxa" w:w="2154"/>
            <w:shd w:val="clear" w:color="auto" w:fill="DCE6F0"/>
          </w:tcPr>
          <w:p>
            <w:r/>
            <w:r>
              <w:rPr>
                <w:b/>
                <w:sz w:val="18"/>
              </w:rPr>
              <w:t>OWASP ASVS v5.0.0</w:t>
            </w:r>
          </w:p>
        </w:tc>
        <w:tc>
          <w:tcPr>
            <w:tcW w:type="dxa" w:w="7483"/>
          </w:tcPr>
          <w:p>
            <w:r/>
            <w:r>
              <w:rPr>
                <w:sz w:val="18"/>
              </w:rPr>
              <w:t>V1 Encoding and Sanitization (codificación de salida); V3 Web Frontend Security</w:t>
            </w:r>
          </w:p>
        </w:tc>
      </w:tr>
      <w:tr>
        <w:tc>
          <w:tcPr>
            <w:tcW w:type="dxa" w:w="2154"/>
            <w:shd w:val="clear" w:color="auto" w:fill="DCE6F0"/>
          </w:tcPr>
          <w:p>
            <w:r/>
            <w:r>
              <w:rPr>
                <w:b/>
                <w:sz w:val="18"/>
              </w:rPr>
              <w:t>Descripción</w:t>
            </w:r>
          </w:p>
        </w:tc>
        <w:tc>
          <w:tcPr>
            <w:tcW w:type="dxa" w:w="7483"/>
          </w:tcPr>
          <w:p>
            <w:r/>
            <w:r>
              <w:rPr>
                <w:sz w:val="18"/>
              </w:rPr>
              <w:t>usuario y comentario se imprimen en el HTML sin htmlspecialchars(). Un script publicado como comentario se ejecuta en el navegador de cada visitante (robo de cookie, defacement).</w:t>
            </w:r>
          </w:p>
        </w:tc>
      </w:tr>
      <w:tr>
        <w:tc>
          <w:tcPr>
            <w:tcW w:type="dxa" w:w="2154"/>
            <w:shd w:val="clear" w:color="auto" w:fill="DCE6F0"/>
          </w:tcPr>
          <w:p>
            <w:r/>
            <w:r>
              <w:rPr>
                <w:b/>
                <w:sz w:val="18"/>
              </w:rPr>
              <w:t>URL</w:t>
            </w:r>
          </w:p>
        </w:tc>
        <w:tc>
          <w:tcPr>
            <w:tcW w:type="dxa" w:w="7483"/>
          </w:tcPr>
          <w:p>
            <w:r/>
            <w:r>
              <w:rPr>
                <w:sz w:val="18"/>
              </w:rPr>
              <w:t>POST /grcomentarios.php  -&gt;  GET /index.php?id=1 (sección Comentarios)</w:t>
            </w:r>
          </w:p>
        </w:tc>
      </w:tr>
      <w:tr>
        <w:tc>
          <w:tcPr>
            <w:tcW w:type="dxa" w:w="2154"/>
            <w:shd w:val="clear" w:color="auto" w:fill="DCE6F0"/>
          </w:tcPr>
          <w:p>
            <w:r/>
            <w:r>
              <w:rPr>
                <w:b/>
                <w:sz w:val="18"/>
              </w:rPr>
              <w:t>Archivo(s)</w:t>
            </w:r>
          </w:p>
        </w:tc>
        <w:tc>
          <w:tcPr>
            <w:tcW w:type="dxa" w:w="7483"/>
          </w:tcPr>
          <w:p>
            <w:r/>
            <w:r>
              <w:rPr>
                <w:sz w:val="18"/>
              </w:rPr>
              <w:t>src/pnkSecurity/index.php, setup/setup.php</w:t>
            </w:r>
          </w:p>
        </w:tc>
      </w:tr>
      <w:tr>
        <w:tc>
          <w:tcPr>
            <w:tcW w:type="dxa" w:w="2154"/>
            <w:shd w:val="clear" w:color="auto" w:fill="DCE6F0"/>
          </w:tcPr>
          <w:p>
            <w:r/>
            <w:r>
              <w:rPr>
                <w:b/>
                <w:sz w:val="18"/>
              </w:rPr>
              <w:t>ISO/IEC 27001:2022</w:t>
            </w:r>
          </w:p>
        </w:tc>
        <w:tc>
          <w:tcPr>
            <w:tcW w:type="dxa" w:w="7483"/>
          </w:tcPr>
          <w:p>
            <w:r/>
            <w:r>
              <w:rPr>
                <w:sz w:val="18"/>
              </w:rPr>
              <w:t>A.8.28</w:t>
            </w:r>
          </w:p>
        </w:tc>
      </w:tr>
      <w:tr>
        <w:tc>
          <w:tcPr>
            <w:tcW w:type="dxa" w:w="2154"/>
            <w:shd w:val="clear" w:color="auto" w:fill="DCE6F0"/>
          </w:tcPr>
          <w:p>
            <w:r/>
            <w:r>
              <w:rPr>
                <w:b/>
                <w:sz w:val="18"/>
              </w:rPr>
              <w:t>ISO/IEC 27034 (ASC)</w:t>
            </w:r>
          </w:p>
        </w:tc>
        <w:tc>
          <w:tcPr>
            <w:tcW w:type="dxa" w:w="7483"/>
          </w:tcPr>
          <w:p>
            <w:r/>
            <w:r>
              <w:rPr>
                <w:sz w:val="18"/>
              </w:rPr>
              <w:t>ASC-10</w:t>
            </w:r>
          </w:p>
        </w:tc>
      </w:tr>
      <w:tr>
        <w:tc>
          <w:tcPr>
            <w:tcW w:type="dxa" w:w="2154"/>
            <w:shd w:val="clear" w:color="auto" w:fill="DCE6F0"/>
          </w:tcPr>
          <w:p>
            <w:r/>
            <w:r>
              <w:rPr>
                <w:b/>
                <w:sz w:val="18"/>
              </w:rPr>
              <w:t>Estado</w:t>
            </w:r>
          </w:p>
        </w:tc>
        <w:tc>
          <w:tcPr>
            <w:tcW w:type="dxa" w:w="7483"/>
          </w:tcPr>
          <w:p>
            <w:r/>
            <w:r>
              <w:rPr>
                <w:sz w:val="18"/>
              </w:rPr>
              <w:t>Corregido – verificado</w:t>
            </w:r>
          </w:p>
        </w:tc>
      </w:tr>
    </w:tbl>
    <w:p/>
    <w:p>
      <w:pPr>
        <w:spacing w:after="40"/>
      </w:pPr>
      <w:r>
        <w:rPr>
          <w:b/>
          <w:color w:val="B02418"/>
        </w:rPr>
        <w:t>Evidencia (versión original — vulnerable)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BEAEA"/>
          </w:tcPr>
          <w:p>
            <w:r>
              <w:rPr>
                <w:rFonts w:ascii="Consolas" w:hAnsi="Consolas" w:eastAsia="Consolas"/>
                <w:sz w:val="16"/>
              </w:rPr>
              <w:t>Payload: &lt;script&gt;alert(document.cookie)&lt;/script&gt;</w:t>
              <w:br/>
            </w:r>
            <w:r>
              <w:rPr>
                <w:rFonts w:ascii="Consolas" w:hAnsi="Consolas" w:eastAsia="Consolas"/>
                <w:sz w:val="16"/>
              </w:rPr>
              <w:t>original -&gt; HTTP 200, SCRIPT SIN ESCAPAR (XSS) en index.php?id=1</w:t>
            </w:r>
          </w:p>
        </w:tc>
      </w:tr>
    </w:tbl>
    <w:p/>
    <w:p>
      <w:pPr>
        <w:spacing w:after="40"/>
      </w:pPr>
      <w:r>
        <w:rPr>
          <w:b/>
          <w:color w:val="1F3A5F"/>
        </w:rPr>
        <w:t>Corrección</w:t>
      </w:r>
    </w:p>
    <w:p>
      <w:r>
        <w:t xml:space="preserve">Commit Git: </w:t>
      </w:r>
      <w:hyperlink r:id="rId12">
        <w:r>
          <w:rPr>
            <w:color w:val="0563C1"/>
            <w:u w:val="single"/>
          </w:rPr>
          <w:t>294250b</w:t>
        </w:r>
      </w:hyperlink>
      <w:r>
        <w:t xml:space="preserve">  ·  </w:t>
      </w:r>
      <w:hyperlink r:id="rId11">
        <w:r>
          <w:rPr>
            <w:color w:val="0563C1"/>
            <w:u w:val="single"/>
          </w:rPr>
          <w:t>94ef3a9</w:t>
        </w:r>
      </w:hyperlink>
      <w:r>
        <w:t xml:space="preserve">   (rama mejoras)</w:t>
      </w:r>
    </w:p>
    <w:p>
      <w:pPr>
        <w:spacing w:after="40"/>
      </w:pPr>
      <w:r>
        <w:rPr>
          <w:b/>
          <w:color w:val="B02418"/>
        </w:rPr>
        <w:t>Código original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BEAEA"/>
          </w:tcPr>
          <w:p>
            <w:r>
              <w:rPr>
                <w:rFonts w:ascii="Consolas" w:hAnsi="Consolas" w:eastAsia="Consolas"/>
                <w:sz w:val="16"/>
              </w:rPr>
              <w:t>&lt;b&gt;&lt;?php echo $datoscomentarios['usuario'];?&gt;&lt;/b&gt;</w:t>
              <w:br/>
            </w:r>
            <w:r>
              <w:rPr>
                <w:rFonts w:ascii="Consolas" w:hAnsi="Consolas" w:eastAsia="Consolas"/>
                <w:sz w:val="16"/>
              </w:rPr>
              <w:t>&lt;br&gt;</w:t>
              <w:br/>
            </w:r>
            <w:r>
              <w:rPr>
                <w:rFonts w:ascii="Consolas" w:hAnsi="Consolas" w:eastAsia="Consolas"/>
                <w:sz w:val="16"/>
              </w:rPr>
              <w:t>&lt;?php echo $datoscomentarios['comentario'];?&gt;</w:t>
            </w:r>
          </w:p>
        </w:tc>
      </w:tr>
    </w:tbl>
    <w:p/>
    <w:p>
      <w:pPr>
        <w:spacing w:after="40"/>
      </w:pPr>
      <w:r>
        <w:rPr>
          <w:b/>
          <w:color w:val="1E6B34"/>
        </w:rPr>
        <w:t>Código nuevo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EAF6EC"/>
          </w:tcPr>
          <w:p>
            <w:r>
              <w:rPr>
                <w:rFonts w:ascii="Consolas" w:hAnsi="Consolas" w:eastAsia="Consolas"/>
                <w:sz w:val="16"/>
              </w:rPr>
              <w:t>function e($texto) {   // setup.php</w:t>
              <w:br/>
            </w:r>
            <w:r>
              <w:rPr>
                <w:rFonts w:ascii="Consolas" w:hAnsi="Consolas" w:eastAsia="Consolas"/>
                <w:sz w:val="16"/>
              </w:rPr>
              <w:t xml:space="preserve">    return htmlspecialchars((string) $texto, ENT_QUOTES | ENT_SUBSTITUTE, 'UTF-8');</w:t>
              <w:br/>
            </w:r>
            <w:r>
              <w:rPr>
                <w:rFonts w:ascii="Consolas" w:hAnsi="Consolas" w:eastAsia="Consolas"/>
                <w:sz w:val="16"/>
              </w:rPr>
              <w:t>}</w:t>
              <w:br/>
            </w:r>
            <w:r>
              <w:rPr>
                <w:rFonts w:ascii="Consolas" w:hAnsi="Consolas" w:eastAsia="Consolas"/>
                <w:sz w:val="16"/>
              </w:rPr>
              <w:t>&lt;b&gt;&lt;?php echo e($datoscomentarios['usuario']);?&gt;&lt;/b&gt;</w:t>
              <w:br/>
            </w:r>
            <w:r>
              <w:rPr>
                <w:rFonts w:ascii="Consolas" w:hAnsi="Consolas" w:eastAsia="Consolas"/>
                <w:sz w:val="16"/>
              </w:rPr>
              <w:t>&lt;br&gt;</w:t>
              <w:br/>
            </w:r>
            <w:r>
              <w:rPr>
                <w:rFonts w:ascii="Consolas" w:hAnsi="Consolas" w:eastAsia="Consolas"/>
                <w:sz w:val="16"/>
              </w:rPr>
              <w:t>&lt;?php echo nl2br(e($datoscomentarios['comentario']));?&gt;</w:t>
              <w:br/>
            </w:r>
            <w:r>
              <w:rPr>
                <w:rFonts w:ascii="Consolas" w:hAnsi="Consolas" w:eastAsia="Consolas"/>
                <w:sz w:val="16"/>
              </w:rPr>
              <w:t>// + CSP: script-src 'self' (VUL-022) como segunda barrera</w:t>
            </w:r>
          </w:p>
        </w:tc>
      </w:tr>
    </w:tbl>
    <w:p/>
    <w:p>
      <w:pPr>
        <w:spacing w:after="40"/>
      </w:pPr>
      <w:r>
        <w:rPr>
          <w:b/>
          <w:color w:val="1E6B34"/>
        </w:rPr>
        <w:t>Evidencia sin vulnerabilidad (versión corregida)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EAF6EC"/>
          </w:tcPr>
          <w:p>
            <w:r>
              <w:rPr>
                <w:rFonts w:ascii="Consolas" w:hAnsi="Consolas" w:eastAsia="Consolas"/>
                <w:sz w:val="16"/>
              </w:rPr>
              <w:t>corregida: con sesión, &lt;script&gt; se guarda pero en el HTML aparece:</w:t>
              <w:br/>
            </w:r>
            <w:r>
              <w:rPr>
                <w:rFonts w:ascii="Consolas" w:hAnsi="Consolas" w:eastAsia="Consolas"/>
                <w:sz w:val="16"/>
              </w:rPr>
              <w:t xml:space="preserve">  &amp;lt;script&amp;gt;alert(1)&amp;lt;/script&amp;gt;</w:t>
              <w:br/>
            </w:r>
            <w:r>
              <w:rPr>
                <w:rFonts w:ascii="Consolas" w:hAnsi="Consolas" w:eastAsia="Consolas"/>
                <w:sz w:val="16"/>
              </w:rPr>
              <w:t xml:space="preserve">  [PASA] VUL-10 XSS -&gt; script no reflejado</w:t>
            </w:r>
          </w:p>
        </w:tc>
      </w:tr>
    </w:tbl>
    <w:p>
      <w:pPr>
        <w:pStyle w:val="Heading2"/>
        <w:pageBreakBefore/>
      </w:pPr>
      <w:r>
        <w:t>VUL-011 → Ausencia de token CSRF en el login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154"/>
            <w:shd w:val="clear" w:color="auto" w:fill="DCE6F0"/>
          </w:tcPr>
          <w:p>
            <w:r/>
            <w:r>
              <w:rPr>
                <w:b/>
                <w:sz w:val="18"/>
              </w:rPr>
              <w:t>Vulnerabilidad</w:t>
            </w:r>
          </w:p>
        </w:tc>
        <w:tc>
          <w:tcPr>
            <w:tcW w:type="dxa" w:w="7483"/>
          </w:tcPr>
          <w:p>
            <w:r/>
            <w:r>
              <w:rPr>
                <w:sz w:val="18"/>
              </w:rPr>
              <w:t>Ausencia de token CSRF en el login</w:t>
            </w:r>
          </w:p>
        </w:tc>
      </w:tr>
      <w:tr>
        <w:tc>
          <w:tcPr>
            <w:tcW w:type="dxa" w:w="2154"/>
            <w:shd w:val="clear" w:color="auto" w:fill="DCE6F0"/>
          </w:tcPr>
          <w:p>
            <w:r/>
            <w:r>
              <w:rPr>
                <w:b/>
                <w:sz w:val="18"/>
              </w:rPr>
              <w:t>Severidad</w:t>
            </w:r>
          </w:p>
        </w:tc>
        <w:tc>
          <w:tcPr>
            <w:tcW w:type="dxa" w:w="7483"/>
            <w:shd w:val="clear" w:color="auto" w:fill="C0392B"/>
          </w:tcPr>
          <w:p>
            <w:r/>
            <w:r>
              <w:rPr>
                <w:b/>
                <w:color w:val="FFFFFF"/>
                <w:sz w:val="18"/>
              </w:rPr>
              <w:t>Alta</w:t>
            </w:r>
          </w:p>
        </w:tc>
      </w:tr>
      <w:tr>
        <w:tc>
          <w:tcPr>
            <w:tcW w:type="dxa" w:w="2154"/>
            <w:shd w:val="clear" w:color="auto" w:fill="DCE6F0"/>
          </w:tcPr>
          <w:p>
            <w:r/>
            <w:r>
              <w:rPr>
                <w:b/>
                <w:sz w:val="18"/>
              </w:rPr>
              <w:t>OWASP Top 10</w:t>
            </w:r>
          </w:p>
        </w:tc>
        <w:tc>
          <w:tcPr>
            <w:tcW w:type="dxa" w:w="7483"/>
          </w:tcPr>
          <w:p>
            <w:r/>
            <w:r>
              <w:rPr>
                <w:sz w:val="18"/>
              </w:rPr>
              <w:t>A01:2021 – Broken Access Control (CSRF)</w:t>
            </w:r>
          </w:p>
        </w:tc>
      </w:tr>
      <w:tr>
        <w:tc>
          <w:tcPr>
            <w:tcW w:type="dxa" w:w="2154"/>
            <w:shd w:val="clear" w:color="auto" w:fill="DCE6F0"/>
          </w:tcPr>
          <w:p>
            <w:r/>
            <w:r>
              <w:rPr>
                <w:b/>
                <w:sz w:val="18"/>
              </w:rPr>
              <w:t>OWASP ASVS v5.0.0</w:t>
            </w:r>
          </w:p>
        </w:tc>
        <w:tc>
          <w:tcPr>
            <w:tcW w:type="dxa" w:w="7483"/>
          </w:tcPr>
          <w:p>
            <w:r/>
            <w:r>
              <w:rPr>
                <w:sz w:val="18"/>
              </w:rPr>
              <w:t>V3 Web Frontend Security (protección CSRF)</w:t>
            </w:r>
          </w:p>
        </w:tc>
      </w:tr>
      <w:tr>
        <w:tc>
          <w:tcPr>
            <w:tcW w:type="dxa" w:w="2154"/>
            <w:shd w:val="clear" w:color="auto" w:fill="DCE6F0"/>
          </w:tcPr>
          <w:p>
            <w:r/>
            <w:r>
              <w:rPr>
                <w:b/>
                <w:sz w:val="18"/>
              </w:rPr>
              <w:t>Descripción</w:t>
            </w:r>
          </w:p>
        </w:tc>
        <w:tc>
          <w:tcPr>
            <w:tcW w:type="dxa" w:w="7483"/>
          </w:tcPr>
          <w:p>
            <w:r/>
            <w:r>
              <w:rPr>
                <w:sz w:val="18"/>
              </w:rPr>
              <w:t>El formulario de login no lleva token anti-CSRF ni valida el origen: un sitio externo puede forzar inicios de sesión (login CSRF) y combinarlo con VUL-001.</w:t>
            </w:r>
          </w:p>
        </w:tc>
      </w:tr>
      <w:tr>
        <w:tc>
          <w:tcPr>
            <w:tcW w:type="dxa" w:w="2154"/>
            <w:shd w:val="clear" w:color="auto" w:fill="DCE6F0"/>
          </w:tcPr>
          <w:p>
            <w:r/>
            <w:r>
              <w:rPr>
                <w:b/>
                <w:sz w:val="18"/>
              </w:rPr>
              <w:t>URL</w:t>
            </w:r>
          </w:p>
        </w:tc>
        <w:tc>
          <w:tcPr>
            <w:tcW w:type="dxa" w:w="7483"/>
          </w:tcPr>
          <w:p>
            <w:r/>
            <w:r>
              <w:rPr>
                <w:sz w:val="18"/>
              </w:rPr>
              <w:t>POST /setup/procesalogin.php (formulario en index.php)</w:t>
            </w:r>
          </w:p>
        </w:tc>
      </w:tr>
      <w:tr>
        <w:tc>
          <w:tcPr>
            <w:tcW w:type="dxa" w:w="2154"/>
            <w:shd w:val="clear" w:color="auto" w:fill="DCE6F0"/>
          </w:tcPr>
          <w:p>
            <w:r/>
            <w:r>
              <w:rPr>
                <w:b/>
                <w:sz w:val="18"/>
              </w:rPr>
              <w:t>Archivo(s)</w:t>
            </w:r>
          </w:p>
        </w:tc>
        <w:tc>
          <w:tcPr>
            <w:tcW w:type="dxa" w:w="7483"/>
          </w:tcPr>
          <w:p>
            <w:r/>
            <w:r>
              <w:rPr>
                <w:sz w:val="18"/>
              </w:rPr>
              <w:t>index.php, setup/procesalogin.php, setup/setup.php</w:t>
            </w:r>
          </w:p>
        </w:tc>
      </w:tr>
      <w:tr>
        <w:tc>
          <w:tcPr>
            <w:tcW w:type="dxa" w:w="2154"/>
            <w:shd w:val="clear" w:color="auto" w:fill="DCE6F0"/>
          </w:tcPr>
          <w:p>
            <w:r/>
            <w:r>
              <w:rPr>
                <w:b/>
                <w:sz w:val="18"/>
              </w:rPr>
              <w:t>ISO/IEC 27001:2022</w:t>
            </w:r>
          </w:p>
        </w:tc>
        <w:tc>
          <w:tcPr>
            <w:tcW w:type="dxa" w:w="7483"/>
          </w:tcPr>
          <w:p>
            <w:r/>
            <w:r>
              <w:rPr>
                <w:sz w:val="18"/>
              </w:rPr>
              <w:t>A.8.28</w:t>
            </w:r>
          </w:p>
        </w:tc>
      </w:tr>
      <w:tr>
        <w:tc>
          <w:tcPr>
            <w:tcW w:type="dxa" w:w="2154"/>
            <w:shd w:val="clear" w:color="auto" w:fill="DCE6F0"/>
          </w:tcPr>
          <w:p>
            <w:r/>
            <w:r>
              <w:rPr>
                <w:b/>
                <w:sz w:val="18"/>
              </w:rPr>
              <w:t>ISO/IEC 27034 (ASC)</w:t>
            </w:r>
          </w:p>
        </w:tc>
        <w:tc>
          <w:tcPr>
            <w:tcW w:type="dxa" w:w="7483"/>
          </w:tcPr>
          <w:p>
            <w:r/>
            <w:r>
              <w:rPr>
                <w:sz w:val="18"/>
              </w:rPr>
              <w:t>ASC-09, ASC-10</w:t>
            </w:r>
          </w:p>
        </w:tc>
      </w:tr>
      <w:tr>
        <w:tc>
          <w:tcPr>
            <w:tcW w:type="dxa" w:w="2154"/>
            <w:shd w:val="clear" w:color="auto" w:fill="DCE6F0"/>
          </w:tcPr>
          <w:p>
            <w:r/>
            <w:r>
              <w:rPr>
                <w:b/>
                <w:sz w:val="18"/>
              </w:rPr>
              <w:t>Estado</w:t>
            </w:r>
          </w:p>
        </w:tc>
        <w:tc>
          <w:tcPr>
            <w:tcW w:type="dxa" w:w="7483"/>
          </w:tcPr>
          <w:p>
            <w:r/>
            <w:r>
              <w:rPr>
                <w:sz w:val="18"/>
              </w:rPr>
              <w:t>Corregido – verificado</w:t>
            </w:r>
          </w:p>
        </w:tc>
      </w:tr>
    </w:tbl>
    <w:p/>
    <w:p>
      <w:pPr>
        <w:spacing w:after="40"/>
      </w:pPr>
      <w:r>
        <w:rPr>
          <w:b/>
          <w:color w:val="B02418"/>
        </w:rPr>
        <w:t>Evidencia (versión original — vulnerable)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BEAEA"/>
          </w:tcPr>
          <w:p>
            <w:r>
              <w:rPr>
                <w:rFonts w:ascii="Consolas" w:hAnsi="Consolas" w:eastAsia="Consolas"/>
                <w:sz w:val="16"/>
              </w:rPr>
              <w:t>&lt;form class="form-inline" action="setup/procesalogin.php" method="post"&gt;</w:t>
              <w:br/>
            </w:r>
            <w:r>
              <w:rPr>
                <w:rFonts w:ascii="Consolas" w:hAnsi="Consolas" w:eastAsia="Consolas"/>
                <w:sz w:val="16"/>
              </w:rPr>
              <w:t xml:space="preserve">  ...  // sin campo csrf_token</w:t>
            </w:r>
          </w:p>
        </w:tc>
      </w:tr>
    </w:tbl>
    <w:p/>
    <w:p>
      <w:pPr>
        <w:spacing w:after="40"/>
      </w:pPr>
      <w:r>
        <w:rPr>
          <w:b/>
          <w:color w:val="1F3A5F"/>
        </w:rPr>
        <w:t>Corrección</w:t>
      </w:r>
    </w:p>
    <w:p>
      <w:r>
        <w:t xml:space="preserve">Commit Git: </w:t>
      </w:r>
      <w:hyperlink r:id="rId10">
        <w:r>
          <w:rPr>
            <w:color w:val="0563C1"/>
            <w:u w:val="single"/>
          </w:rPr>
          <w:t>f6070c8</w:t>
        </w:r>
      </w:hyperlink>
      <w:r>
        <w:t xml:space="preserve">  ·  </w:t>
      </w:r>
      <w:hyperlink r:id="rId12">
        <w:r>
          <w:rPr>
            <w:color w:val="0563C1"/>
            <w:u w:val="single"/>
          </w:rPr>
          <w:t>294250b</w:t>
        </w:r>
      </w:hyperlink>
      <w:r>
        <w:t xml:space="preserve">  ·  </w:t>
      </w:r>
      <w:hyperlink r:id="rId11">
        <w:r>
          <w:rPr>
            <w:color w:val="0563C1"/>
            <w:u w:val="single"/>
          </w:rPr>
          <w:t>94ef3a9</w:t>
        </w:r>
      </w:hyperlink>
      <w:r>
        <w:t xml:space="preserve">   (rama mejoras)</w:t>
      </w:r>
    </w:p>
    <w:p>
      <w:pPr>
        <w:spacing w:after="40"/>
      </w:pPr>
      <w:r>
        <w:rPr>
          <w:b/>
          <w:color w:val="B02418"/>
        </w:rPr>
        <w:t>Código original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BEAEA"/>
          </w:tcPr>
          <w:p>
            <w:r>
              <w:rPr>
                <w:rFonts w:ascii="Consolas" w:hAnsi="Consolas" w:eastAsia="Consolas"/>
                <w:sz w:val="16"/>
              </w:rPr>
              <w:t>&lt;form class="form-inline" role="search" action="setup/procesalogin.php" method="post"&gt;</w:t>
              <w:br/>
            </w:r>
            <w:r>
              <w:rPr>
                <w:rFonts w:ascii="Consolas" w:hAnsi="Consolas" w:eastAsia="Consolas"/>
                <w:sz w:val="16"/>
              </w:rPr>
              <w:t xml:space="preserve">  &lt;input type="text" name="frmusuario" placeholder="Usuario"&gt;</w:t>
              <w:br/>
            </w:r>
            <w:r>
              <w:rPr>
                <w:rFonts w:ascii="Consolas" w:hAnsi="Consolas" w:eastAsia="Consolas"/>
                <w:sz w:val="16"/>
              </w:rPr>
              <w:t xml:space="preserve">  &lt;input type="password" name="frmpassword" placeholder="Contraseña"&gt;</w:t>
              <w:br/>
            </w:r>
            <w:r>
              <w:rPr>
                <w:rFonts w:ascii="Consolas" w:hAnsi="Consolas" w:eastAsia="Consolas"/>
                <w:sz w:val="16"/>
              </w:rPr>
              <w:t>&lt;/form&gt;</w:t>
            </w:r>
          </w:p>
        </w:tc>
      </w:tr>
    </w:tbl>
    <w:p/>
    <w:p>
      <w:pPr>
        <w:spacing w:after="40"/>
      </w:pPr>
      <w:r>
        <w:rPr>
          <w:b/>
          <w:color w:val="1E6B34"/>
        </w:rPr>
        <w:t>Código nuevo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EAF6EC"/>
          </w:tcPr>
          <w:p>
            <w:r>
              <w:rPr>
                <w:rFonts w:ascii="Consolas" w:hAnsi="Consolas" w:eastAsia="Consolas"/>
                <w:sz w:val="16"/>
              </w:rPr>
              <w:t>&lt;input type="hidden" name="csrf_token" value="&lt;?php echo e($csrf);?&gt;"&gt;</w:t>
              <w:br/>
            </w:r>
            <w:r>
              <w:rPr>
                <w:rFonts w:ascii="Consolas" w:hAnsi="Consolas" w:eastAsia="Consolas"/>
                <w:sz w:val="16"/>
              </w:rPr>
              <w:t>// procesalogin.php</w:t>
              <w:br/>
            </w:r>
            <w:r>
              <w:rPr>
                <w:rFonts w:ascii="Consolas" w:hAnsi="Consolas" w:eastAsia="Consolas"/>
                <w:sz w:val="16"/>
              </w:rPr>
              <w:t>exigir_post();</w:t>
              <w:br/>
            </w:r>
            <w:r>
              <w:rPr>
                <w:rFonts w:ascii="Consolas" w:hAnsi="Consolas" w:eastAsia="Consolas"/>
                <w:sz w:val="16"/>
              </w:rPr>
              <w:t>validar_csrf();   // hash_equals($_SESSION['csrf_token'], $enviado) o 403</w:t>
            </w:r>
          </w:p>
        </w:tc>
      </w:tr>
    </w:tbl>
    <w:p/>
    <w:p>
      <w:pPr>
        <w:spacing w:after="40"/>
      </w:pPr>
      <w:r>
        <w:rPr>
          <w:b/>
          <w:color w:val="1E6B34"/>
        </w:rPr>
        <w:t>Evidencia sin vulnerabilidad (versión corregida)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EAF6EC"/>
          </w:tcPr>
          <w:p>
            <w:r>
              <w:rPr>
                <w:rFonts w:ascii="Consolas" w:hAnsi="Consolas" w:eastAsia="Consolas"/>
                <w:sz w:val="16"/>
              </w:rPr>
              <w:t>corregida: POST sin token -&gt; HTTP 403   |   GET -&gt; HTTP 405</w:t>
            </w:r>
          </w:p>
        </w:tc>
      </w:tr>
    </w:tbl>
    <w:p>
      <w:pPr>
        <w:pStyle w:val="Heading2"/>
        <w:pageBreakBefore/>
      </w:pPr>
      <w:r>
        <w:t>VUL-012 → Ausencia de token CSRF en comentarios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154"/>
            <w:shd w:val="clear" w:color="auto" w:fill="DCE6F0"/>
          </w:tcPr>
          <w:p>
            <w:r/>
            <w:r>
              <w:rPr>
                <w:b/>
                <w:sz w:val="18"/>
              </w:rPr>
              <w:t>Vulnerabilidad</w:t>
            </w:r>
          </w:p>
        </w:tc>
        <w:tc>
          <w:tcPr>
            <w:tcW w:type="dxa" w:w="7483"/>
          </w:tcPr>
          <w:p>
            <w:r/>
            <w:r>
              <w:rPr>
                <w:sz w:val="18"/>
              </w:rPr>
              <w:t>Ausencia de token CSRF en comentarios</w:t>
            </w:r>
          </w:p>
        </w:tc>
      </w:tr>
      <w:tr>
        <w:tc>
          <w:tcPr>
            <w:tcW w:type="dxa" w:w="2154"/>
            <w:shd w:val="clear" w:color="auto" w:fill="DCE6F0"/>
          </w:tcPr>
          <w:p>
            <w:r/>
            <w:r>
              <w:rPr>
                <w:b/>
                <w:sz w:val="18"/>
              </w:rPr>
              <w:t>Severidad</w:t>
            </w:r>
          </w:p>
        </w:tc>
        <w:tc>
          <w:tcPr>
            <w:tcW w:type="dxa" w:w="7483"/>
            <w:shd w:val="clear" w:color="auto" w:fill="C0392B"/>
          </w:tcPr>
          <w:p>
            <w:r/>
            <w:r>
              <w:rPr>
                <w:b/>
                <w:color w:val="FFFFFF"/>
                <w:sz w:val="18"/>
              </w:rPr>
              <w:t>Alta</w:t>
            </w:r>
          </w:p>
        </w:tc>
      </w:tr>
      <w:tr>
        <w:tc>
          <w:tcPr>
            <w:tcW w:type="dxa" w:w="2154"/>
            <w:shd w:val="clear" w:color="auto" w:fill="DCE6F0"/>
          </w:tcPr>
          <w:p>
            <w:r/>
            <w:r>
              <w:rPr>
                <w:b/>
                <w:sz w:val="18"/>
              </w:rPr>
              <w:t>OWASP Top 10</w:t>
            </w:r>
          </w:p>
        </w:tc>
        <w:tc>
          <w:tcPr>
            <w:tcW w:type="dxa" w:w="7483"/>
          </w:tcPr>
          <w:p>
            <w:r/>
            <w:r>
              <w:rPr>
                <w:sz w:val="18"/>
              </w:rPr>
              <w:t>A01:2021 – Broken Access Control (CSRF)</w:t>
            </w:r>
          </w:p>
        </w:tc>
      </w:tr>
      <w:tr>
        <w:tc>
          <w:tcPr>
            <w:tcW w:type="dxa" w:w="2154"/>
            <w:shd w:val="clear" w:color="auto" w:fill="DCE6F0"/>
          </w:tcPr>
          <w:p>
            <w:r/>
            <w:r>
              <w:rPr>
                <w:b/>
                <w:sz w:val="18"/>
              </w:rPr>
              <w:t>OWASP ASVS v5.0.0</w:t>
            </w:r>
          </w:p>
        </w:tc>
        <w:tc>
          <w:tcPr>
            <w:tcW w:type="dxa" w:w="7483"/>
          </w:tcPr>
          <w:p>
            <w:r/>
            <w:r>
              <w:rPr>
                <w:sz w:val="18"/>
              </w:rPr>
              <w:t>V3 Web Frontend Security (protección CSRF)</w:t>
            </w:r>
          </w:p>
        </w:tc>
      </w:tr>
      <w:tr>
        <w:tc>
          <w:tcPr>
            <w:tcW w:type="dxa" w:w="2154"/>
            <w:shd w:val="clear" w:color="auto" w:fill="DCE6F0"/>
          </w:tcPr>
          <w:p>
            <w:r/>
            <w:r>
              <w:rPr>
                <w:b/>
                <w:sz w:val="18"/>
              </w:rPr>
              <w:t>Descripción</w:t>
            </w:r>
          </w:p>
        </w:tc>
        <w:tc>
          <w:tcPr>
            <w:tcW w:type="dxa" w:w="7483"/>
          </w:tcPr>
          <w:p>
            <w:r/>
            <w:r>
              <w:rPr>
                <w:sz w:val="18"/>
              </w:rPr>
              <w:t>Un sitio externo puede hacer que un usuario autenticado publique comentarios (incluido el payload XSS de VUL-010) sin su consentimiento.</w:t>
            </w:r>
          </w:p>
        </w:tc>
      </w:tr>
      <w:tr>
        <w:tc>
          <w:tcPr>
            <w:tcW w:type="dxa" w:w="2154"/>
            <w:shd w:val="clear" w:color="auto" w:fill="DCE6F0"/>
          </w:tcPr>
          <w:p>
            <w:r/>
            <w:r>
              <w:rPr>
                <w:b/>
                <w:sz w:val="18"/>
              </w:rPr>
              <w:t>URL</w:t>
            </w:r>
          </w:p>
        </w:tc>
        <w:tc>
          <w:tcPr>
            <w:tcW w:type="dxa" w:w="7483"/>
          </w:tcPr>
          <w:p>
            <w:r/>
            <w:r>
              <w:rPr>
                <w:sz w:val="18"/>
              </w:rPr>
              <w:t>POST /grcomentarios.php</w:t>
            </w:r>
          </w:p>
        </w:tc>
      </w:tr>
      <w:tr>
        <w:tc>
          <w:tcPr>
            <w:tcW w:type="dxa" w:w="2154"/>
            <w:shd w:val="clear" w:color="auto" w:fill="DCE6F0"/>
          </w:tcPr>
          <w:p>
            <w:r/>
            <w:r>
              <w:rPr>
                <w:b/>
                <w:sz w:val="18"/>
              </w:rPr>
              <w:t>Archivo(s)</w:t>
            </w:r>
          </w:p>
        </w:tc>
        <w:tc>
          <w:tcPr>
            <w:tcW w:type="dxa" w:w="7483"/>
          </w:tcPr>
          <w:p>
            <w:r/>
            <w:r>
              <w:rPr>
                <w:sz w:val="18"/>
              </w:rPr>
              <w:t>src/pnkSecurity/grcomentarios.php</w:t>
            </w:r>
          </w:p>
        </w:tc>
      </w:tr>
      <w:tr>
        <w:tc>
          <w:tcPr>
            <w:tcW w:type="dxa" w:w="2154"/>
            <w:shd w:val="clear" w:color="auto" w:fill="DCE6F0"/>
          </w:tcPr>
          <w:p>
            <w:r/>
            <w:r>
              <w:rPr>
                <w:b/>
                <w:sz w:val="18"/>
              </w:rPr>
              <w:t>ISO/IEC 27001:2022</w:t>
            </w:r>
          </w:p>
        </w:tc>
        <w:tc>
          <w:tcPr>
            <w:tcW w:type="dxa" w:w="7483"/>
          </w:tcPr>
          <w:p>
            <w:r/>
            <w:r>
              <w:rPr>
                <w:sz w:val="18"/>
              </w:rPr>
              <w:t>A.8.28</w:t>
            </w:r>
          </w:p>
        </w:tc>
      </w:tr>
      <w:tr>
        <w:tc>
          <w:tcPr>
            <w:tcW w:type="dxa" w:w="2154"/>
            <w:shd w:val="clear" w:color="auto" w:fill="DCE6F0"/>
          </w:tcPr>
          <w:p>
            <w:r/>
            <w:r>
              <w:rPr>
                <w:b/>
                <w:sz w:val="18"/>
              </w:rPr>
              <w:t>ISO/IEC 27034 (ASC)</w:t>
            </w:r>
          </w:p>
        </w:tc>
        <w:tc>
          <w:tcPr>
            <w:tcW w:type="dxa" w:w="7483"/>
          </w:tcPr>
          <w:p>
            <w:r/>
            <w:r>
              <w:rPr>
                <w:sz w:val="18"/>
              </w:rPr>
              <w:t>ASC-09, ASC-10</w:t>
            </w:r>
          </w:p>
        </w:tc>
      </w:tr>
      <w:tr>
        <w:tc>
          <w:tcPr>
            <w:tcW w:type="dxa" w:w="2154"/>
            <w:shd w:val="clear" w:color="auto" w:fill="DCE6F0"/>
          </w:tcPr>
          <w:p>
            <w:r/>
            <w:r>
              <w:rPr>
                <w:b/>
                <w:sz w:val="18"/>
              </w:rPr>
              <w:t>Estado</w:t>
            </w:r>
          </w:p>
        </w:tc>
        <w:tc>
          <w:tcPr>
            <w:tcW w:type="dxa" w:w="7483"/>
          </w:tcPr>
          <w:p>
            <w:r/>
            <w:r>
              <w:rPr>
                <w:sz w:val="18"/>
              </w:rPr>
              <w:t>Corregido – verificado</w:t>
            </w:r>
          </w:p>
        </w:tc>
      </w:tr>
    </w:tbl>
    <w:p/>
    <w:p>
      <w:pPr>
        <w:spacing w:after="40"/>
      </w:pPr>
      <w:r>
        <w:rPr>
          <w:b/>
          <w:color w:val="B02418"/>
        </w:rPr>
        <w:t>Evidencia (versión original — vulnerable)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BEAEA"/>
          </w:tcPr>
          <w:p>
            <w:r>
              <w:rPr>
                <w:rFonts w:ascii="Consolas" w:hAnsi="Consolas" w:eastAsia="Consolas"/>
                <w:sz w:val="16"/>
              </w:rPr>
              <w:t>&lt;form action="grcomentarios.php" method="post"&gt; ... &lt;/form&gt;  // sin csrf_token</w:t>
            </w:r>
          </w:p>
        </w:tc>
      </w:tr>
    </w:tbl>
    <w:p/>
    <w:p>
      <w:pPr>
        <w:spacing w:after="40"/>
      </w:pPr>
      <w:r>
        <w:rPr>
          <w:b/>
          <w:color w:val="1F3A5F"/>
        </w:rPr>
        <w:t>Corrección</w:t>
      </w:r>
    </w:p>
    <w:p>
      <w:r>
        <w:t xml:space="preserve">Commit Git: </w:t>
      </w:r>
      <w:hyperlink r:id="rId15">
        <w:r>
          <w:rPr>
            <w:color w:val="0563C1"/>
            <w:u w:val="single"/>
          </w:rPr>
          <w:t>e964933</w:t>
        </w:r>
      </w:hyperlink>
      <w:r>
        <w:t xml:space="preserve">  ·  </w:t>
      </w:r>
      <w:hyperlink r:id="rId12">
        <w:r>
          <w:rPr>
            <w:color w:val="0563C1"/>
            <w:u w:val="single"/>
          </w:rPr>
          <w:t>294250b</w:t>
        </w:r>
      </w:hyperlink>
      <w:r>
        <w:t xml:space="preserve">   (rama mejoras)</w:t>
      </w:r>
    </w:p>
    <w:p>
      <w:pPr>
        <w:spacing w:after="40"/>
      </w:pPr>
      <w:r>
        <w:rPr>
          <w:b/>
          <w:color w:val="B02418"/>
        </w:rPr>
        <w:t>Código original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BEAEA"/>
          </w:tcPr>
          <w:p>
            <w:r>
              <w:rPr>
                <w:rFonts w:ascii="Consolas" w:hAnsi="Consolas" w:eastAsia="Consolas"/>
                <w:sz w:val="16"/>
              </w:rPr>
              <w:t>include("setup/setup.php");</w:t>
              <w:br/>
            </w:r>
            <w:r>
              <w:rPr>
                <w:rFonts w:ascii="Consolas" w:hAnsi="Consolas" w:eastAsia="Consolas"/>
                <w:sz w:val="16"/>
              </w:rPr>
              <w:t>session_start();</w:t>
              <w:br/>
            </w:r>
            <w:r>
              <w:rPr>
                <w:rFonts w:ascii="Consolas" w:hAnsi="Consolas" w:eastAsia="Consolas"/>
                <w:sz w:val="16"/>
              </w:rPr>
              <w:t>$sql="INSERT INTO comentarios SET ...";   // sin verificar token</w:t>
            </w:r>
          </w:p>
        </w:tc>
      </w:tr>
    </w:tbl>
    <w:p/>
    <w:p>
      <w:pPr>
        <w:spacing w:after="40"/>
      </w:pPr>
      <w:r>
        <w:rPr>
          <w:b/>
          <w:color w:val="1E6B34"/>
        </w:rPr>
        <w:t>Código nuevo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EAF6EC"/>
          </w:tcPr>
          <w:p>
            <w:r>
              <w:rPr>
                <w:rFonts w:ascii="Consolas" w:hAnsi="Consolas" w:eastAsia="Consolas"/>
                <w:sz w:val="16"/>
              </w:rPr>
              <w:t>iniciar_sesion();</w:t>
              <w:br/>
            </w:r>
            <w:r>
              <w:rPr>
                <w:rFonts w:ascii="Consolas" w:hAnsi="Consolas" w:eastAsia="Consolas"/>
                <w:sz w:val="16"/>
              </w:rPr>
              <w:t>exigir_post();</w:t>
              <w:br/>
            </w:r>
            <w:r>
              <w:rPr>
                <w:rFonts w:ascii="Consolas" w:hAnsi="Consolas" w:eastAsia="Consolas"/>
                <w:sz w:val="16"/>
              </w:rPr>
              <w:t>if (!usuario_autenticado()) { responder_error(403, 'Debe iniciar sesión para comentar.'); }</w:t>
              <w:br/>
            </w:r>
            <w:r>
              <w:rPr>
                <w:rFonts w:ascii="Consolas" w:hAnsi="Consolas" w:eastAsia="Consolas"/>
                <w:sz w:val="16"/>
              </w:rPr>
              <w:t>validar_csrf();</w:t>
            </w:r>
          </w:p>
        </w:tc>
      </w:tr>
    </w:tbl>
    <w:p/>
    <w:p>
      <w:pPr>
        <w:spacing w:after="40"/>
      </w:pPr>
      <w:r>
        <w:rPr>
          <w:b/>
          <w:color w:val="1E6B34"/>
        </w:rPr>
        <w:t>Evidencia sin vulnerabilidad (versión corregida)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EAF6EC"/>
          </w:tcPr>
          <w:p>
            <w:r>
              <w:rPr>
                <w:rFonts w:ascii="Consolas" w:hAnsi="Consolas" w:eastAsia="Consolas"/>
                <w:sz w:val="16"/>
              </w:rPr>
              <w:t>corregida (con sesión): POST sin token -&gt; HTTP 403</w:t>
            </w:r>
          </w:p>
        </w:tc>
      </w:tr>
    </w:tbl>
    <w:p>
      <w:pPr>
        <w:pStyle w:val="Heading2"/>
        <w:pageBreakBefore/>
      </w:pPr>
      <w:r>
        <w:t>VUL-013 → Ausencia de token CSRF en el carrito (AJAX)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154"/>
            <w:shd w:val="clear" w:color="auto" w:fill="DCE6F0"/>
          </w:tcPr>
          <w:p>
            <w:r/>
            <w:r>
              <w:rPr>
                <w:b/>
                <w:sz w:val="18"/>
              </w:rPr>
              <w:t>Vulnerabilidad</w:t>
            </w:r>
          </w:p>
        </w:tc>
        <w:tc>
          <w:tcPr>
            <w:tcW w:type="dxa" w:w="7483"/>
          </w:tcPr>
          <w:p>
            <w:r/>
            <w:r>
              <w:rPr>
                <w:sz w:val="18"/>
              </w:rPr>
              <w:t>Ausencia de token CSRF en el carrito (AJAX)</w:t>
            </w:r>
          </w:p>
        </w:tc>
      </w:tr>
      <w:tr>
        <w:tc>
          <w:tcPr>
            <w:tcW w:type="dxa" w:w="2154"/>
            <w:shd w:val="clear" w:color="auto" w:fill="DCE6F0"/>
          </w:tcPr>
          <w:p>
            <w:r/>
            <w:r>
              <w:rPr>
                <w:b/>
                <w:sz w:val="18"/>
              </w:rPr>
              <w:t>Severidad</w:t>
            </w:r>
          </w:p>
        </w:tc>
        <w:tc>
          <w:tcPr>
            <w:tcW w:type="dxa" w:w="7483"/>
            <w:shd w:val="clear" w:color="auto" w:fill="E67E22"/>
          </w:tcPr>
          <w:p>
            <w:r/>
            <w:r>
              <w:rPr>
                <w:b/>
                <w:color w:val="FFFFFF"/>
                <w:sz w:val="18"/>
              </w:rPr>
              <w:t>Media</w:t>
            </w:r>
          </w:p>
        </w:tc>
      </w:tr>
      <w:tr>
        <w:tc>
          <w:tcPr>
            <w:tcW w:type="dxa" w:w="2154"/>
            <w:shd w:val="clear" w:color="auto" w:fill="DCE6F0"/>
          </w:tcPr>
          <w:p>
            <w:r/>
            <w:r>
              <w:rPr>
                <w:b/>
                <w:sz w:val="18"/>
              </w:rPr>
              <w:t>OWASP Top 10</w:t>
            </w:r>
          </w:p>
        </w:tc>
        <w:tc>
          <w:tcPr>
            <w:tcW w:type="dxa" w:w="7483"/>
          </w:tcPr>
          <w:p>
            <w:r/>
            <w:r>
              <w:rPr>
                <w:sz w:val="18"/>
              </w:rPr>
              <w:t>A01:2021 – Broken Access Control (CSRF)</w:t>
            </w:r>
          </w:p>
        </w:tc>
      </w:tr>
      <w:tr>
        <w:tc>
          <w:tcPr>
            <w:tcW w:type="dxa" w:w="2154"/>
            <w:shd w:val="clear" w:color="auto" w:fill="DCE6F0"/>
          </w:tcPr>
          <w:p>
            <w:r/>
            <w:r>
              <w:rPr>
                <w:b/>
                <w:sz w:val="18"/>
              </w:rPr>
              <w:t>OWASP ASVS v5.0.0</w:t>
            </w:r>
          </w:p>
        </w:tc>
        <w:tc>
          <w:tcPr>
            <w:tcW w:type="dxa" w:w="7483"/>
          </w:tcPr>
          <w:p>
            <w:r/>
            <w:r>
              <w:rPr>
                <w:sz w:val="18"/>
              </w:rPr>
              <w:t>V3 Web Frontend Security; V4 API and Web Service</w:t>
            </w:r>
          </w:p>
        </w:tc>
      </w:tr>
      <w:tr>
        <w:tc>
          <w:tcPr>
            <w:tcW w:type="dxa" w:w="2154"/>
            <w:shd w:val="clear" w:color="auto" w:fill="DCE6F0"/>
          </w:tcPr>
          <w:p>
            <w:r/>
            <w:r>
              <w:rPr>
                <w:b/>
                <w:sz w:val="18"/>
              </w:rPr>
              <w:t>Descripción</w:t>
            </w:r>
          </w:p>
        </w:tc>
        <w:tc>
          <w:tcPr>
            <w:tcW w:type="dxa" w:w="7483"/>
          </w:tcPr>
          <w:p>
            <w:r/>
            <w:r>
              <w:rPr>
                <w:sz w:val="18"/>
              </w:rPr>
              <w:t>Las llamadas AJAX que agregan, quitan o vacían el carrito no llevan token ni validan el origen; además vaciar el carrito destruía la sesión completa.</w:t>
            </w:r>
          </w:p>
        </w:tc>
      </w:tr>
      <w:tr>
        <w:tc>
          <w:tcPr>
            <w:tcW w:type="dxa" w:w="2154"/>
            <w:shd w:val="clear" w:color="auto" w:fill="DCE6F0"/>
          </w:tcPr>
          <w:p>
            <w:r/>
            <w:r>
              <w:rPr>
                <w:b/>
                <w:sz w:val="18"/>
              </w:rPr>
              <w:t>URL</w:t>
            </w:r>
          </w:p>
        </w:tc>
        <w:tc>
          <w:tcPr>
            <w:tcW w:type="dxa" w:w="7483"/>
          </w:tcPr>
          <w:p>
            <w:r/>
            <w:r>
              <w:rPr>
                <w:sz w:val="18"/>
              </w:rPr>
              <w:t>POST /carrito.php  op=1|2|3</w:t>
            </w:r>
          </w:p>
        </w:tc>
      </w:tr>
      <w:tr>
        <w:tc>
          <w:tcPr>
            <w:tcW w:type="dxa" w:w="2154"/>
            <w:shd w:val="clear" w:color="auto" w:fill="DCE6F0"/>
          </w:tcPr>
          <w:p>
            <w:r/>
            <w:r>
              <w:rPr>
                <w:b/>
                <w:sz w:val="18"/>
              </w:rPr>
              <w:t>Archivo(s)</w:t>
            </w:r>
          </w:p>
        </w:tc>
        <w:tc>
          <w:tcPr>
            <w:tcW w:type="dxa" w:w="7483"/>
          </w:tcPr>
          <w:p>
            <w:r/>
            <w:r>
              <w:rPr>
                <w:sz w:val="18"/>
              </w:rPr>
              <w:t>src/pnkSecurity/carrito.php, js/controladorajax.js</w:t>
            </w:r>
          </w:p>
        </w:tc>
      </w:tr>
      <w:tr>
        <w:tc>
          <w:tcPr>
            <w:tcW w:type="dxa" w:w="2154"/>
            <w:shd w:val="clear" w:color="auto" w:fill="DCE6F0"/>
          </w:tcPr>
          <w:p>
            <w:r/>
            <w:r>
              <w:rPr>
                <w:b/>
                <w:sz w:val="18"/>
              </w:rPr>
              <w:t>ISO/IEC 27001:2022</w:t>
            </w:r>
          </w:p>
        </w:tc>
        <w:tc>
          <w:tcPr>
            <w:tcW w:type="dxa" w:w="7483"/>
          </w:tcPr>
          <w:p>
            <w:r/>
            <w:r>
              <w:rPr>
                <w:sz w:val="18"/>
              </w:rPr>
              <w:t>A.8.28</w:t>
            </w:r>
          </w:p>
        </w:tc>
      </w:tr>
      <w:tr>
        <w:tc>
          <w:tcPr>
            <w:tcW w:type="dxa" w:w="2154"/>
            <w:shd w:val="clear" w:color="auto" w:fill="DCE6F0"/>
          </w:tcPr>
          <w:p>
            <w:r/>
            <w:r>
              <w:rPr>
                <w:b/>
                <w:sz w:val="18"/>
              </w:rPr>
              <w:t>ISO/IEC 27034 (ASC)</w:t>
            </w:r>
          </w:p>
        </w:tc>
        <w:tc>
          <w:tcPr>
            <w:tcW w:type="dxa" w:w="7483"/>
          </w:tcPr>
          <w:p>
            <w:r/>
            <w:r>
              <w:rPr>
                <w:sz w:val="18"/>
              </w:rPr>
              <w:t>ASC-09, ASC-29</w:t>
            </w:r>
          </w:p>
        </w:tc>
      </w:tr>
      <w:tr>
        <w:tc>
          <w:tcPr>
            <w:tcW w:type="dxa" w:w="2154"/>
            <w:shd w:val="clear" w:color="auto" w:fill="DCE6F0"/>
          </w:tcPr>
          <w:p>
            <w:r/>
            <w:r>
              <w:rPr>
                <w:b/>
                <w:sz w:val="18"/>
              </w:rPr>
              <w:t>Estado</w:t>
            </w:r>
          </w:p>
        </w:tc>
        <w:tc>
          <w:tcPr>
            <w:tcW w:type="dxa" w:w="7483"/>
          </w:tcPr>
          <w:p>
            <w:r/>
            <w:r>
              <w:rPr>
                <w:sz w:val="18"/>
              </w:rPr>
              <w:t>Corregido – verificado</w:t>
            </w:r>
          </w:p>
        </w:tc>
      </w:tr>
    </w:tbl>
    <w:p/>
    <w:p>
      <w:pPr>
        <w:spacing w:after="40"/>
      </w:pPr>
      <w:r>
        <w:rPr>
          <w:b/>
          <w:color w:val="B02418"/>
        </w:rPr>
        <w:t>Evidencia (versión original — vulnerable)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BEAEA"/>
          </w:tcPr>
          <w:p>
            <w:r>
              <w:rPr>
                <w:rFonts w:ascii="Consolas" w:hAnsi="Consolas" w:eastAsia="Consolas"/>
                <w:sz w:val="16"/>
              </w:rPr>
              <w:t>$.ajax({ type: "POST", url: 'carrito.php', data: "op=1&amp;iditems="+id, ... });</w:t>
              <w:br/>
            </w:r>
            <w:r>
              <w:rPr>
                <w:rFonts w:ascii="Consolas" w:hAnsi="Consolas" w:eastAsia="Consolas"/>
                <w:sz w:val="16"/>
              </w:rPr>
              <w:t>// sin token CSRF</w:t>
            </w:r>
          </w:p>
        </w:tc>
      </w:tr>
    </w:tbl>
    <w:p/>
    <w:p>
      <w:pPr>
        <w:spacing w:after="40"/>
      </w:pPr>
      <w:r>
        <w:rPr>
          <w:b/>
          <w:color w:val="1F3A5F"/>
        </w:rPr>
        <w:t>Corrección</w:t>
      </w:r>
    </w:p>
    <w:p>
      <w:r>
        <w:t xml:space="preserve">Commit Git: </w:t>
      </w:r>
      <w:hyperlink r:id="rId14">
        <w:r>
          <w:rPr>
            <w:color w:val="0563C1"/>
            <w:u w:val="single"/>
          </w:rPr>
          <w:t>31c4312</w:t>
        </w:r>
      </w:hyperlink>
      <w:r>
        <w:t xml:space="preserve">   (rama mejoras)</w:t>
      </w:r>
    </w:p>
    <w:p>
      <w:pPr>
        <w:spacing w:after="40"/>
      </w:pPr>
      <w:r>
        <w:rPr>
          <w:b/>
          <w:color w:val="B02418"/>
        </w:rPr>
        <w:t>Código original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BEAEA"/>
          </w:tcPr>
          <w:p>
            <w:r>
              <w:rPr>
                <w:rFonts w:ascii="Consolas" w:hAnsi="Consolas" w:eastAsia="Consolas"/>
                <w:sz w:val="16"/>
              </w:rPr>
              <w:t>$.ajax({ type: "POST", url: 'carrito.php', data: "op=1&amp;iditems="+id, ... });</w:t>
              <w:br/>
            </w:r>
            <w:r>
              <w:rPr>
                <w:rFonts w:ascii="Consolas" w:hAnsi="Consolas" w:eastAsia="Consolas"/>
                <w:sz w:val="16"/>
              </w:rPr>
              <w:t>// carrito.php</w:t>
              <w:br/>
            </w:r>
            <w:r>
              <w:rPr>
                <w:rFonts w:ascii="Consolas" w:hAnsi="Consolas" w:eastAsia="Consolas"/>
                <w:sz w:val="16"/>
              </w:rPr>
              <w:t>switch($_POST['op']) { ... case "3": eliminartodo(); }   // session_destroy()</w:t>
            </w:r>
          </w:p>
        </w:tc>
      </w:tr>
    </w:tbl>
    <w:p/>
    <w:p>
      <w:pPr>
        <w:spacing w:after="40"/>
      </w:pPr>
      <w:r>
        <w:rPr>
          <w:b/>
          <w:color w:val="1E6B34"/>
        </w:rPr>
        <w:t>Código nuevo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EAF6EC"/>
          </w:tcPr>
          <w:p>
            <w:r>
              <w:rPr>
                <w:rFonts w:ascii="Consolas" w:hAnsi="Consolas" w:eastAsia="Consolas"/>
                <w:sz w:val="16"/>
              </w:rPr>
              <w:t>// controladorajax.js</w:t>
              <w:br/>
            </w:r>
            <w:r>
              <w:rPr>
                <w:rFonts w:ascii="Consolas" w:hAnsi="Consolas" w:eastAsia="Consolas"/>
                <w:sz w:val="16"/>
              </w:rPr>
              <w:t>headers: { 'X-CSRF-Token': $('meta[name="csrf-token"]').attr('content') }</w:t>
              <w:br/>
            </w:r>
            <w:r>
              <w:rPr>
                <w:rFonts w:ascii="Consolas" w:hAnsi="Consolas" w:eastAsia="Consolas"/>
                <w:sz w:val="16"/>
              </w:rPr>
              <w:t>// carrito.php</w:t>
              <w:br/>
            </w:r>
            <w:r>
              <w:rPr>
                <w:rFonts w:ascii="Consolas" w:hAnsi="Consolas" w:eastAsia="Consolas"/>
                <w:sz w:val="16"/>
              </w:rPr>
              <w:t>exigir_post();</w:t>
              <w:br/>
            </w:r>
            <w:r>
              <w:rPr>
                <w:rFonts w:ascii="Consolas" w:hAnsi="Consolas" w:eastAsia="Consolas"/>
                <w:sz w:val="16"/>
              </w:rPr>
              <w:t>validar_csrf();</w:t>
              <w:br/>
            </w:r>
            <w:r>
              <w:rPr>
                <w:rFonts w:ascii="Consolas" w:hAnsi="Consolas" w:eastAsia="Consolas"/>
                <w:sz w:val="16"/>
              </w:rPr>
              <w:t>switch ($_POST['op'] ?? '') { ... default: responder_json(400, ...); }</w:t>
            </w:r>
          </w:p>
        </w:tc>
      </w:tr>
    </w:tbl>
    <w:p/>
    <w:p>
      <w:pPr>
        <w:spacing w:after="40"/>
      </w:pPr>
      <w:r>
        <w:rPr>
          <w:b/>
          <w:color w:val="1E6B34"/>
        </w:rPr>
        <w:t>Evidencia sin vulnerabilidad (versión corregida)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EAF6EC"/>
          </w:tcPr>
          <w:p>
            <w:r>
              <w:rPr>
                <w:rFonts w:ascii="Consolas" w:hAnsi="Consolas" w:eastAsia="Consolas"/>
                <w:sz w:val="16"/>
              </w:rPr>
              <w:t>corregida: op=1 SIN token CSRF -&gt; HTTP 403</w:t>
            </w:r>
          </w:p>
        </w:tc>
      </w:tr>
    </w:tbl>
    <w:p>
      <w:pPr>
        <w:pStyle w:val="Heading2"/>
        <w:pageBreakBefore/>
      </w:pPr>
      <w:r>
        <w:t>VUL-014 → Autorización solo en el cliente (comentarios sin sesión)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154"/>
            <w:shd w:val="clear" w:color="auto" w:fill="DCE6F0"/>
          </w:tcPr>
          <w:p>
            <w:r/>
            <w:r>
              <w:rPr>
                <w:b/>
                <w:sz w:val="18"/>
              </w:rPr>
              <w:t>Vulnerabilidad</w:t>
            </w:r>
          </w:p>
        </w:tc>
        <w:tc>
          <w:tcPr>
            <w:tcW w:type="dxa" w:w="7483"/>
          </w:tcPr>
          <w:p>
            <w:r/>
            <w:r>
              <w:rPr>
                <w:sz w:val="18"/>
              </w:rPr>
              <w:t>Autorización solo en el cliente (comentarios sin sesión)</w:t>
            </w:r>
          </w:p>
        </w:tc>
      </w:tr>
      <w:tr>
        <w:tc>
          <w:tcPr>
            <w:tcW w:type="dxa" w:w="2154"/>
            <w:shd w:val="clear" w:color="auto" w:fill="DCE6F0"/>
          </w:tcPr>
          <w:p>
            <w:r/>
            <w:r>
              <w:rPr>
                <w:b/>
                <w:sz w:val="18"/>
              </w:rPr>
              <w:t>Severidad</w:t>
            </w:r>
          </w:p>
        </w:tc>
        <w:tc>
          <w:tcPr>
            <w:tcW w:type="dxa" w:w="7483"/>
            <w:shd w:val="clear" w:color="auto" w:fill="C0392B"/>
          </w:tcPr>
          <w:p>
            <w:r/>
            <w:r>
              <w:rPr>
                <w:b/>
                <w:color w:val="FFFFFF"/>
                <w:sz w:val="18"/>
              </w:rPr>
              <w:t>Alta</w:t>
            </w:r>
          </w:p>
        </w:tc>
      </w:tr>
      <w:tr>
        <w:tc>
          <w:tcPr>
            <w:tcW w:type="dxa" w:w="2154"/>
            <w:shd w:val="clear" w:color="auto" w:fill="DCE6F0"/>
          </w:tcPr>
          <w:p>
            <w:r/>
            <w:r>
              <w:rPr>
                <w:b/>
                <w:sz w:val="18"/>
              </w:rPr>
              <w:t>OWASP Top 10</w:t>
            </w:r>
          </w:p>
        </w:tc>
        <w:tc>
          <w:tcPr>
            <w:tcW w:type="dxa" w:w="7483"/>
          </w:tcPr>
          <w:p>
            <w:r/>
            <w:r>
              <w:rPr>
                <w:sz w:val="18"/>
              </w:rPr>
              <w:t>A01:2021 – Broken Access Control</w:t>
            </w:r>
          </w:p>
        </w:tc>
      </w:tr>
      <w:tr>
        <w:tc>
          <w:tcPr>
            <w:tcW w:type="dxa" w:w="2154"/>
            <w:shd w:val="clear" w:color="auto" w:fill="DCE6F0"/>
          </w:tcPr>
          <w:p>
            <w:r/>
            <w:r>
              <w:rPr>
                <w:b/>
                <w:sz w:val="18"/>
              </w:rPr>
              <w:t>OWASP ASVS v5.0.0</w:t>
            </w:r>
          </w:p>
        </w:tc>
        <w:tc>
          <w:tcPr>
            <w:tcW w:type="dxa" w:w="7483"/>
          </w:tcPr>
          <w:p>
            <w:r/>
            <w:r>
              <w:rPr>
                <w:sz w:val="18"/>
              </w:rPr>
              <w:t>V8 Authorization</w:t>
            </w:r>
          </w:p>
        </w:tc>
      </w:tr>
      <w:tr>
        <w:tc>
          <w:tcPr>
            <w:tcW w:type="dxa" w:w="2154"/>
            <w:shd w:val="clear" w:color="auto" w:fill="DCE6F0"/>
          </w:tcPr>
          <w:p>
            <w:r/>
            <w:r>
              <w:rPr>
                <w:b/>
                <w:sz w:val="18"/>
              </w:rPr>
              <w:t>Descripción</w:t>
            </w:r>
          </w:p>
        </w:tc>
        <w:tc>
          <w:tcPr>
            <w:tcW w:type="dxa" w:w="7483"/>
          </w:tcPr>
          <w:p>
            <w:r/>
            <w:r>
              <w:rPr>
                <w:sz w:val="18"/>
              </w:rPr>
              <w:t>El formulario de comentarios solo se oculta en la interfaz al usuario anónimo, pero el endpoint acepta el POST de cualquiera.</w:t>
            </w:r>
          </w:p>
        </w:tc>
      </w:tr>
      <w:tr>
        <w:tc>
          <w:tcPr>
            <w:tcW w:type="dxa" w:w="2154"/>
            <w:shd w:val="clear" w:color="auto" w:fill="DCE6F0"/>
          </w:tcPr>
          <w:p>
            <w:r/>
            <w:r>
              <w:rPr>
                <w:b/>
                <w:sz w:val="18"/>
              </w:rPr>
              <w:t>URL</w:t>
            </w:r>
          </w:p>
        </w:tc>
        <w:tc>
          <w:tcPr>
            <w:tcW w:type="dxa" w:w="7483"/>
          </w:tcPr>
          <w:p>
            <w:r/>
            <w:r>
              <w:rPr>
                <w:sz w:val="18"/>
              </w:rPr>
              <w:t>POST /grcomentarios.php (sin cookie de sesión)</w:t>
            </w:r>
          </w:p>
        </w:tc>
      </w:tr>
      <w:tr>
        <w:tc>
          <w:tcPr>
            <w:tcW w:type="dxa" w:w="2154"/>
            <w:shd w:val="clear" w:color="auto" w:fill="DCE6F0"/>
          </w:tcPr>
          <w:p>
            <w:r/>
            <w:r>
              <w:rPr>
                <w:b/>
                <w:sz w:val="18"/>
              </w:rPr>
              <w:t>Archivo(s)</w:t>
            </w:r>
          </w:p>
        </w:tc>
        <w:tc>
          <w:tcPr>
            <w:tcW w:type="dxa" w:w="7483"/>
          </w:tcPr>
          <w:p>
            <w:r/>
            <w:r>
              <w:rPr>
                <w:sz w:val="18"/>
              </w:rPr>
              <w:t>src/pnkSecurity/grcomentarios.php</w:t>
            </w:r>
          </w:p>
        </w:tc>
      </w:tr>
      <w:tr>
        <w:tc>
          <w:tcPr>
            <w:tcW w:type="dxa" w:w="2154"/>
            <w:shd w:val="clear" w:color="auto" w:fill="DCE6F0"/>
          </w:tcPr>
          <w:p>
            <w:r/>
            <w:r>
              <w:rPr>
                <w:b/>
                <w:sz w:val="18"/>
              </w:rPr>
              <w:t>ISO/IEC 27001:2022</w:t>
            </w:r>
          </w:p>
        </w:tc>
        <w:tc>
          <w:tcPr>
            <w:tcW w:type="dxa" w:w="7483"/>
          </w:tcPr>
          <w:p>
            <w:r/>
            <w:r>
              <w:rPr>
                <w:sz w:val="18"/>
              </w:rPr>
              <w:t>A.5.15, A.8.3</w:t>
            </w:r>
          </w:p>
        </w:tc>
      </w:tr>
      <w:tr>
        <w:tc>
          <w:tcPr>
            <w:tcW w:type="dxa" w:w="2154"/>
            <w:shd w:val="clear" w:color="auto" w:fill="DCE6F0"/>
          </w:tcPr>
          <w:p>
            <w:r/>
            <w:r>
              <w:rPr>
                <w:b/>
                <w:sz w:val="18"/>
              </w:rPr>
              <w:t>ISO/IEC 27034 (ASC)</w:t>
            </w:r>
          </w:p>
        </w:tc>
        <w:tc>
          <w:tcPr>
            <w:tcW w:type="dxa" w:w="7483"/>
          </w:tcPr>
          <w:p>
            <w:r/>
            <w:r>
              <w:rPr>
                <w:sz w:val="18"/>
              </w:rPr>
              <w:t>ASC-08</w:t>
            </w:r>
          </w:p>
        </w:tc>
      </w:tr>
      <w:tr>
        <w:tc>
          <w:tcPr>
            <w:tcW w:type="dxa" w:w="2154"/>
            <w:shd w:val="clear" w:color="auto" w:fill="DCE6F0"/>
          </w:tcPr>
          <w:p>
            <w:r/>
            <w:r>
              <w:rPr>
                <w:b/>
                <w:sz w:val="18"/>
              </w:rPr>
              <w:t>Estado</w:t>
            </w:r>
          </w:p>
        </w:tc>
        <w:tc>
          <w:tcPr>
            <w:tcW w:type="dxa" w:w="7483"/>
          </w:tcPr>
          <w:p>
            <w:r/>
            <w:r>
              <w:rPr>
                <w:sz w:val="18"/>
              </w:rPr>
              <w:t>Corregido – verificado</w:t>
            </w:r>
          </w:p>
        </w:tc>
      </w:tr>
    </w:tbl>
    <w:p/>
    <w:p>
      <w:pPr>
        <w:spacing w:after="40"/>
      </w:pPr>
      <w:r>
        <w:rPr>
          <w:b/>
          <w:color w:val="B02418"/>
        </w:rPr>
        <w:t>Evidencia (versión original — vulnerable)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BEAEA"/>
          </w:tcPr>
          <w:p>
            <w:r>
              <w:rPr>
                <w:rFonts w:ascii="Consolas" w:hAnsi="Consolas" w:eastAsia="Consolas"/>
                <w:sz w:val="16"/>
              </w:rPr>
              <w:t>original -&gt; HTTP 200, comentario insertado sin iniciar sesión</w:t>
            </w:r>
          </w:p>
        </w:tc>
      </w:tr>
    </w:tbl>
    <w:p/>
    <w:p>
      <w:pPr>
        <w:spacing w:after="40"/>
      </w:pPr>
      <w:r>
        <w:rPr>
          <w:b/>
          <w:color w:val="1F3A5F"/>
        </w:rPr>
        <w:t>Corrección</w:t>
      </w:r>
    </w:p>
    <w:p>
      <w:r>
        <w:t xml:space="preserve">Commit Git: </w:t>
      </w:r>
      <w:hyperlink r:id="rId15">
        <w:r>
          <w:rPr>
            <w:color w:val="0563C1"/>
            <w:u w:val="single"/>
          </w:rPr>
          <w:t>e964933</w:t>
        </w:r>
      </w:hyperlink>
      <w:r>
        <w:t xml:space="preserve">   (rama mejoras)</w:t>
      </w:r>
    </w:p>
    <w:p>
      <w:pPr>
        <w:spacing w:after="40"/>
      </w:pPr>
      <w:r>
        <w:rPr>
          <w:b/>
          <w:color w:val="B02418"/>
        </w:rPr>
        <w:t>Código original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BEAEA"/>
          </w:tcPr>
          <w:p>
            <w:r>
              <w:rPr>
                <w:rFonts w:ascii="Consolas" w:hAnsi="Consolas" w:eastAsia="Consolas"/>
                <w:sz w:val="16"/>
              </w:rPr>
              <w:t>include("setup/setup.php");</w:t>
              <w:br/>
            </w:r>
            <w:r>
              <w:rPr>
                <w:rFonts w:ascii="Consolas" w:hAnsi="Consolas" w:eastAsia="Consolas"/>
                <w:sz w:val="16"/>
              </w:rPr>
              <w:t>session_start();</w:t>
              <w:br/>
            </w:r>
            <w:r>
              <w:rPr>
                <w:rFonts w:ascii="Consolas" w:hAnsi="Consolas" w:eastAsia="Consolas"/>
                <w:sz w:val="16"/>
              </w:rPr>
              <w:t>// no existe if(isset($_SESSION['nombre']))</w:t>
              <w:br/>
            </w:r>
            <w:r>
              <w:rPr>
                <w:rFonts w:ascii="Consolas" w:hAnsi="Consolas" w:eastAsia="Consolas"/>
                <w:sz w:val="16"/>
              </w:rPr>
              <w:t>$sql="INSERT INTO comentarios SET usuario='".$_POST['usuario']."', ...";</w:t>
            </w:r>
          </w:p>
        </w:tc>
      </w:tr>
    </w:tbl>
    <w:p/>
    <w:p>
      <w:pPr>
        <w:spacing w:after="40"/>
      </w:pPr>
      <w:r>
        <w:rPr>
          <w:b/>
          <w:color w:val="1E6B34"/>
        </w:rPr>
        <w:t>Código nuevo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EAF6EC"/>
          </w:tcPr>
          <w:p>
            <w:r>
              <w:rPr>
                <w:rFonts w:ascii="Consolas" w:hAnsi="Consolas" w:eastAsia="Consolas"/>
                <w:sz w:val="16"/>
              </w:rPr>
              <w:t>if (!usuario_autenticado()) {</w:t>
              <w:br/>
            </w:r>
            <w:r>
              <w:rPr>
                <w:rFonts w:ascii="Consolas" w:hAnsi="Consolas" w:eastAsia="Consolas"/>
                <w:sz w:val="16"/>
              </w:rPr>
              <w:t xml:space="preserve">    responder_error(403, 'Debe iniciar sesión para comentar.');</w:t>
              <w:br/>
            </w:r>
            <w:r>
              <w:rPr>
                <w:rFonts w:ascii="Consolas" w:hAnsi="Consolas" w:eastAsia="Consolas"/>
                <w:sz w:val="16"/>
              </w:rPr>
              <w:t>}</w:t>
            </w:r>
          </w:p>
        </w:tc>
      </w:tr>
    </w:tbl>
    <w:p/>
    <w:p>
      <w:pPr>
        <w:spacing w:after="40"/>
      </w:pPr>
      <w:r>
        <w:rPr>
          <w:b/>
          <w:color w:val="1E6B34"/>
        </w:rPr>
        <w:t>Evidencia sin vulnerabilidad (versión corregida)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EAF6EC"/>
          </w:tcPr>
          <w:p>
            <w:r>
              <w:rPr>
                <w:rFonts w:ascii="Consolas" w:hAnsi="Consolas" w:eastAsia="Consolas"/>
                <w:sz w:val="16"/>
              </w:rPr>
              <w:t>corregida: POST a grcomentarios SIN sesión -&gt; HTTP 403 (requiere login)</w:t>
              <w:br/>
            </w:r>
            <w:r>
              <w:rPr>
                <w:rFonts w:ascii="Consolas" w:hAnsi="Consolas" w:eastAsia="Consolas"/>
                <w:sz w:val="16"/>
              </w:rPr>
              <w:t xml:space="preserve">  [PASA] VUL-14 auth -&gt; HTTP 403</w:t>
            </w:r>
          </w:p>
        </w:tc>
      </w:tr>
    </w:tbl>
    <w:p>
      <w:pPr>
        <w:pStyle w:val="Heading2"/>
        <w:pageBreakBefore/>
      </w:pPr>
      <w:r>
        <w:t>VUL-015 → IDOR en el parámetro id (restaurante)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154"/>
            <w:shd w:val="clear" w:color="auto" w:fill="DCE6F0"/>
          </w:tcPr>
          <w:p>
            <w:r/>
            <w:r>
              <w:rPr>
                <w:b/>
                <w:sz w:val="18"/>
              </w:rPr>
              <w:t>Vulnerabilidad</w:t>
            </w:r>
          </w:p>
        </w:tc>
        <w:tc>
          <w:tcPr>
            <w:tcW w:type="dxa" w:w="7483"/>
          </w:tcPr>
          <w:p>
            <w:r/>
            <w:r>
              <w:rPr>
                <w:sz w:val="18"/>
              </w:rPr>
              <w:t>IDOR en el parámetro id (restaurante)</w:t>
            </w:r>
          </w:p>
        </w:tc>
      </w:tr>
      <w:tr>
        <w:tc>
          <w:tcPr>
            <w:tcW w:type="dxa" w:w="2154"/>
            <w:shd w:val="clear" w:color="auto" w:fill="DCE6F0"/>
          </w:tcPr>
          <w:p>
            <w:r/>
            <w:r>
              <w:rPr>
                <w:b/>
                <w:sz w:val="18"/>
              </w:rPr>
              <w:t>Severidad</w:t>
            </w:r>
          </w:p>
        </w:tc>
        <w:tc>
          <w:tcPr>
            <w:tcW w:type="dxa" w:w="7483"/>
            <w:shd w:val="clear" w:color="auto" w:fill="C0392B"/>
          </w:tcPr>
          <w:p>
            <w:r/>
            <w:r>
              <w:rPr>
                <w:b/>
                <w:color w:val="FFFFFF"/>
                <w:sz w:val="18"/>
              </w:rPr>
              <w:t>Alta</w:t>
            </w:r>
          </w:p>
        </w:tc>
      </w:tr>
      <w:tr>
        <w:tc>
          <w:tcPr>
            <w:tcW w:type="dxa" w:w="2154"/>
            <w:shd w:val="clear" w:color="auto" w:fill="DCE6F0"/>
          </w:tcPr>
          <w:p>
            <w:r/>
            <w:r>
              <w:rPr>
                <w:b/>
                <w:sz w:val="18"/>
              </w:rPr>
              <w:t>OWASP Top 10</w:t>
            </w:r>
          </w:p>
        </w:tc>
        <w:tc>
          <w:tcPr>
            <w:tcW w:type="dxa" w:w="7483"/>
          </w:tcPr>
          <w:p>
            <w:r/>
            <w:r>
              <w:rPr>
                <w:sz w:val="18"/>
              </w:rPr>
              <w:t>A01:2021 – Broken Access Control (IDOR)</w:t>
            </w:r>
          </w:p>
        </w:tc>
      </w:tr>
      <w:tr>
        <w:tc>
          <w:tcPr>
            <w:tcW w:type="dxa" w:w="2154"/>
            <w:shd w:val="clear" w:color="auto" w:fill="DCE6F0"/>
          </w:tcPr>
          <w:p>
            <w:r/>
            <w:r>
              <w:rPr>
                <w:b/>
                <w:sz w:val="18"/>
              </w:rPr>
              <w:t>OWASP ASVS v5.0.0</w:t>
            </w:r>
          </w:p>
        </w:tc>
        <w:tc>
          <w:tcPr>
            <w:tcW w:type="dxa" w:w="7483"/>
          </w:tcPr>
          <w:p>
            <w:r/>
            <w:r>
              <w:rPr>
                <w:sz w:val="18"/>
              </w:rPr>
              <w:t>V8 Authorization (autorización a nivel de objeto)</w:t>
            </w:r>
          </w:p>
        </w:tc>
      </w:tr>
      <w:tr>
        <w:tc>
          <w:tcPr>
            <w:tcW w:type="dxa" w:w="2154"/>
            <w:shd w:val="clear" w:color="auto" w:fill="DCE6F0"/>
          </w:tcPr>
          <w:p>
            <w:r/>
            <w:r>
              <w:rPr>
                <w:b/>
                <w:sz w:val="18"/>
              </w:rPr>
              <w:t>Descripción</w:t>
            </w:r>
          </w:p>
        </w:tc>
        <w:tc>
          <w:tcPr>
            <w:tcW w:type="dxa" w:w="7483"/>
          </w:tcPr>
          <w:p>
            <w:r/>
            <w:r>
              <w:rPr>
                <w:sz w:val="18"/>
              </w:rPr>
              <w:t>El id de restaurante recibido por GET se guarda directo en $_SESSION['id'] y se usa en todas las consultas siguientes sin validar que exista ni que esté activo. Permite enumerar recursos y dejar la sesión apuntando a restaurantes eliminados.</w:t>
            </w:r>
          </w:p>
        </w:tc>
      </w:tr>
      <w:tr>
        <w:tc>
          <w:tcPr>
            <w:tcW w:type="dxa" w:w="2154"/>
            <w:shd w:val="clear" w:color="auto" w:fill="DCE6F0"/>
          </w:tcPr>
          <w:p>
            <w:r/>
            <w:r>
              <w:rPr>
                <w:b/>
                <w:sz w:val="18"/>
              </w:rPr>
              <w:t>URL</w:t>
            </w:r>
          </w:p>
        </w:tc>
        <w:tc>
          <w:tcPr>
            <w:tcW w:type="dxa" w:w="7483"/>
          </w:tcPr>
          <w:p>
            <w:r/>
            <w:r>
              <w:rPr>
                <w:sz w:val="18"/>
              </w:rPr>
              <w:t>GET /index.php?id=999   (y mostrar_carrito.php)</w:t>
            </w:r>
          </w:p>
        </w:tc>
      </w:tr>
      <w:tr>
        <w:tc>
          <w:tcPr>
            <w:tcW w:type="dxa" w:w="2154"/>
            <w:shd w:val="clear" w:color="auto" w:fill="DCE6F0"/>
          </w:tcPr>
          <w:p>
            <w:r/>
            <w:r>
              <w:rPr>
                <w:b/>
                <w:sz w:val="18"/>
              </w:rPr>
              <w:t>Archivo(s)</w:t>
            </w:r>
          </w:p>
        </w:tc>
        <w:tc>
          <w:tcPr>
            <w:tcW w:type="dxa" w:w="7483"/>
          </w:tcPr>
          <w:p>
            <w:r/>
            <w:r>
              <w:rPr>
                <w:sz w:val="18"/>
              </w:rPr>
              <w:t>src/pnkSecurity/index.php, mostrar_carrito.php</w:t>
            </w:r>
          </w:p>
        </w:tc>
      </w:tr>
      <w:tr>
        <w:tc>
          <w:tcPr>
            <w:tcW w:type="dxa" w:w="2154"/>
            <w:shd w:val="clear" w:color="auto" w:fill="DCE6F0"/>
          </w:tcPr>
          <w:p>
            <w:r/>
            <w:r>
              <w:rPr>
                <w:b/>
                <w:sz w:val="18"/>
              </w:rPr>
              <w:t>ISO/IEC 27001:2022</w:t>
            </w:r>
          </w:p>
        </w:tc>
        <w:tc>
          <w:tcPr>
            <w:tcW w:type="dxa" w:w="7483"/>
          </w:tcPr>
          <w:p>
            <w:r/>
            <w:r>
              <w:rPr>
                <w:sz w:val="18"/>
              </w:rPr>
              <w:t>A.5.15, A.8.3</w:t>
            </w:r>
          </w:p>
        </w:tc>
      </w:tr>
      <w:tr>
        <w:tc>
          <w:tcPr>
            <w:tcW w:type="dxa" w:w="2154"/>
            <w:shd w:val="clear" w:color="auto" w:fill="DCE6F0"/>
          </w:tcPr>
          <w:p>
            <w:r/>
            <w:r>
              <w:rPr>
                <w:b/>
                <w:sz w:val="18"/>
              </w:rPr>
              <w:t>ISO/IEC 27034 (ASC)</w:t>
            </w:r>
          </w:p>
        </w:tc>
        <w:tc>
          <w:tcPr>
            <w:tcW w:type="dxa" w:w="7483"/>
          </w:tcPr>
          <w:p>
            <w:r/>
            <w:r>
              <w:rPr>
                <w:sz w:val="18"/>
              </w:rPr>
              <w:t>ASC-08</w:t>
            </w:r>
          </w:p>
        </w:tc>
      </w:tr>
      <w:tr>
        <w:tc>
          <w:tcPr>
            <w:tcW w:type="dxa" w:w="2154"/>
            <w:shd w:val="clear" w:color="auto" w:fill="DCE6F0"/>
          </w:tcPr>
          <w:p>
            <w:r/>
            <w:r>
              <w:rPr>
                <w:b/>
                <w:sz w:val="18"/>
              </w:rPr>
              <w:t>Estado</w:t>
            </w:r>
          </w:p>
        </w:tc>
        <w:tc>
          <w:tcPr>
            <w:tcW w:type="dxa" w:w="7483"/>
          </w:tcPr>
          <w:p>
            <w:r/>
            <w:r>
              <w:rPr>
                <w:sz w:val="18"/>
              </w:rPr>
              <w:t>Corregido – verificado</w:t>
            </w:r>
          </w:p>
        </w:tc>
      </w:tr>
    </w:tbl>
    <w:p/>
    <w:p>
      <w:pPr>
        <w:spacing w:after="40"/>
      </w:pPr>
      <w:r>
        <w:rPr>
          <w:b/>
          <w:color w:val="B02418"/>
        </w:rPr>
        <w:t>Evidencia (versión original — vulnerable)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BEAEA"/>
          </w:tcPr>
          <w:p>
            <w:r>
              <w:rPr>
                <w:rFonts w:ascii="Consolas" w:hAnsi="Consolas" w:eastAsia="Consolas"/>
                <w:sz w:val="16"/>
              </w:rPr>
              <w:t>original  ?id=999 -&gt; HTTP 200 (página vacía, la sesión queda con id=999)</w:t>
            </w:r>
          </w:p>
        </w:tc>
      </w:tr>
    </w:tbl>
    <w:p/>
    <w:p>
      <w:pPr>
        <w:spacing w:after="40"/>
      </w:pPr>
      <w:r>
        <w:rPr>
          <w:b/>
          <w:color w:val="1F3A5F"/>
        </w:rPr>
        <w:t>Corrección</w:t>
      </w:r>
    </w:p>
    <w:p>
      <w:r>
        <w:t xml:space="preserve">Commit Git: </w:t>
      </w:r>
      <w:hyperlink r:id="rId12">
        <w:r>
          <w:rPr>
            <w:color w:val="0563C1"/>
            <w:u w:val="single"/>
          </w:rPr>
          <w:t>294250b</w:t>
        </w:r>
      </w:hyperlink>
      <w:r>
        <w:t xml:space="preserve">   (rama mejoras)</w:t>
      </w:r>
    </w:p>
    <w:p>
      <w:pPr>
        <w:spacing w:after="40"/>
      </w:pPr>
      <w:r>
        <w:rPr>
          <w:b/>
          <w:color w:val="B02418"/>
        </w:rPr>
        <w:t>Código original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BEAEA"/>
          </w:tcPr>
          <w:p>
            <w:r>
              <w:rPr>
                <w:rFonts w:ascii="Consolas" w:hAnsi="Consolas" w:eastAsia="Consolas"/>
                <w:sz w:val="16"/>
              </w:rPr>
              <w:t>$key=$_GET['id'];</w:t>
              <w:br/>
            </w:r>
            <w:r>
              <w:rPr>
                <w:rFonts w:ascii="Consolas" w:hAnsi="Consolas" w:eastAsia="Consolas"/>
                <w:sz w:val="16"/>
              </w:rPr>
              <w:t>$_SESSION['id']=$_GET['id'];   // sin validar existencia ni estado</w:t>
            </w:r>
          </w:p>
        </w:tc>
      </w:tr>
    </w:tbl>
    <w:p/>
    <w:p>
      <w:pPr>
        <w:spacing w:after="40"/>
      </w:pPr>
      <w:r>
        <w:rPr>
          <w:b/>
          <w:color w:val="1E6B34"/>
        </w:rPr>
        <w:t>Código nuevo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EAF6EC"/>
          </w:tcPr>
          <w:p>
            <w:r>
              <w:rPr>
                <w:rFonts w:ascii="Consolas" w:hAnsi="Consolas" w:eastAsia="Consolas"/>
                <w:sz w:val="16"/>
              </w:rPr>
              <w:t>$key = entero_positivo($_GET['id'] ?? null);   // solo ^[0-9]{1,9}$ y &gt; 0</w:t>
              <w:br/>
            </w:r>
            <w:r>
              <w:rPr>
                <w:rFonts w:ascii="Consolas" w:hAnsi="Consolas" w:eastAsia="Consolas"/>
                <w:sz w:val="16"/>
              </w:rPr>
              <w:t>if ($key === false) {</w:t>
              <w:br/>
            </w:r>
            <w:r>
              <w:rPr>
                <w:rFonts w:ascii="Consolas" w:hAnsi="Consolas" w:eastAsia="Consolas"/>
                <w:sz w:val="16"/>
              </w:rPr>
              <w:t xml:space="preserve">    responder_error(404, 'Restaurante no encontrado.');</w:t>
              <w:br/>
            </w:r>
            <w:r>
              <w:rPr>
                <w:rFonts w:ascii="Consolas" w:hAnsi="Consolas" w:eastAsia="Consolas"/>
                <w:sz w:val="16"/>
              </w:rPr>
              <w:t>}</w:t>
              <w:br/>
            </w:r>
            <w:r>
              <w:rPr>
                <w:rFonts w:ascii="Consolas" w:hAnsi="Consolas" w:eastAsia="Consolas"/>
                <w:sz w:val="16"/>
              </w:rPr>
              <w:t>$datos_restorant = consulta_fila("... WHERE restautantes.id = ? AND eliminado IS NULL", 'i', $key);</w:t>
              <w:br/>
            </w:r>
            <w:r>
              <w:rPr>
                <w:rFonts w:ascii="Consolas" w:hAnsi="Consolas" w:eastAsia="Consolas"/>
                <w:sz w:val="16"/>
              </w:rPr>
              <w:t>if ($datos_restorant === null) {</w:t>
              <w:br/>
            </w:r>
            <w:r>
              <w:rPr>
                <w:rFonts w:ascii="Consolas" w:hAnsi="Consolas" w:eastAsia="Consolas"/>
                <w:sz w:val="16"/>
              </w:rPr>
              <w:t xml:space="preserve">    responder_error(404, 'Restaurante no encontrado.');</w:t>
              <w:br/>
            </w:r>
            <w:r>
              <w:rPr>
                <w:rFonts w:ascii="Consolas" w:hAnsi="Consolas" w:eastAsia="Consolas"/>
                <w:sz w:val="16"/>
              </w:rPr>
              <w:t>}</w:t>
              <w:br/>
            </w:r>
            <w:r>
              <w:rPr>
                <w:rFonts w:ascii="Consolas" w:hAnsi="Consolas" w:eastAsia="Consolas"/>
                <w:sz w:val="16"/>
              </w:rPr>
              <w:t>$_SESSION['id'] = $key;   // solo después de comprobar el recurso</w:t>
            </w:r>
          </w:p>
        </w:tc>
      </w:tr>
    </w:tbl>
    <w:p/>
    <w:p>
      <w:pPr>
        <w:spacing w:after="40"/>
      </w:pPr>
      <w:r>
        <w:rPr>
          <w:b/>
          <w:color w:val="1E6B34"/>
        </w:rPr>
        <w:t>Evidencia sin vulnerabilidad (versión corregida)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EAF6EC"/>
          </w:tcPr>
          <w:p>
            <w:r>
              <w:rPr>
                <w:rFonts w:ascii="Consolas" w:hAnsi="Consolas" w:eastAsia="Consolas"/>
                <w:sz w:val="16"/>
              </w:rPr>
              <w:t>corregida ?id=999 -&gt; HTTP 404</w:t>
            </w:r>
          </w:p>
        </w:tc>
      </w:tr>
    </w:tbl>
    <w:p>
      <w:pPr>
        <w:pStyle w:val="Heading2"/>
        <w:pageBreakBefore/>
      </w:pPr>
      <w:r>
        <w:t>VUL-016 → Lógica de negocio: agregar ítems ocultos/eliminados al carrito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154"/>
            <w:shd w:val="clear" w:color="auto" w:fill="DCE6F0"/>
          </w:tcPr>
          <w:p>
            <w:r/>
            <w:r>
              <w:rPr>
                <w:b/>
                <w:sz w:val="18"/>
              </w:rPr>
              <w:t>Vulnerabilidad</w:t>
            </w:r>
          </w:p>
        </w:tc>
        <w:tc>
          <w:tcPr>
            <w:tcW w:type="dxa" w:w="7483"/>
          </w:tcPr>
          <w:p>
            <w:r/>
            <w:r>
              <w:rPr>
                <w:sz w:val="18"/>
              </w:rPr>
              <w:t>Lógica de negocio: agregar ítems ocultos/eliminados al carrito</w:t>
            </w:r>
          </w:p>
        </w:tc>
      </w:tr>
      <w:tr>
        <w:tc>
          <w:tcPr>
            <w:tcW w:type="dxa" w:w="2154"/>
            <w:shd w:val="clear" w:color="auto" w:fill="DCE6F0"/>
          </w:tcPr>
          <w:p>
            <w:r/>
            <w:r>
              <w:rPr>
                <w:b/>
                <w:sz w:val="18"/>
              </w:rPr>
              <w:t>Severidad</w:t>
            </w:r>
          </w:p>
        </w:tc>
        <w:tc>
          <w:tcPr>
            <w:tcW w:type="dxa" w:w="7483"/>
            <w:shd w:val="clear" w:color="auto" w:fill="E67E22"/>
          </w:tcPr>
          <w:p>
            <w:r/>
            <w:r>
              <w:rPr>
                <w:b/>
                <w:color w:val="FFFFFF"/>
                <w:sz w:val="18"/>
              </w:rPr>
              <w:t>Media</w:t>
            </w:r>
          </w:p>
        </w:tc>
      </w:tr>
      <w:tr>
        <w:tc>
          <w:tcPr>
            <w:tcW w:type="dxa" w:w="2154"/>
            <w:shd w:val="clear" w:color="auto" w:fill="DCE6F0"/>
          </w:tcPr>
          <w:p>
            <w:r/>
            <w:r>
              <w:rPr>
                <w:b/>
                <w:sz w:val="18"/>
              </w:rPr>
              <w:t>OWASP Top 10</w:t>
            </w:r>
          </w:p>
        </w:tc>
        <w:tc>
          <w:tcPr>
            <w:tcW w:type="dxa" w:w="7483"/>
          </w:tcPr>
          <w:p>
            <w:r/>
            <w:r>
              <w:rPr>
                <w:sz w:val="18"/>
              </w:rPr>
              <w:t>A04:2021 – Insecure Design</w:t>
            </w:r>
          </w:p>
        </w:tc>
      </w:tr>
      <w:tr>
        <w:tc>
          <w:tcPr>
            <w:tcW w:type="dxa" w:w="2154"/>
            <w:shd w:val="clear" w:color="auto" w:fill="DCE6F0"/>
          </w:tcPr>
          <w:p>
            <w:r/>
            <w:r>
              <w:rPr>
                <w:b/>
                <w:sz w:val="18"/>
              </w:rPr>
              <w:t>OWASP ASVS v5.0.0</w:t>
            </w:r>
          </w:p>
        </w:tc>
        <w:tc>
          <w:tcPr>
            <w:tcW w:type="dxa" w:w="7483"/>
          </w:tcPr>
          <w:p>
            <w:r/>
            <w:r>
              <w:rPr>
                <w:sz w:val="18"/>
              </w:rPr>
              <w:t>V2 Validation and Business Logic</w:t>
            </w:r>
          </w:p>
        </w:tc>
      </w:tr>
      <w:tr>
        <w:tc>
          <w:tcPr>
            <w:tcW w:type="dxa" w:w="2154"/>
            <w:shd w:val="clear" w:color="auto" w:fill="DCE6F0"/>
          </w:tcPr>
          <w:p>
            <w:r/>
            <w:r>
              <w:rPr>
                <w:b/>
                <w:sz w:val="18"/>
              </w:rPr>
              <w:t>Descripción</w:t>
            </w:r>
          </w:p>
        </w:tc>
        <w:tc>
          <w:tcPr>
            <w:tcW w:type="dxa" w:w="7483"/>
          </w:tcPr>
          <w:p>
            <w:r/>
            <w:r>
              <w:rPr>
                <w:sz w:val="18"/>
              </w:rPr>
              <w:t>La consulta del carrito no filtra items.visible ni items.eliminado ni el restaurante actual: iterando ids se agregan productos ocultos, eliminados o de otro local.</w:t>
            </w:r>
          </w:p>
        </w:tc>
      </w:tr>
      <w:tr>
        <w:tc>
          <w:tcPr>
            <w:tcW w:type="dxa" w:w="2154"/>
            <w:shd w:val="clear" w:color="auto" w:fill="DCE6F0"/>
          </w:tcPr>
          <w:p>
            <w:r/>
            <w:r>
              <w:rPr>
                <w:b/>
                <w:sz w:val="18"/>
              </w:rPr>
              <w:t>URL</w:t>
            </w:r>
          </w:p>
        </w:tc>
        <w:tc>
          <w:tcPr>
            <w:tcW w:type="dxa" w:w="7483"/>
          </w:tcPr>
          <w:p>
            <w:r/>
            <w:r>
              <w:rPr>
                <w:sz w:val="18"/>
              </w:rPr>
              <w:t>POST /carrito.php  op=1&amp;iditems=3 (ítem eliminado)</w:t>
            </w:r>
          </w:p>
        </w:tc>
      </w:tr>
      <w:tr>
        <w:tc>
          <w:tcPr>
            <w:tcW w:type="dxa" w:w="2154"/>
            <w:shd w:val="clear" w:color="auto" w:fill="DCE6F0"/>
          </w:tcPr>
          <w:p>
            <w:r/>
            <w:r>
              <w:rPr>
                <w:b/>
                <w:sz w:val="18"/>
              </w:rPr>
              <w:t>Archivo(s)</w:t>
            </w:r>
          </w:p>
        </w:tc>
        <w:tc>
          <w:tcPr>
            <w:tcW w:type="dxa" w:w="7483"/>
          </w:tcPr>
          <w:p>
            <w:r/>
            <w:r>
              <w:rPr>
                <w:sz w:val="18"/>
              </w:rPr>
              <w:t>src/pnkSecurity/carrito.php</w:t>
            </w:r>
          </w:p>
        </w:tc>
      </w:tr>
      <w:tr>
        <w:tc>
          <w:tcPr>
            <w:tcW w:type="dxa" w:w="2154"/>
            <w:shd w:val="clear" w:color="auto" w:fill="DCE6F0"/>
          </w:tcPr>
          <w:p>
            <w:r/>
            <w:r>
              <w:rPr>
                <w:b/>
                <w:sz w:val="18"/>
              </w:rPr>
              <w:t>ISO/IEC 27001:2022</w:t>
            </w:r>
          </w:p>
        </w:tc>
        <w:tc>
          <w:tcPr>
            <w:tcW w:type="dxa" w:w="7483"/>
          </w:tcPr>
          <w:p>
            <w:r/>
            <w:r>
              <w:rPr>
                <w:sz w:val="18"/>
              </w:rPr>
              <w:t>A.8.26, A.8.28</w:t>
            </w:r>
          </w:p>
        </w:tc>
      </w:tr>
      <w:tr>
        <w:tc>
          <w:tcPr>
            <w:tcW w:type="dxa" w:w="2154"/>
            <w:shd w:val="clear" w:color="auto" w:fill="DCE6F0"/>
          </w:tcPr>
          <w:p>
            <w:r/>
            <w:r>
              <w:rPr>
                <w:b/>
                <w:sz w:val="18"/>
              </w:rPr>
              <w:t>ISO/IEC 27034 (ASC)</w:t>
            </w:r>
          </w:p>
        </w:tc>
        <w:tc>
          <w:tcPr>
            <w:tcW w:type="dxa" w:w="7483"/>
          </w:tcPr>
          <w:p>
            <w:r/>
            <w:r>
              <w:rPr>
                <w:sz w:val="18"/>
              </w:rPr>
              <w:t>ASC-02, ASC-14</w:t>
            </w:r>
          </w:p>
        </w:tc>
      </w:tr>
      <w:tr>
        <w:tc>
          <w:tcPr>
            <w:tcW w:type="dxa" w:w="2154"/>
            <w:shd w:val="clear" w:color="auto" w:fill="DCE6F0"/>
          </w:tcPr>
          <w:p>
            <w:r/>
            <w:r>
              <w:rPr>
                <w:b/>
                <w:sz w:val="18"/>
              </w:rPr>
              <w:t>Estado</w:t>
            </w:r>
          </w:p>
        </w:tc>
        <w:tc>
          <w:tcPr>
            <w:tcW w:type="dxa" w:w="7483"/>
          </w:tcPr>
          <w:p>
            <w:r/>
            <w:r>
              <w:rPr>
                <w:sz w:val="18"/>
              </w:rPr>
              <w:t>Corregido – verificado</w:t>
            </w:r>
          </w:p>
        </w:tc>
      </w:tr>
    </w:tbl>
    <w:p/>
    <w:p>
      <w:pPr>
        <w:spacing w:after="40"/>
      </w:pPr>
      <w:r>
        <w:rPr>
          <w:b/>
          <w:color w:val="B02418"/>
        </w:rPr>
        <w:t>Evidencia (versión original — vulnerable)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BEAEA"/>
          </w:tcPr>
          <w:p>
            <w:r>
              <w:rPr>
                <w:rFonts w:ascii="Consolas" w:hAnsi="Consolas" w:eastAsia="Consolas"/>
                <w:sz w:val="16"/>
              </w:rPr>
              <w:t>original: op=1&amp;iditems=3 -&gt; el ítem eliminado se agrega al carrito</w:t>
            </w:r>
          </w:p>
        </w:tc>
      </w:tr>
    </w:tbl>
    <w:p/>
    <w:p>
      <w:pPr>
        <w:spacing w:after="40"/>
      </w:pPr>
      <w:r>
        <w:rPr>
          <w:b/>
          <w:color w:val="1F3A5F"/>
        </w:rPr>
        <w:t>Corrección</w:t>
      </w:r>
    </w:p>
    <w:p>
      <w:r>
        <w:t xml:space="preserve">Commit Git: </w:t>
      </w:r>
      <w:hyperlink r:id="rId14">
        <w:r>
          <w:rPr>
            <w:color w:val="0563C1"/>
            <w:u w:val="single"/>
          </w:rPr>
          <w:t>31c4312</w:t>
        </w:r>
      </w:hyperlink>
      <w:r>
        <w:t xml:space="preserve">   (rama mejoras)</w:t>
      </w:r>
    </w:p>
    <w:p>
      <w:pPr>
        <w:spacing w:after="40"/>
      </w:pPr>
      <w:r>
        <w:rPr>
          <w:b/>
          <w:color w:val="B02418"/>
        </w:rPr>
        <w:t>Código original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BEAEA"/>
          </w:tcPr>
          <w:p>
            <w:r>
              <w:rPr>
                <w:rFonts w:ascii="Consolas" w:hAnsi="Consolas" w:eastAsia="Consolas"/>
                <w:sz w:val="16"/>
              </w:rPr>
              <w:t>$sql="select id, nombre, precio from items where id=".$_POST['iditems'];</w:t>
              <w:br/>
            </w:r>
            <w:r>
              <w:rPr>
                <w:rFonts w:ascii="Consolas" w:hAnsi="Consolas" w:eastAsia="Consolas"/>
                <w:sz w:val="16"/>
              </w:rPr>
              <w:t>// falta visible=1, eliminado IS NULL y restaurante actual</w:t>
            </w:r>
          </w:p>
        </w:tc>
      </w:tr>
    </w:tbl>
    <w:p/>
    <w:p>
      <w:pPr>
        <w:spacing w:after="40"/>
      </w:pPr>
      <w:r>
        <w:rPr>
          <w:b/>
          <w:color w:val="1E6B34"/>
        </w:rPr>
        <w:t>Código nuevo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EAF6EC"/>
          </w:tcPr>
          <w:p>
            <w:r>
              <w:rPr>
                <w:rFonts w:ascii="Consolas" w:hAnsi="Consolas" w:eastAsia="Consolas"/>
                <w:sz w:val="16"/>
              </w:rPr>
              <w:t>WHERE items.id = ? AND items.visible = 1 AND items.eliminado IS NULL</w:t>
              <w:br/>
            </w:r>
            <w:r>
              <w:rPr>
                <w:rFonts w:ascii="Consolas" w:hAnsi="Consolas" w:eastAsia="Consolas"/>
                <w:sz w:val="16"/>
              </w:rPr>
              <w:t xml:space="preserve">  AND categorias.visible = 1 AND categorias.eliminado IS NULL</w:t>
              <w:br/>
            </w:r>
            <w:r>
              <w:rPr>
                <w:rFonts w:ascii="Consolas" w:hAnsi="Consolas" w:eastAsia="Consolas"/>
                <w:sz w:val="16"/>
              </w:rPr>
              <w:t xml:space="preserve">  AND cartas.visible = 1 AND cartas.eliminada IS NULL</w:t>
              <w:br/>
            </w:r>
            <w:r>
              <w:rPr>
                <w:rFonts w:ascii="Consolas" w:hAnsi="Consolas" w:eastAsia="Consolas"/>
                <w:sz w:val="16"/>
              </w:rPr>
              <w:t xml:space="preserve">  AND cartas.restautantes_id = ?</w:t>
              <w:br/>
            </w:r>
            <w:r>
              <w:rPr>
                <w:rFonts w:ascii="Consolas" w:hAnsi="Consolas" w:eastAsia="Consolas"/>
                <w:sz w:val="16"/>
              </w:rPr>
              <w:t>// + máximo 50 ítems por carrito</w:t>
            </w:r>
          </w:p>
        </w:tc>
      </w:tr>
    </w:tbl>
    <w:p/>
    <w:p>
      <w:pPr>
        <w:spacing w:after="40"/>
      </w:pPr>
      <w:r>
        <w:rPr>
          <w:b/>
          <w:color w:val="1E6B34"/>
        </w:rPr>
        <w:t>Evidencia sin vulnerabilidad (versión corregida)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EAF6EC"/>
          </w:tcPr>
          <w:p>
            <w:r>
              <w:rPr>
                <w:rFonts w:ascii="Consolas" w:hAnsi="Consolas" w:eastAsia="Consolas"/>
                <w:sz w:val="16"/>
              </w:rPr>
              <w:t>corregida: op=1 iditems=3 (item eliminado) -&gt; HTTP 404</w:t>
              <w:br/>
            </w:r>
            <w:r>
              <w:rPr>
                <w:rFonts w:ascii="Consolas" w:hAnsi="Consolas" w:eastAsia="Consolas"/>
                <w:sz w:val="16"/>
              </w:rPr>
              <w:t xml:space="preserve">           op=1 iditems=5 (item visible)   -&gt; HTTP 200</w:t>
            </w:r>
          </w:p>
        </w:tc>
      </w:tr>
    </w:tbl>
    <w:p>
      <w:pPr>
        <w:pStyle w:val="Heading2"/>
        <w:pageBreakBefore/>
      </w:pPr>
      <w:r>
        <w:t>VUL-017 → Fijación de sesión (session fixation)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154"/>
            <w:shd w:val="clear" w:color="auto" w:fill="DCE6F0"/>
          </w:tcPr>
          <w:p>
            <w:r/>
            <w:r>
              <w:rPr>
                <w:b/>
                <w:sz w:val="18"/>
              </w:rPr>
              <w:t>Vulnerabilidad</w:t>
            </w:r>
          </w:p>
        </w:tc>
        <w:tc>
          <w:tcPr>
            <w:tcW w:type="dxa" w:w="7483"/>
          </w:tcPr>
          <w:p>
            <w:r/>
            <w:r>
              <w:rPr>
                <w:sz w:val="18"/>
              </w:rPr>
              <w:t>Fijación de sesión (session fixation)</w:t>
            </w:r>
          </w:p>
        </w:tc>
      </w:tr>
      <w:tr>
        <w:tc>
          <w:tcPr>
            <w:tcW w:type="dxa" w:w="2154"/>
            <w:shd w:val="clear" w:color="auto" w:fill="DCE6F0"/>
          </w:tcPr>
          <w:p>
            <w:r/>
            <w:r>
              <w:rPr>
                <w:b/>
                <w:sz w:val="18"/>
              </w:rPr>
              <w:t>Severidad</w:t>
            </w:r>
          </w:p>
        </w:tc>
        <w:tc>
          <w:tcPr>
            <w:tcW w:type="dxa" w:w="7483"/>
            <w:shd w:val="clear" w:color="auto" w:fill="E67E22"/>
          </w:tcPr>
          <w:p>
            <w:r/>
            <w:r>
              <w:rPr>
                <w:b/>
                <w:color w:val="FFFFFF"/>
                <w:sz w:val="18"/>
              </w:rPr>
              <w:t>Media</w:t>
            </w:r>
          </w:p>
        </w:tc>
      </w:tr>
      <w:tr>
        <w:tc>
          <w:tcPr>
            <w:tcW w:type="dxa" w:w="2154"/>
            <w:shd w:val="clear" w:color="auto" w:fill="DCE6F0"/>
          </w:tcPr>
          <w:p>
            <w:r/>
            <w:r>
              <w:rPr>
                <w:b/>
                <w:sz w:val="18"/>
              </w:rPr>
              <w:t>OWASP Top 10</w:t>
            </w:r>
          </w:p>
        </w:tc>
        <w:tc>
          <w:tcPr>
            <w:tcW w:type="dxa" w:w="7483"/>
          </w:tcPr>
          <w:p>
            <w:r/>
            <w:r>
              <w:rPr>
                <w:sz w:val="18"/>
              </w:rPr>
              <w:t>A07:2021 – Identification and Authentication Failures</w:t>
            </w:r>
          </w:p>
        </w:tc>
      </w:tr>
      <w:tr>
        <w:tc>
          <w:tcPr>
            <w:tcW w:type="dxa" w:w="2154"/>
            <w:shd w:val="clear" w:color="auto" w:fill="DCE6F0"/>
          </w:tcPr>
          <w:p>
            <w:r/>
            <w:r>
              <w:rPr>
                <w:b/>
                <w:sz w:val="18"/>
              </w:rPr>
              <w:t>OWASP ASVS v5.0.0</w:t>
            </w:r>
          </w:p>
        </w:tc>
        <w:tc>
          <w:tcPr>
            <w:tcW w:type="dxa" w:w="7483"/>
          </w:tcPr>
          <w:p>
            <w:r/>
            <w:r>
              <w:rPr>
                <w:sz w:val="18"/>
              </w:rPr>
              <w:t>V7 Session Management</w:t>
            </w:r>
          </w:p>
        </w:tc>
      </w:tr>
      <w:tr>
        <w:tc>
          <w:tcPr>
            <w:tcW w:type="dxa" w:w="2154"/>
            <w:shd w:val="clear" w:color="auto" w:fill="DCE6F0"/>
          </w:tcPr>
          <w:p>
            <w:r/>
            <w:r>
              <w:rPr>
                <w:b/>
                <w:sz w:val="18"/>
              </w:rPr>
              <w:t>Descripción</w:t>
            </w:r>
          </w:p>
        </w:tc>
        <w:tc>
          <w:tcPr>
            <w:tcW w:type="dxa" w:w="7483"/>
          </w:tcPr>
          <w:p>
            <w:r/>
            <w:r>
              <w:rPr>
                <w:sz w:val="18"/>
              </w:rPr>
              <w:t>Tras autenticar no se regenera el identificador de sesión: un atacante que fije el PHPSESSID de la víctima hereda su sesión autenticada.</w:t>
            </w:r>
          </w:p>
        </w:tc>
      </w:tr>
      <w:tr>
        <w:tc>
          <w:tcPr>
            <w:tcW w:type="dxa" w:w="2154"/>
            <w:shd w:val="clear" w:color="auto" w:fill="DCE6F0"/>
          </w:tcPr>
          <w:p>
            <w:r/>
            <w:r>
              <w:rPr>
                <w:b/>
                <w:sz w:val="18"/>
              </w:rPr>
              <w:t>URL</w:t>
            </w:r>
          </w:p>
        </w:tc>
        <w:tc>
          <w:tcPr>
            <w:tcW w:type="dxa" w:w="7483"/>
          </w:tcPr>
          <w:p>
            <w:r/>
            <w:r>
              <w:rPr>
                <w:sz w:val="18"/>
              </w:rPr>
              <w:t>POST /setup/procesalogin.php</w:t>
            </w:r>
          </w:p>
        </w:tc>
      </w:tr>
      <w:tr>
        <w:tc>
          <w:tcPr>
            <w:tcW w:type="dxa" w:w="2154"/>
            <w:shd w:val="clear" w:color="auto" w:fill="DCE6F0"/>
          </w:tcPr>
          <w:p>
            <w:r/>
            <w:r>
              <w:rPr>
                <w:b/>
                <w:sz w:val="18"/>
              </w:rPr>
              <w:t>Archivo(s)</w:t>
            </w:r>
          </w:p>
        </w:tc>
        <w:tc>
          <w:tcPr>
            <w:tcW w:type="dxa" w:w="7483"/>
          </w:tcPr>
          <w:p>
            <w:r/>
            <w:r>
              <w:rPr>
                <w:sz w:val="18"/>
              </w:rPr>
              <w:t>src/pnkSecurity/setup/procesalogin.php</w:t>
            </w:r>
          </w:p>
        </w:tc>
      </w:tr>
      <w:tr>
        <w:tc>
          <w:tcPr>
            <w:tcW w:type="dxa" w:w="2154"/>
            <w:shd w:val="clear" w:color="auto" w:fill="DCE6F0"/>
          </w:tcPr>
          <w:p>
            <w:r/>
            <w:r>
              <w:rPr>
                <w:b/>
                <w:sz w:val="18"/>
              </w:rPr>
              <w:t>ISO/IEC 27001:2022</w:t>
            </w:r>
          </w:p>
        </w:tc>
        <w:tc>
          <w:tcPr>
            <w:tcW w:type="dxa" w:w="7483"/>
          </w:tcPr>
          <w:p>
            <w:r/>
            <w:r>
              <w:rPr>
                <w:sz w:val="18"/>
              </w:rPr>
              <w:t>A.8.5</w:t>
            </w:r>
          </w:p>
        </w:tc>
      </w:tr>
      <w:tr>
        <w:tc>
          <w:tcPr>
            <w:tcW w:type="dxa" w:w="2154"/>
            <w:shd w:val="clear" w:color="auto" w:fill="DCE6F0"/>
          </w:tcPr>
          <w:p>
            <w:r/>
            <w:r>
              <w:rPr>
                <w:b/>
                <w:sz w:val="18"/>
              </w:rPr>
              <w:t>ISO/IEC 27034 (ASC)</w:t>
            </w:r>
          </w:p>
        </w:tc>
        <w:tc>
          <w:tcPr>
            <w:tcW w:type="dxa" w:w="7483"/>
          </w:tcPr>
          <w:p>
            <w:r/>
            <w:r>
              <w:rPr>
                <w:sz w:val="18"/>
              </w:rPr>
              <w:t>ASC-09</w:t>
            </w:r>
          </w:p>
        </w:tc>
      </w:tr>
      <w:tr>
        <w:tc>
          <w:tcPr>
            <w:tcW w:type="dxa" w:w="2154"/>
            <w:shd w:val="clear" w:color="auto" w:fill="DCE6F0"/>
          </w:tcPr>
          <w:p>
            <w:r/>
            <w:r>
              <w:rPr>
                <w:b/>
                <w:sz w:val="18"/>
              </w:rPr>
              <w:t>Estado</w:t>
            </w:r>
          </w:p>
        </w:tc>
        <w:tc>
          <w:tcPr>
            <w:tcW w:type="dxa" w:w="7483"/>
          </w:tcPr>
          <w:p>
            <w:r/>
            <w:r>
              <w:rPr>
                <w:sz w:val="18"/>
              </w:rPr>
              <w:t>Corregido – verificado</w:t>
            </w:r>
          </w:p>
        </w:tc>
      </w:tr>
    </w:tbl>
    <w:p/>
    <w:p>
      <w:pPr>
        <w:spacing w:after="40"/>
      </w:pPr>
      <w:r>
        <w:rPr>
          <w:b/>
          <w:color w:val="B02418"/>
        </w:rPr>
        <w:t>Evidencia (versión original — vulnerable)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BEAEA"/>
          </w:tcPr>
          <w:p>
            <w:r>
              <w:rPr>
                <w:rFonts w:ascii="Consolas" w:hAnsi="Consolas" w:eastAsia="Consolas"/>
                <w:sz w:val="16"/>
              </w:rPr>
              <w:t>session_start();</w:t>
              <w:br/>
            </w:r>
            <w:r>
              <w:rPr>
                <w:rFonts w:ascii="Consolas" w:hAnsi="Consolas" w:eastAsia="Consolas"/>
                <w:sz w:val="16"/>
              </w:rPr>
              <w:t>$_SESSION['nombre']=$datos['nombre'];</w:t>
              <w:br/>
            </w:r>
            <w:r>
              <w:rPr>
                <w:rFonts w:ascii="Consolas" w:hAnsi="Consolas" w:eastAsia="Consolas"/>
                <w:sz w:val="16"/>
              </w:rPr>
              <w:t>// el PHPSESSID es el mismo antes y después del login</w:t>
            </w:r>
          </w:p>
        </w:tc>
      </w:tr>
    </w:tbl>
    <w:p/>
    <w:p>
      <w:pPr>
        <w:spacing w:after="40"/>
      </w:pPr>
      <w:r>
        <w:rPr>
          <w:b/>
          <w:color w:val="1F3A5F"/>
        </w:rPr>
        <w:t>Corrección</w:t>
      </w:r>
    </w:p>
    <w:p>
      <w:r>
        <w:t xml:space="preserve">Commit Git: </w:t>
      </w:r>
      <w:hyperlink r:id="rId10">
        <w:r>
          <w:rPr>
            <w:color w:val="0563C1"/>
            <w:u w:val="single"/>
          </w:rPr>
          <w:t>f6070c8</w:t>
        </w:r>
      </w:hyperlink>
      <w:r>
        <w:t xml:space="preserve">  ·  </w:t>
      </w:r>
      <w:hyperlink r:id="rId11">
        <w:r>
          <w:rPr>
            <w:color w:val="0563C1"/>
            <w:u w:val="single"/>
          </w:rPr>
          <w:t>94ef3a9</w:t>
        </w:r>
      </w:hyperlink>
      <w:r>
        <w:t xml:space="preserve">   (rama mejoras)</w:t>
      </w:r>
    </w:p>
    <w:p>
      <w:pPr>
        <w:spacing w:after="40"/>
      </w:pPr>
      <w:r>
        <w:rPr>
          <w:b/>
          <w:color w:val="B02418"/>
        </w:rPr>
        <w:t>Código original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BEAEA"/>
          </w:tcPr>
          <w:p>
            <w:r>
              <w:rPr>
                <w:rFonts w:ascii="Consolas" w:hAnsi="Consolas" w:eastAsia="Consolas"/>
                <w:sz w:val="16"/>
              </w:rPr>
              <w:t>session_start();</w:t>
              <w:br/>
            </w:r>
            <w:r>
              <w:rPr>
                <w:rFonts w:ascii="Consolas" w:hAnsi="Consolas" w:eastAsia="Consolas"/>
                <w:sz w:val="16"/>
              </w:rPr>
              <w:t>$_SESSION['nombre']=$datos['nombre'];</w:t>
            </w:r>
          </w:p>
        </w:tc>
      </w:tr>
    </w:tbl>
    <w:p/>
    <w:p>
      <w:pPr>
        <w:spacing w:after="40"/>
      </w:pPr>
      <w:r>
        <w:rPr>
          <w:b/>
          <w:color w:val="1E6B34"/>
        </w:rPr>
        <w:t>Código nuevo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EAF6EC"/>
          </w:tcPr>
          <w:p>
            <w:r>
              <w:rPr>
                <w:rFonts w:ascii="Consolas" w:hAnsi="Consolas" w:eastAsia="Consolas"/>
                <w:sz w:val="16"/>
              </w:rPr>
              <w:t>session_regenerate_id(true);</w:t>
              <w:br/>
            </w:r>
            <w:r>
              <w:rPr>
                <w:rFonts w:ascii="Consolas" w:hAnsi="Consolas" w:eastAsia="Consolas"/>
                <w:sz w:val="16"/>
              </w:rPr>
              <w:t>$_SESSION['usuario_id'] = (int) $usuario['Id'];</w:t>
              <w:br/>
            </w:r>
            <w:r>
              <w:rPr>
                <w:rFonts w:ascii="Consolas" w:hAnsi="Consolas" w:eastAsia="Consolas"/>
                <w:sz w:val="16"/>
              </w:rPr>
              <w:t>$_SESSION['nombre']     = $usuario['nombre'];</w:t>
              <w:br/>
            </w:r>
            <w:r>
              <w:rPr>
                <w:rFonts w:ascii="Consolas" w:hAnsi="Consolas" w:eastAsia="Consolas"/>
                <w:sz w:val="16"/>
              </w:rPr>
              <w:t>$_SESSION['csrf_token'] = bin2hex(random_bytes(32));</w:t>
              <w:br/>
            </w:r>
            <w:r>
              <w:rPr>
                <w:rFonts w:ascii="Consolas" w:hAnsi="Consolas" w:eastAsia="Consolas"/>
                <w:sz w:val="16"/>
              </w:rPr>
              <w:t>// + session.use_strict_mode=1 y expiración por inactividad (30 min)</w:t>
            </w:r>
          </w:p>
        </w:tc>
      </w:tr>
    </w:tbl>
    <w:p/>
    <w:p>
      <w:pPr>
        <w:spacing w:after="40"/>
      </w:pPr>
      <w:r>
        <w:rPr>
          <w:b/>
          <w:color w:val="1E6B34"/>
        </w:rPr>
        <w:t>Evidencia sin vulnerabilidad (versión corregida)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EAF6EC"/>
          </w:tcPr>
          <w:p>
            <w:r>
              <w:rPr>
                <w:rFonts w:ascii="Consolas" w:hAnsi="Consolas" w:eastAsia="Consolas"/>
                <w:sz w:val="16"/>
              </w:rPr>
              <w:t>corregida:</w:t>
              <w:br/>
            </w:r>
            <w:r>
              <w:rPr>
                <w:rFonts w:ascii="Consolas" w:hAnsi="Consolas" w:eastAsia="Consolas"/>
                <w:sz w:val="16"/>
              </w:rPr>
              <w:t xml:space="preserve">  ID antes:   52b73045b8ce0cbe30d55a8d37de6e1c</w:t>
              <w:br/>
            </w:r>
            <w:r>
              <w:rPr>
                <w:rFonts w:ascii="Consolas" w:hAnsi="Consolas" w:eastAsia="Consolas"/>
                <w:sz w:val="16"/>
              </w:rPr>
              <w:t xml:space="preserve">  ID después: 60a2f11b1f0dafd1015f64cf5d0dd188  -&gt; el ID cambia</w:t>
            </w:r>
          </w:p>
        </w:tc>
      </w:tr>
    </w:tbl>
    <w:p>
      <w:pPr>
        <w:pStyle w:val="Heading2"/>
        <w:pageBreakBefore/>
      </w:pPr>
      <w:r>
        <w:t>VUL-018 → Sin límite de intentos de login (fuerza bruta)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154"/>
            <w:shd w:val="clear" w:color="auto" w:fill="DCE6F0"/>
          </w:tcPr>
          <w:p>
            <w:r/>
            <w:r>
              <w:rPr>
                <w:b/>
                <w:sz w:val="18"/>
              </w:rPr>
              <w:t>Vulnerabilidad</w:t>
            </w:r>
          </w:p>
        </w:tc>
        <w:tc>
          <w:tcPr>
            <w:tcW w:type="dxa" w:w="7483"/>
          </w:tcPr>
          <w:p>
            <w:r/>
            <w:r>
              <w:rPr>
                <w:sz w:val="18"/>
              </w:rPr>
              <w:t>Sin límite de intentos de login (fuerza bruta)</w:t>
            </w:r>
          </w:p>
        </w:tc>
      </w:tr>
      <w:tr>
        <w:tc>
          <w:tcPr>
            <w:tcW w:type="dxa" w:w="2154"/>
            <w:shd w:val="clear" w:color="auto" w:fill="DCE6F0"/>
          </w:tcPr>
          <w:p>
            <w:r/>
            <w:r>
              <w:rPr>
                <w:b/>
                <w:sz w:val="18"/>
              </w:rPr>
              <w:t>Severidad</w:t>
            </w:r>
          </w:p>
        </w:tc>
        <w:tc>
          <w:tcPr>
            <w:tcW w:type="dxa" w:w="7483"/>
            <w:shd w:val="clear" w:color="auto" w:fill="E67E22"/>
          </w:tcPr>
          <w:p>
            <w:r/>
            <w:r>
              <w:rPr>
                <w:b/>
                <w:color w:val="FFFFFF"/>
                <w:sz w:val="18"/>
              </w:rPr>
              <w:t>Media</w:t>
            </w:r>
          </w:p>
        </w:tc>
      </w:tr>
      <w:tr>
        <w:tc>
          <w:tcPr>
            <w:tcW w:type="dxa" w:w="2154"/>
            <w:shd w:val="clear" w:color="auto" w:fill="DCE6F0"/>
          </w:tcPr>
          <w:p>
            <w:r/>
            <w:r>
              <w:rPr>
                <w:b/>
                <w:sz w:val="18"/>
              </w:rPr>
              <w:t>OWASP Top 10</w:t>
            </w:r>
          </w:p>
        </w:tc>
        <w:tc>
          <w:tcPr>
            <w:tcW w:type="dxa" w:w="7483"/>
          </w:tcPr>
          <w:p>
            <w:r/>
            <w:r>
              <w:rPr>
                <w:sz w:val="18"/>
              </w:rPr>
              <w:t>A07:2021 – Identification and Authentication Failures</w:t>
            </w:r>
          </w:p>
        </w:tc>
      </w:tr>
      <w:tr>
        <w:tc>
          <w:tcPr>
            <w:tcW w:type="dxa" w:w="2154"/>
            <w:shd w:val="clear" w:color="auto" w:fill="DCE6F0"/>
          </w:tcPr>
          <w:p>
            <w:r/>
            <w:r>
              <w:rPr>
                <w:b/>
                <w:sz w:val="18"/>
              </w:rPr>
              <w:t>OWASP ASVS v5.0.0</w:t>
            </w:r>
          </w:p>
        </w:tc>
        <w:tc>
          <w:tcPr>
            <w:tcW w:type="dxa" w:w="7483"/>
          </w:tcPr>
          <w:p>
            <w:r/>
            <w:r>
              <w:rPr>
                <w:sz w:val="18"/>
              </w:rPr>
              <w:t>V6 Authentication (anti-automatización)</w:t>
            </w:r>
          </w:p>
        </w:tc>
      </w:tr>
      <w:tr>
        <w:tc>
          <w:tcPr>
            <w:tcW w:type="dxa" w:w="2154"/>
            <w:shd w:val="clear" w:color="auto" w:fill="DCE6F0"/>
          </w:tcPr>
          <w:p>
            <w:r/>
            <w:r>
              <w:rPr>
                <w:b/>
                <w:sz w:val="18"/>
              </w:rPr>
              <w:t>Descripción</w:t>
            </w:r>
          </w:p>
        </w:tc>
        <w:tc>
          <w:tcPr>
            <w:tcW w:type="dxa" w:w="7483"/>
          </w:tcPr>
          <w:p>
            <w:r/>
            <w:r>
              <w:rPr>
                <w:sz w:val="18"/>
              </w:rPr>
              <w:t>No hay bloqueo, retardo ni contador de intentos fallidos: se pueden probar diccionarios de contraseñas sin restricción.</w:t>
            </w:r>
          </w:p>
        </w:tc>
      </w:tr>
      <w:tr>
        <w:tc>
          <w:tcPr>
            <w:tcW w:type="dxa" w:w="2154"/>
            <w:shd w:val="clear" w:color="auto" w:fill="DCE6F0"/>
          </w:tcPr>
          <w:p>
            <w:r/>
            <w:r>
              <w:rPr>
                <w:b/>
                <w:sz w:val="18"/>
              </w:rPr>
              <w:t>URL</w:t>
            </w:r>
          </w:p>
        </w:tc>
        <w:tc>
          <w:tcPr>
            <w:tcW w:type="dxa" w:w="7483"/>
          </w:tcPr>
          <w:p>
            <w:r/>
            <w:r>
              <w:rPr>
                <w:sz w:val="18"/>
              </w:rPr>
              <w:t>POST /setup/procesalogin.php (repetido)</w:t>
            </w:r>
          </w:p>
        </w:tc>
      </w:tr>
      <w:tr>
        <w:tc>
          <w:tcPr>
            <w:tcW w:type="dxa" w:w="2154"/>
            <w:shd w:val="clear" w:color="auto" w:fill="DCE6F0"/>
          </w:tcPr>
          <w:p>
            <w:r/>
            <w:r>
              <w:rPr>
                <w:b/>
                <w:sz w:val="18"/>
              </w:rPr>
              <w:t>Archivo(s)</w:t>
            </w:r>
          </w:p>
        </w:tc>
        <w:tc>
          <w:tcPr>
            <w:tcW w:type="dxa" w:w="7483"/>
          </w:tcPr>
          <w:p>
            <w:r/>
            <w:r>
              <w:rPr>
                <w:sz w:val="18"/>
              </w:rPr>
              <w:t>src/pnkSecurity/setup/procesalogin.php</w:t>
            </w:r>
          </w:p>
        </w:tc>
      </w:tr>
      <w:tr>
        <w:tc>
          <w:tcPr>
            <w:tcW w:type="dxa" w:w="2154"/>
            <w:shd w:val="clear" w:color="auto" w:fill="DCE6F0"/>
          </w:tcPr>
          <w:p>
            <w:r/>
            <w:r>
              <w:rPr>
                <w:b/>
                <w:sz w:val="18"/>
              </w:rPr>
              <w:t>ISO/IEC 27001:2022</w:t>
            </w:r>
          </w:p>
        </w:tc>
        <w:tc>
          <w:tcPr>
            <w:tcW w:type="dxa" w:w="7483"/>
          </w:tcPr>
          <w:p>
            <w:r/>
            <w:r>
              <w:rPr>
                <w:sz w:val="18"/>
              </w:rPr>
              <w:t>A.8.5</w:t>
            </w:r>
          </w:p>
        </w:tc>
      </w:tr>
      <w:tr>
        <w:tc>
          <w:tcPr>
            <w:tcW w:type="dxa" w:w="2154"/>
            <w:shd w:val="clear" w:color="auto" w:fill="DCE6F0"/>
          </w:tcPr>
          <w:p>
            <w:r/>
            <w:r>
              <w:rPr>
                <w:b/>
                <w:sz w:val="18"/>
              </w:rPr>
              <w:t>ISO/IEC 27034 (ASC)</w:t>
            </w:r>
          </w:p>
        </w:tc>
        <w:tc>
          <w:tcPr>
            <w:tcW w:type="dxa" w:w="7483"/>
          </w:tcPr>
          <w:p>
            <w:r/>
            <w:r>
              <w:rPr>
                <w:sz w:val="18"/>
              </w:rPr>
              <w:t>ASC-07</w:t>
            </w:r>
          </w:p>
        </w:tc>
      </w:tr>
      <w:tr>
        <w:tc>
          <w:tcPr>
            <w:tcW w:type="dxa" w:w="2154"/>
            <w:shd w:val="clear" w:color="auto" w:fill="DCE6F0"/>
          </w:tcPr>
          <w:p>
            <w:r/>
            <w:r>
              <w:rPr>
                <w:b/>
                <w:sz w:val="18"/>
              </w:rPr>
              <w:t>Estado</w:t>
            </w:r>
          </w:p>
        </w:tc>
        <w:tc>
          <w:tcPr>
            <w:tcW w:type="dxa" w:w="7483"/>
          </w:tcPr>
          <w:p>
            <w:r/>
            <w:r>
              <w:rPr>
                <w:sz w:val="18"/>
              </w:rPr>
              <w:t>Corregido – verificado</w:t>
            </w:r>
          </w:p>
        </w:tc>
      </w:tr>
    </w:tbl>
    <w:p/>
    <w:p>
      <w:pPr>
        <w:spacing w:after="40"/>
      </w:pPr>
      <w:r>
        <w:rPr>
          <w:b/>
          <w:color w:val="B02418"/>
        </w:rPr>
        <w:t>Evidencia (versión original — vulnerable)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BEAEA"/>
          </w:tcPr>
          <w:p>
            <w:r>
              <w:rPr>
                <w:rFonts w:ascii="Consolas" w:hAnsi="Consolas" w:eastAsia="Consolas"/>
                <w:sz w:val="16"/>
              </w:rPr>
              <w:t>original: intentos ilimitados; ninguna respuesta cambia tras N fallos.</w:t>
            </w:r>
          </w:p>
        </w:tc>
      </w:tr>
    </w:tbl>
    <w:p/>
    <w:p>
      <w:pPr>
        <w:spacing w:after="40"/>
      </w:pPr>
      <w:r>
        <w:rPr>
          <w:b/>
          <w:color w:val="1F3A5F"/>
        </w:rPr>
        <w:t>Corrección</w:t>
      </w:r>
    </w:p>
    <w:p>
      <w:r>
        <w:t xml:space="preserve">Commit Git: </w:t>
      </w:r>
      <w:hyperlink r:id="rId10">
        <w:r>
          <w:rPr>
            <w:color w:val="0563C1"/>
            <w:u w:val="single"/>
          </w:rPr>
          <w:t>f6070c8</w:t>
        </w:r>
      </w:hyperlink>
      <w:r>
        <w:t xml:space="preserve">  ·  </w:t>
      </w:r>
      <w:hyperlink r:id="rId16">
        <w:r>
          <w:rPr>
            <w:color w:val="0563C1"/>
            <w:u w:val="single"/>
          </w:rPr>
          <w:t>d57a953</w:t>
        </w:r>
      </w:hyperlink>
      <w:r>
        <w:t xml:space="preserve">   (rama mejoras)</w:t>
      </w:r>
    </w:p>
    <w:p>
      <w:pPr>
        <w:spacing w:after="40"/>
      </w:pPr>
      <w:r>
        <w:rPr>
          <w:b/>
          <w:color w:val="B02418"/>
        </w:rPr>
        <w:t>Código original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BEAEA"/>
          </w:tcPr>
          <w:p>
            <w:r>
              <w:rPr>
                <w:rFonts w:ascii="Consolas" w:hAnsi="Consolas" w:eastAsia="Consolas"/>
                <w:sz w:val="16"/>
              </w:rPr>
              <w:t>// ningún contador de intentos, CAPTCHA ni retardo</w:t>
              <w:br/>
            </w:r>
            <w:r>
              <w:rPr>
                <w:rFonts w:ascii="Consolas" w:hAnsi="Consolas" w:eastAsia="Consolas"/>
                <w:sz w:val="16"/>
              </w:rPr>
              <w:t>$result=mysqli_query(conectar(),$sql);</w:t>
            </w:r>
          </w:p>
        </w:tc>
      </w:tr>
    </w:tbl>
    <w:p/>
    <w:p>
      <w:pPr>
        <w:spacing w:after="40"/>
      </w:pPr>
      <w:r>
        <w:rPr>
          <w:b/>
          <w:color w:val="1E6B34"/>
        </w:rPr>
        <w:t>Código nuevo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EAF6EC"/>
          </w:tcPr>
          <w:p>
            <w:r>
              <w:rPr>
                <w:rFonts w:ascii="Consolas" w:hAnsi="Consolas" w:eastAsia="Consolas"/>
                <w:sz w:val="16"/>
              </w:rPr>
              <w:t>const MAX_INTENTOS_CUENTA = 5;   // por IP + correo</w:t>
              <w:br/>
            </w:r>
            <w:r>
              <w:rPr>
                <w:rFonts w:ascii="Consolas" w:hAnsi="Consolas" w:eastAsia="Consolas"/>
                <w:sz w:val="16"/>
              </w:rPr>
              <w:t>const MAX_INTENTOS_IP     = 10;  // por IP</w:t>
              <w:br/>
            </w:r>
            <w:r>
              <w:rPr>
                <w:rFonts w:ascii="Consolas" w:hAnsi="Consolas" w:eastAsia="Consolas"/>
                <w:sz w:val="16"/>
              </w:rPr>
              <w:t>const VENTANA_MINUTOS     = 15;</w:t>
              <w:br/>
            </w:r>
            <w:r>
              <w:rPr>
                <w:rFonts w:ascii="Consolas" w:hAnsi="Consolas" w:eastAsia="Consolas"/>
                <w:sz w:val="16"/>
              </w:rPr>
              <w:t>$intentos = consulta_fila("SELECT COUNT(*) AS por_ip, COALESCE(SUM(email = ?), 0) AS por_cuenta</w:t>
              <w:br/>
            </w:r>
            <w:r>
              <w:rPr>
                <w:rFonts w:ascii="Consolas" w:hAnsi="Consolas" w:eastAsia="Consolas"/>
                <w:sz w:val="16"/>
              </w:rPr>
              <w:t xml:space="preserve">   FROM login_intentos WHERE ip = ? AND creado &gt; (NOW() - INTERVAL 15 MINUTE)", 'ss', $email, $ip);</w:t>
              <w:br/>
            </w:r>
            <w:r>
              <w:rPr>
                <w:rFonts w:ascii="Consolas" w:hAnsi="Consolas" w:eastAsia="Consolas"/>
                <w:sz w:val="16"/>
              </w:rPr>
              <w:t>if (por_ip &gt;= 10 || por_cuenta &gt;= 5) -&gt; 'Demasiados intentos fallidos...'</w:t>
            </w:r>
          </w:p>
        </w:tc>
      </w:tr>
    </w:tbl>
    <w:p/>
    <w:p>
      <w:pPr>
        <w:spacing w:after="40"/>
      </w:pPr>
      <w:r>
        <w:rPr>
          <w:b/>
          <w:color w:val="1E6B34"/>
        </w:rPr>
        <w:t>Evidencia sin vulnerabilidad (versión corregida)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EAF6EC"/>
          </w:tcPr>
          <w:p>
            <w:r>
              <w:rPr>
                <w:rFonts w:ascii="Consolas" w:hAnsi="Consolas" w:eastAsia="Consolas"/>
                <w:sz w:val="16"/>
              </w:rPr>
              <w:t>corregida: tras 5 fallos, 6º intento con clave CORRECTA -&gt;</w:t>
              <w:br/>
            </w:r>
            <w:r>
              <w:rPr>
                <w:rFonts w:ascii="Consolas" w:hAnsi="Consolas" w:eastAsia="Consolas"/>
                <w:sz w:val="16"/>
              </w:rPr>
              <w:t xml:space="preserve">  "Demasiados intentos fallidos. Intente nuevamente en 15 minutos."</w:t>
            </w:r>
          </w:p>
        </w:tc>
      </w:tr>
    </w:tbl>
    <w:p>
      <w:pPr>
        <w:pStyle w:val="Heading2"/>
        <w:pageBreakBefore/>
      </w:pPr>
      <w:r>
        <w:t>VUL-019 → Credenciales de BD embebidas en el código (root sin clave)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154"/>
            <w:shd w:val="clear" w:color="auto" w:fill="DCE6F0"/>
          </w:tcPr>
          <w:p>
            <w:r/>
            <w:r>
              <w:rPr>
                <w:b/>
                <w:sz w:val="18"/>
              </w:rPr>
              <w:t>Vulnerabilidad</w:t>
            </w:r>
          </w:p>
        </w:tc>
        <w:tc>
          <w:tcPr>
            <w:tcW w:type="dxa" w:w="7483"/>
          </w:tcPr>
          <w:p>
            <w:r/>
            <w:r>
              <w:rPr>
                <w:sz w:val="18"/>
              </w:rPr>
              <w:t>Credenciales de BD embebidas en el código (root sin clave)</w:t>
            </w:r>
          </w:p>
        </w:tc>
      </w:tr>
      <w:tr>
        <w:tc>
          <w:tcPr>
            <w:tcW w:type="dxa" w:w="2154"/>
            <w:shd w:val="clear" w:color="auto" w:fill="DCE6F0"/>
          </w:tcPr>
          <w:p>
            <w:r/>
            <w:r>
              <w:rPr>
                <w:b/>
                <w:sz w:val="18"/>
              </w:rPr>
              <w:t>Severidad</w:t>
            </w:r>
          </w:p>
        </w:tc>
        <w:tc>
          <w:tcPr>
            <w:tcW w:type="dxa" w:w="7483"/>
            <w:shd w:val="clear" w:color="auto" w:fill="E67E22"/>
          </w:tcPr>
          <w:p>
            <w:r/>
            <w:r>
              <w:rPr>
                <w:b/>
                <w:color w:val="FFFFFF"/>
                <w:sz w:val="18"/>
              </w:rPr>
              <w:t>Media</w:t>
            </w:r>
          </w:p>
        </w:tc>
      </w:tr>
      <w:tr>
        <w:tc>
          <w:tcPr>
            <w:tcW w:type="dxa" w:w="2154"/>
            <w:shd w:val="clear" w:color="auto" w:fill="DCE6F0"/>
          </w:tcPr>
          <w:p>
            <w:r/>
            <w:r>
              <w:rPr>
                <w:b/>
                <w:sz w:val="18"/>
              </w:rPr>
              <w:t>OWASP Top 10</w:t>
            </w:r>
          </w:p>
        </w:tc>
        <w:tc>
          <w:tcPr>
            <w:tcW w:type="dxa" w:w="7483"/>
          </w:tcPr>
          <w:p>
            <w:r/>
            <w:r>
              <w:rPr>
                <w:sz w:val="18"/>
              </w:rPr>
              <w:t>A05:2021 – Security Misconfiguration</w:t>
            </w:r>
          </w:p>
        </w:tc>
      </w:tr>
      <w:tr>
        <w:tc>
          <w:tcPr>
            <w:tcW w:type="dxa" w:w="2154"/>
            <w:shd w:val="clear" w:color="auto" w:fill="DCE6F0"/>
          </w:tcPr>
          <w:p>
            <w:r/>
            <w:r>
              <w:rPr>
                <w:b/>
                <w:sz w:val="18"/>
              </w:rPr>
              <w:t>OWASP ASVS v5.0.0</w:t>
            </w:r>
          </w:p>
        </w:tc>
        <w:tc>
          <w:tcPr>
            <w:tcW w:type="dxa" w:w="7483"/>
          </w:tcPr>
          <w:p>
            <w:r/>
            <w:r>
              <w:rPr>
                <w:sz w:val="18"/>
              </w:rPr>
              <w:t>V13 Configuration (gestión de secretos)</w:t>
            </w:r>
          </w:p>
        </w:tc>
      </w:tr>
      <w:tr>
        <w:tc>
          <w:tcPr>
            <w:tcW w:type="dxa" w:w="2154"/>
            <w:shd w:val="clear" w:color="auto" w:fill="DCE6F0"/>
          </w:tcPr>
          <w:p>
            <w:r/>
            <w:r>
              <w:rPr>
                <w:b/>
                <w:sz w:val="18"/>
              </w:rPr>
              <w:t>Descripción</w:t>
            </w:r>
          </w:p>
        </w:tc>
        <w:tc>
          <w:tcPr>
            <w:tcW w:type="dxa" w:w="7483"/>
          </w:tcPr>
          <w:p>
            <w:r/>
            <w:r>
              <w:rPr>
                <w:sz w:val="18"/>
              </w:rPr>
              <w:t>setup.php conecta como root sin contraseña, versionado en Git. Cualquier fallo de la app opera con privilegios totales sobre MySQL.</w:t>
            </w:r>
          </w:p>
        </w:tc>
      </w:tr>
      <w:tr>
        <w:tc>
          <w:tcPr>
            <w:tcW w:type="dxa" w:w="2154"/>
            <w:shd w:val="clear" w:color="auto" w:fill="DCE6F0"/>
          </w:tcPr>
          <w:p>
            <w:r/>
            <w:r>
              <w:rPr>
                <w:b/>
                <w:sz w:val="18"/>
              </w:rPr>
              <w:t>URL</w:t>
            </w:r>
          </w:p>
        </w:tc>
        <w:tc>
          <w:tcPr>
            <w:tcW w:type="dxa" w:w="7483"/>
          </w:tcPr>
          <w:p>
            <w:r/>
            <w:r>
              <w:rPr>
                <w:sz w:val="18"/>
              </w:rPr>
              <w:t>src/pnkSecurity/setup/setup.php (y GET /setup/setup.php)</w:t>
            </w:r>
          </w:p>
        </w:tc>
      </w:tr>
      <w:tr>
        <w:tc>
          <w:tcPr>
            <w:tcW w:type="dxa" w:w="2154"/>
            <w:shd w:val="clear" w:color="auto" w:fill="DCE6F0"/>
          </w:tcPr>
          <w:p>
            <w:r/>
            <w:r>
              <w:rPr>
                <w:b/>
                <w:sz w:val="18"/>
              </w:rPr>
              <w:t>Archivo(s)</w:t>
            </w:r>
          </w:p>
        </w:tc>
        <w:tc>
          <w:tcPr>
            <w:tcW w:type="dxa" w:w="7483"/>
          </w:tcPr>
          <w:p>
            <w:r/>
            <w:r>
              <w:rPr>
                <w:sz w:val="18"/>
              </w:rPr>
              <w:t>src/pnkSecurity/setup/setup.php, deploy/user-data.sh</w:t>
            </w:r>
          </w:p>
        </w:tc>
      </w:tr>
      <w:tr>
        <w:tc>
          <w:tcPr>
            <w:tcW w:type="dxa" w:w="2154"/>
            <w:shd w:val="clear" w:color="auto" w:fill="DCE6F0"/>
          </w:tcPr>
          <w:p>
            <w:r/>
            <w:r>
              <w:rPr>
                <w:b/>
                <w:sz w:val="18"/>
              </w:rPr>
              <w:t>ISO/IEC 27001:2022</w:t>
            </w:r>
          </w:p>
        </w:tc>
        <w:tc>
          <w:tcPr>
            <w:tcW w:type="dxa" w:w="7483"/>
          </w:tcPr>
          <w:p>
            <w:r/>
            <w:r>
              <w:rPr>
                <w:sz w:val="18"/>
              </w:rPr>
              <w:t>A.5.17, A.8.9, A.8.24</w:t>
            </w:r>
          </w:p>
        </w:tc>
      </w:tr>
      <w:tr>
        <w:tc>
          <w:tcPr>
            <w:tcW w:type="dxa" w:w="2154"/>
            <w:shd w:val="clear" w:color="auto" w:fill="DCE6F0"/>
          </w:tcPr>
          <w:p>
            <w:r/>
            <w:r>
              <w:rPr>
                <w:b/>
                <w:sz w:val="18"/>
              </w:rPr>
              <w:t>ISO/IEC 27034 (ASC)</w:t>
            </w:r>
          </w:p>
        </w:tc>
        <w:tc>
          <w:tcPr>
            <w:tcW w:type="dxa" w:w="7483"/>
          </w:tcPr>
          <w:p>
            <w:r/>
            <w:r>
              <w:rPr>
                <w:sz w:val="18"/>
              </w:rPr>
              <w:t>ASC-13</w:t>
            </w:r>
          </w:p>
        </w:tc>
      </w:tr>
      <w:tr>
        <w:tc>
          <w:tcPr>
            <w:tcW w:type="dxa" w:w="2154"/>
            <w:shd w:val="clear" w:color="auto" w:fill="DCE6F0"/>
          </w:tcPr>
          <w:p>
            <w:r/>
            <w:r>
              <w:rPr>
                <w:b/>
                <w:sz w:val="18"/>
              </w:rPr>
              <w:t>Estado</w:t>
            </w:r>
          </w:p>
        </w:tc>
        <w:tc>
          <w:tcPr>
            <w:tcW w:type="dxa" w:w="7483"/>
          </w:tcPr>
          <w:p>
            <w:r/>
            <w:r>
              <w:rPr>
                <w:sz w:val="18"/>
              </w:rPr>
              <w:t>Corregido – verificado</w:t>
            </w:r>
          </w:p>
        </w:tc>
      </w:tr>
    </w:tbl>
    <w:p/>
    <w:p>
      <w:pPr>
        <w:spacing w:after="40"/>
      </w:pPr>
      <w:r>
        <w:rPr>
          <w:b/>
          <w:color w:val="B02418"/>
        </w:rPr>
        <w:t>Evidencia (versión original — vulnerable)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BEAEA"/>
          </w:tcPr>
          <w:p>
            <w:r>
              <w:rPr>
                <w:rFonts w:ascii="Consolas" w:hAnsi="Consolas" w:eastAsia="Consolas"/>
                <w:sz w:val="16"/>
              </w:rPr>
              <w:t>function conectar(){</w:t>
              <w:br/>
            </w:r>
            <w:r>
              <w:rPr>
                <w:rFonts w:ascii="Consolas" w:hAnsi="Consolas" w:eastAsia="Consolas"/>
                <w:sz w:val="16"/>
              </w:rPr>
              <w:t xml:space="preserve">    $con=mysqli_connect("localhost","root","","pnk_security");</w:t>
              <w:br/>
            </w:r>
            <w:r>
              <w:rPr>
                <w:rFonts w:ascii="Consolas" w:hAnsi="Consolas" w:eastAsia="Consolas"/>
                <w:sz w:val="16"/>
              </w:rPr>
              <w:t>}</w:t>
            </w:r>
          </w:p>
        </w:tc>
      </w:tr>
    </w:tbl>
    <w:p/>
    <w:p>
      <w:pPr>
        <w:spacing w:after="40"/>
      </w:pPr>
      <w:r>
        <w:rPr>
          <w:b/>
          <w:color w:val="1F3A5F"/>
        </w:rPr>
        <w:t>Corrección</w:t>
      </w:r>
    </w:p>
    <w:p>
      <w:r>
        <w:t xml:space="preserve">Commit Git: </w:t>
      </w:r>
      <w:hyperlink r:id="rId11">
        <w:r>
          <w:rPr>
            <w:color w:val="0563C1"/>
            <w:u w:val="single"/>
          </w:rPr>
          <w:t>94ef3a9</w:t>
        </w:r>
      </w:hyperlink>
      <w:r>
        <w:t xml:space="preserve">  ·  </w:t>
      </w:r>
      <w:hyperlink r:id="rId17">
        <w:r>
          <w:rPr>
            <w:color w:val="0563C1"/>
            <w:u w:val="single"/>
          </w:rPr>
          <w:t>3b4bca9</w:t>
        </w:r>
      </w:hyperlink>
      <w:r>
        <w:t xml:space="preserve">   (rama mejoras)</w:t>
      </w:r>
    </w:p>
    <w:p>
      <w:pPr>
        <w:spacing w:after="40"/>
      </w:pPr>
      <w:r>
        <w:rPr>
          <w:b/>
          <w:color w:val="B02418"/>
        </w:rPr>
        <w:t>Código original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BEAEA"/>
          </w:tcPr>
          <w:p>
            <w:r>
              <w:rPr>
                <w:rFonts w:ascii="Consolas" w:hAnsi="Consolas" w:eastAsia="Consolas"/>
                <w:sz w:val="16"/>
              </w:rPr>
              <w:t>function conectar()</w:t>
              <w:br/>
            </w:r>
            <w:r>
              <w:rPr>
                <w:rFonts w:ascii="Consolas" w:hAnsi="Consolas" w:eastAsia="Consolas"/>
                <w:sz w:val="16"/>
              </w:rPr>
              <w:t>{</w:t>
              <w:br/>
            </w:r>
            <w:r>
              <w:rPr>
                <w:rFonts w:ascii="Consolas" w:hAnsi="Consolas" w:eastAsia="Consolas"/>
                <w:sz w:val="16"/>
              </w:rPr>
              <w:t xml:space="preserve">    $con=mysqli_connect("localhost","root","","pnk_security");</w:t>
              <w:br/>
            </w:r>
            <w:r>
              <w:rPr>
                <w:rFonts w:ascii="Consolas" w:hAnsi="Consolas" w:eastAsia="Consolas"/>
                <w:sz w:val="16"/>
              </w:rPr>
              <w:t xml:space="preserve">    return $con;</w:t>
              <w:br/>
            </w:r>
            <w:r>
              <w:rPr>
                <w:rFonts w:ascii="Consolas" w:hAnsi="Consolas" w:eastAsia="Consolas"/>
                <w:sz w:val="16"/>
              </w:rPr>
              <w:t>}</w:t>
            </w:r>
          </w:p>
        </w:tc>
      </w:tr>
    </w:tbl>
    <w:p/>
    <w:p>
      <w:pPr>
        <w:spacing w:after="40"/>
      </w:pPr>
      <w:r>
        <w:rPr>
          <w:b/>
          <w:color w:val="1E6B34"/>
        </w:rPr>
        <w:t>Código nuevo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EAF6EC"/>
          </w:tcPr>
          <w:p>
            <w:r>
              <w:rPr>
                <w:rFonts w:ascii="Consolas" w:hAnsi="Consolas" w:eastAsia="Consolas"/>
                <w:sz w:val="16"/>
              </w:rPr>
              <w:t>$con = new mysqli(</w:t>
              <w:br/>
            </w:r>
            <w:r>
              <w:rPr>
                <w:rFonts w:ascii="Consolas" w:hAnsi="Consolas" w:eastAsia="Consolas"/>
                <w:sz w:val="16"/>
              </w:rPr>
              <w:t xml:space="preserve">    config('PNK_DB_HOST') ?? 'localhost',</w:t>
              <w:br/>
            </w:r>
            <w:r>
              <w:rPr>
                <w:rFonts w:ascii="Consolas" w:hAnsi="Consolas" w:eastAsia="Consolas"/>
                <w:sz w:val="16"/>
              </w:rPr>
              <w:t xml:space="preserve">    config('PNK_DB_USER'),          // getenv() / config.local.php (fuera de Git)</w:t>
              <w:br/>
            </w:r>
            <w:r>
              <w:rPr>
                <w:rFonts w:ascii="Consolas" w:hAnsi="Consolas" w:eastAsia="Consolas"/>
                <w:sz w:val="16"/>
              </w:rPr>
              <w:t xml:space="preserve">    config('PNK_DB_PASS'),</w:t>
              <w:br/>
            </w:r>
            <w:r>
              <w:rPr>
                <w:rFonts w:ascii="Consolas" w:hAnsi="Consolas" w:eastAsia="Consolas"/>
                <w:sz w:val="16"/>
              </w:rPr>
              <w:t xml:space="preserve">    config('PNK_DB_NAME') ?? 'pnk_security'</w:t>
              <w:br/>
            </w:r>
            <w:r>
              <w:rPr>
                <w:rFonts w:ascii="Consolas" w:hAnsi="Consolas" w:eastAsia="Consolas"/>
                <w:sz w:val="16"/>
              </w:rPr>
              <w:t>);</w:t>
              <w:br/>
            </w:r>
            <w:r>
              <w:rPr>
                <w:rFonts w:ascii="Consolas" w:hAnsi="Consolas" w:eastAsia="Consolas"/>
                <w:sz w:val="16"/>
              </w:rPr>
              <w:t>-- AWS: usuario pnk_app con SELECT + INSERT mínimos, clave aleatoria</w:t>
              <w:br/>
            </w:r>
            <w:r>
              <w:rPr>
                <w:rFonts w:ascii="Consolas" w:hAnsi="Consolas" w:eastAsia="Consolas"/>
                <w:sz w:val="16"/>
              </w:rPr>
              <w:t>--      en /etc/apache2/pnk-secretos.conf (chmod 600, SetEnv)</w:t>
            </w:r>
          </w:p>
        </w:tc>
      </w:tr>
    </w:tbl>
    <w:p/>
    <w:p>
      <w:pPr>
        <w:spacing w:after="40"/>
      </w:pPr>
      <w:r>
        <w:rPr>
          <w:b/>
          <w:color w:val="1E6B34"/>
        </w:rPr>
        <w:t>Evidencia sin vulnerabilidad (versión corregida)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EAF6EC"/>
          </w:tcPr>
          <w:p>
            <w:r>
              <w:rPr>
                <w:rFonts w:ascii="Consolas" w:hAnsi="Consolas" w:eastAsia="Consolas"/>
                <w:sz w:val="16"/>
              </w:rPr>
              <w:t>AWS: GET /setup/setup.php -&gt; HTTP 403; la app conecta con pnk_app (no root);</w:t>
              <w:br/>
            </w:r>
            <w:r>
              <w:rPr>
                <w:rFonts w:ascii="Consolas" w:hAnsi="Consolas" w:eastAsia="Consolas"/>
                <w:sz w:val="16"/>
              </w:rPr>
              <w:t>el archivo .sql no es accesible desde la web.</w:t>
            </w:r>
          </w:p>
        </w:tc>
      </w:tr>
    </w:tbl>
    <w:p>
      <w:pPr>
        <w:pStyle w:val="Heading2"/>
        <w:pageBreakBefore/>
      </w:pPr>
      <w:r>
        <w:t>VUL-020 → Validación de entradas insuficiente (causa raíz transversal)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154"/>
            <w:shd w:val="clear" w:color="auto" w:fill="DCE6F0"/>
          </w:tcPr>
          <w:p>
            <w:r/>
            <w:r>
              <w:rPr>
                <w:b/>
                <w:sz w:val="18"/>
              </w:rPr>
              <w:t>Vulnerabilidad</w:t>
            </w:r>
          </w:p>
        </w:tc>
        <w:tc>
          <w:tcPr>
            <w:tcW w:type="dxa" w:w="7483"/>
          </w:tcPr>
          <w:p>
            <w:r/>
            <w:r>
              <w:rPr>
                <w:sz w:val="18"/>
              </w:rPr>
              <w:t>Validación de entradas insuficiente (causa raíz transversal)</w:t>
            </w:r>
          </w:p>
        </w:tc>
      </w:tr>
      <w:tr>
        <w:tc>
          <w:tcPr>
            <w:tcW w:type="dxa" w:w="2154"/>
            <w:shd w:val="clear" w:color="auto" w:fill="DCE6F0"/>
          </w:tcPr>
          <w:p>
            <w:r/>
            <w:r>
              <w:rPr>
                <w:b/>
                <w:sz w:val="18"/>
              </w:rPr>
              <w:t>Severidad</w:t>
            </w:r>
          </w:p>
        </w:tc>
        <w:tc>
          <w:tcPr>
            <w:tcW w:type="dxa" w:w="7483"/>
            <w:shd w:val="clear" w:color="auto" w:fill="E67E22"/>
          </w:tcPr>
          <w:p>
            <w:r/>
            <w:r>
              <w:rPr>
                <w:b/>
                <w:color w:val="FFFFFF"/>
                <w:sz w:val="18"/>
              </w:rPr>
              <w:t>Media</w:t>
            </w:r>
          </w:p>
        </w:tc>
      </w:tr>
      <w:tr>
        <w:tc>
          <w:tcPr>
            <w:tcW w:type="dxa" w:w="2154"/>
            <w:shd w:val="clear" w:color="auto" w:fill="DCE6F0"/>
          </w:tcPr>
          <w:p>
            <w:r/>
            <w:r>
              <w:rPr>
                <w:b/>
                <w:sz w:val="18"/>
              </w:rPr>
              <w:t>OWASP Top 10</w:t>
            </w:r>
          </w:p>
        </w:tc>
        <w:tc>
          <w:tcPr>
            <w:tcW w:type="dxa" w:w="7483"/>
          </w:tcPr>
          <w:p>
            <w:r/>
            <w:r>
              <w:rPr>
                <w:sz w:val="18"/>
              </w:rPr>
              <w:t>A03:2021 – Injection</w:t>
            </w:r>
          </w:p>
        </w:tc>
      </w:tr>
      <w:tr>
        <w:tc>
          <w:tcPr>
            <w:tcW w:type="dxa" w:w="2154"/>
            <w:shd w:val="clear" w:color="auto" w:fill="DCE6F0"/>
          </w:tcPr>
          <w:p>
            <w:r/>
            <w:r>
              <w:rPr>
                <w:b/>
                <w:sz w:val="18"/>
              </w:rPr>
              <w:t>OWASP ASVS v5.0.0</w:t>
            </w:r>
          </w:p>
        </w:tc>
        <w:tc>
          <w:tcPr>
            <w:tcW w:type="dxa" w:w="7483"/>
          </w:tcPr>
          <w:p>
            <w:r/>
            <w:r>
              <w:rPr>
                <w:sz w:val="18"/>
              </w:rPr>
              <w:t>V2 Validation and Business Logic</w:t>
            </w:r>
          </w:p>
        </w:tc>
      </w:tr>
      <w:tr>
        <w:tc>
          <w:tcPr>
            <w:tcW w:type="dxa" w:w="2154"/>
            <w:shd w:val="clear" w:color="auto" w:fill="DCE6F0"/>
          </w:tcPr>
          <w:p>
            <w:r/>
            <w:r>
              <w:rPr>
                <w:b/>
                <w:sz w:val="18"/>
              </w:rPr>
              <w:t>Descripción</w:t>
            </w:r>
          </w:p>
        </w:tc>
        <w:tc>
          <w:tcPr>
            <w:tcW w:type="dxa" w:w="7483"/>
          </w:tcPr>
          <w:p>
            <w:r/>
            <w:r>
              <w:rPr>
                <w:sz w:val="18"/>
              </w:rPr>
              <w:t>Ningún parámetro (id, iditems, pos, op) se valida en tipo o formato antes de usarse. Es la causa raíz que habilita VUL-001..008.</w:t>
            </w:r>
          </w:p>
        </w:tc>
      </w:tr>
      <w:tr>
        <w:tc>
          <w:tcPr>
            <w:tcW w:type="dxa" w:w="2154"/>
            <w:shd w:val="clear" w:color="auto" w:fill="DCE6F0"/>
          </w:tcPr>
          <w:p>
            <w:r/>
            <w:r>
              <w:rPr>
                <w:b/>
                <w:sz w:val="18"/>
              </w:rPr>
              <w:t>URL</w:t>
            </w:r>
          </w:p>
        </w:tc>
        <w:tc>
          <w:tcPr>
            <w:tcW w:type="dxa" w:w="7483"/>
          </w:tcPr>
          <w:p>
            <w:r/>
            <w:r>
              <w:rPr>
                <w:sz w:val="18"/>
              </w:rPr>
              <w:t>Todos los endpoints: index.php, mostrar_carrito.php, carrito.php, grcomentarios.php</w:t>
            </w:r>
          </w:p>
        </w:tc>
      </w:tr>
      <w:tr>
        <w:tc>
          <w:tcPr>
            <w:tcW w:type="dxa" w:w="2154"/>
            <w:shd w:val="clear" w:color="auto" w:fill="DCE6F0"/>
          </w:tcPr>
          <w:p>
            <w:r/>
            <w:r>
              <w:rPr>
                <w:b/>
                <w:sz w:val="18"/>
              </w:rPr>
              <w:t>Archivo(s)</w:t>
            </w:r>
          </w:p>
        </w:tc>
        <w:tc>
          <w:tcPr>
            <w:tcW w:type="dxa" w:w="7483"/>
          </w:tcPr>
          <w:p>
            <w:r/>
            <w:r>
              <w:rPr>
                <w:sz w:val="18"/>
              </w:rPr>
              <w:t>setup/setup.php + endpoints</w:t>
            </w:r>
          </w:p>
        </w:tc>
      </w:tr>
      <w:tr>
        <w:tc>
          <w:tcPr>
            <w:tcW w:type="dxa" w:w="2154"/>
            <w:shd w:val="clear" w:color="auto" w:fill="DCE6F0"/>
          </w:tcPr>
          <w:p>
            <w:r/>
            <w:r>
              <w:rPr>
                <w:b/>
                <w:sz w:val="18"/>
              </w:rPr>
              <w:t>ISO/IEC 27001:2022</w:t>
            </w:r>
          </w:p>
        </w:tc>
        <w:tc>
          <w:tcPr>
            <w:tcW w:type="dxa" w:w="7483"/>
          </w:tcPr>
          <w:p>
            <w:r/>
            <w:r>
              <w:rPr>
                <w:sz w:val="18"/>
              </w:rPr>
              <w:t>A.8.28</w:t>
            </w:r>
          </w:p>
        </w:tc>
      </w:tr>
      <w:tr>
        <w:tc>
          <w:tcPr>
            <w:tcW w:type="dxa" w:w="2154"/>
            <w:shd w:val="clear" w:color="auto" w:fill="DCE6F0"/>
          </w:tcPr>
          <w:p>
            <w:r/>
            <w:r>
              <w:rPr>
                <w:b/>
                <w:sz w:val="18"/>
              </w:rPr>
              <w:t>ISO/IEC 27034 (ASC)</w:t>
            </w:r>
          </w:p>
        </w:tc>
        <w:tc>
          <w:tcPr>
            <w:tcW w:type="dxa" w:w="7483"/>
          </w:tcPr>
          <w:p>
            <w:r/>
            <w:r>
              <w:rPr>
                <w:sz w:val="18"/>
              </w:rPr>
              <w:t>ASC-10</w:t>
            </w:r>
          </w:p>
        </w:tc>
      </w:tr>
      <w:tr>
        <w:tc>
          <w:tcPr>
            <w:tcW w:type="dxa" w:w="2154"/>
            <w:shd w:val="clear" w:color="auto" w:fill="DCE6F0"/>
          </w:tcPr>
          <w:p>
            <w:r/>
            <w:r>
              <w:rPr>
                <w:b/>
                <w:sz w:val="18"/>
              </w:rPr>
              <w:t>Estado</w:t>
            </w:r>
          </w:p>
        </w:tc>
        <w:tc>
          <w:tcPr>
            <w:tcW w:type="dxa" w:w="7483"/>
          </w:tcPr>
          <w:p>
            <w:r/>
            <w:r>
              <w:rPr>
                <w:sz w:val="18"/>
              </w:rPr>
              <w:t>Corregido – verificado</w:t>
            </w:r>
          </w:p>
        </w:tc>
      </w:tr>
    </w:tbl>
    <w:p/>
    <w:p>
      <w:pPr>
        <w:spacing w:after="40"/>
      </w:pPr>
      <w:r>
        <w:rPr>
          <w:b/>
          <w:color w:val="B02418"/>
        </w:rPr>
        <w:t>Evidencia (versión original — vulnerable)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BEAEA"/>
          </w:tcPr>
          <w:p>
            <w:r>
              <w:rPr>
                <w:rFonts w:ascii="Consolas" w:hAnsi="Consolas" w:eastAsia="Consolas"/>
                <w:sz w:val="16"/>
              </w:rPr>
              <w:t>$key=$_GET['id'];  // sin conversión ni validación</w:t>
            </w:r>
          </w:p>
        </w:tc>
      </w:tr>
    </w:tbl>
    <w:p/>
    <w:p>
      <w:pPr>
        <w:spacing w:after="40"/>
      </w:pPr>
      <w:r>
        <w:rPr>
          <w:b/>
          <w:color w:val="1F3A5F"/>
        </w:rPr>
        <w:t>Corrección</w:t>
      </w:r>
    </w:p>
    <w:p>
      <w:r>
        <w:t xml:space="preserve">Commit Git: </w:t>
      </w:r>
      <w:hyperlink r:id="rId11">
        <w:r>
          <w:rPr>
            <w:color w:val="0563C1"/>
            <w:u w:val="single"/>
          </w:rPr>
          <w:t>94ef3a9</w:t>
        </w:r>
      </w:hyperlink>
      <w:r>
        <w:t xml:space="preserve">  ·  </w:t>
      </w:r>
      <w:hyperlink r:id="rId12">
        <w:r>
          <w:rPr>
            <w:color w:val="0563C1"/>
            <w:u w:val="single"/>
          </w:rPr>
          <w:t>294250b</w:t>
        </w:r>
      </w:hyperlink>
      <w:r>
        <w:t xml:space="preserve">  ·  </w:t>
      </w:r>
      <w:hyperlink r:id="rId14">
        <w:r>
          <w:rPr>
            <w:color w:val="0563C1"/>
            <w:u w:val="single"/>
          </w:rPr>
          <w:t>31c4312</w:t>
        </w:r>
      </w:hyperlink>
      <w:r>
        <w:t xml:space="preserve">   (rama mejoras)</w:t>
      </w:r>
    </w:p>
    <w:p>
      <w:pPr>
        <w:spacing w:after="40"/>
      </w:pPr>
      <w:r>
        <w:rPr>
          <w:b/>
          <w:color w:val="B02418"/>
        </w:rPr>
        <w:t>Código original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BEAEA"/>
          </w:tcPr>
          <w:p>
            <w:r>
              <w:rPr>
                <w:rFonts w:ascii="Consolas" w:hAnsi="Consolas" w:eastAsia="Consolas"/>
                <w:sz w:val="16"/>
              </w:rPr>
              <w:t>$key=$_GET['id'];</w:t>
              <w:br/>
            </w:r>
            <w:r>
              <w:rPr>
                <w:rFonts w:ascii="Consolas" w:hAnsi="Consolas" w:eastAsia="Consolas"/>
                <w:sz w:val="16"/>
              </w:rPr>
              <w:t>switch($_POST['op']) { ... }        // sin default</w:t>
              <w:br/>
            </w:r>
            <w:r>
              <w:rPr>
                <w:rFonts w:ascii="Consolas" w:hAnsi="Consolas" w:eastAsia="Consolas"/>
                <w:sz w:val="16"/>
              </w:rPr>
              <w:t>unset($_SESSION["carrito"][$_POST['pos']]);</w:t>
            </w:r>
          </w:p>
        </w:tc>
      </w:tr>
    </w:tbl>
    <w:p/>
    <w:p>
      <w:pPr>
        <w:spacing w:after="40"/>
      </w:pPr>
      <w:r>
        <w:rPr>
          <w:b/>
          <w:color w:val="1E6B34"/>
        </w:rPr>
        <w:t>Código nuevo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EAF6EC"/>
          </w:tcPr>
          <w:p>
            <w:r>
              <w:rPr>
                <w:rFonts w:ascii="Consolas" w:hAnsi="Consolas" w:eastAsia="Consolas"/>
                <w:sz w:val="16"/>
              </w:rPr>
              <w:t>function entero_positivo($valor) {</w:t>
              <w:br/>
            </w:r>
            <w:r>
              <w:rPr>
                <w:rFonts w:ascii="Consolas" w:hAnsi="Consolas" w:eastAsia="Consolas"/>
                <w:sz w:val="16"/>
              </w:rPr>
              <w:t xml:space="preserve">    if (!is_string($valor) || !preg_match('/^[0-9]{1,9}$/', $valor)) return false;</w:t>
              <w:br/>
            </w:r>
            <w:r>
              <w:rPr>
                <w:rFonts w:ascii="Consolas" w:hAnsi="Consolas" w:eastAsia="Consolas"/>
                <w:sz w:val="16"/>
              </w:rPr>
              <w:t xml:space="preserve">    $n = (int) $valor;</w:t>
              <w:br/>
            </w:r>
            <w:r>
              <w:rPr>
                <w:rFonts w:ascii="Consolas" w:hAnsi="Consolas" w:eastAsia="Consolas"/>
                <w:sz w:val="16"/>
              </w:rPr>
              <w:t xml:space="preserve">    return $n &gt; 0 ? $n : false;</w:t>
              <w:br/>
            </w:r>
            <w:r>
              <w:rPr>
                <w:rFonts w:ascii="Consolas" w:hAnsi="Consolas" w:eastAsia="Consolas"/>
                <w:sz w:val="16"/>
              </w:rPr>
              <w:t>}</w:t>
              <w:br/>
            </w:r>
            <w:r>
              <w:rPr>
                <w:rFonts w:ascii="Consolas" w:hAnsi="Consolas" w:eastAsia="Consolas"/>
                <w:sz w:val="16"/>
              </w:rPr>
              <w:t>switch ($_POST['op'] ?? '') { ... default: responder_json(400, ...); }</w:t>
            </w:r>
          </w:p>
        </w:tc>
      </w:tr>
    </w:tbl>
    <w:p/>
    <w:p>
      <w:pPr>
        <w:spacing w:after="40"/>
      </w:pPr>
      <w:r>
        <w:rPr>
          <w:b/>
          <w:color w:val="1E6B34"/>
        </w:rPr>
        <w:t>Evidencia sin vulnerabilidad (versión corregida)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EAF6EC"/>
          </w:tcPr>
          <w:p>
            <w:r>
              <w:rPr>
                <w:rFonts w:ascii="Consolas" w:hAnsi="Consolas" w:eastAsia="Consolas"/>
                <w:sz w:val="16"/>
              </w:rPr>
              <w:t>corregida: op=9 (operación inválida) -&gt; HTTP 400; id no numérico -&gt; HTTP 404</w:t>
            </w:r>
          </w:p>
        </w:tc>
      </w:tr>
    </w:tbl>
    <w:p>
      <w:pPr>
        <w:pStyle w:val="Heading2"/>
        <w:pageBreakBefore/>
      </w:pPr>
      <w:r>
        <w:t>VUL-021 → Errores técnicos expuestos en pantalla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154"/>
            <w:shd w:val="clear" w:color="auto" w:fill="DCE6F0"/>
          </w:tcPr>
          <w:p>
            <w:r/>
            <w:r>
              <w:rPr>
                <w:b/>
                <w:sz w:val="18"/>
              </w:rPr>
              <w:t>Vulnerabilidad</w:t>
            </w:r>
          </w:p>
        </w:tc>
        <w:tc>
          <w:tcPr>
            <w:tcW w:type="dxa" w:w="7483"/>
          </w:tcPr>
          <w:p>
            <w:r/>
            <w:r>
              <w:rPr>
                <w:sz w:val="18"/>
              </w:rPr>
              <w:t>Errores técnicos expuestos en pantalla</w:t>
            </w:r>
          </w:p>
        </w:tc>
      </w:tr>
      <w:tr>
        <w:tc>
          <w:tcPr>
            <w:tcW w:type="dxa" w:w="2154"/>
            <w:shd w:val="clear" w:color="auto" w:fill="DCE6F0"/>
          </w:tcPr>
          <w:p>
            <w:r/>
            <w:r>
              <w:rPr>
                <w:b/>
                <w:sz w:val="18"/>
              </w:rPr>
              <w:t>Severidad</w:t>
            </w:r>
          </w:p>
        </w:tc>
        <w:tc>
          <w:tcPr>
            <w:tcW w:type="dxa" w:w="7483"/>
            <w:shd w:val="clear" w:color="auto" w:fill="2E86C1"/>
          </w:tcPr>
          <w:p>
            <w:r/>
            <w:r>
              <w:rPr>
                <w:b/>
                <w:color w:val="FFFFFF"/>
                <w:sz w:val="18"/>
              </w:rPr>
              <w:t>Baja</w:t>
            </w:r>
          </w:p>
        </w:tc>
      </w:tr>
      <w:tr>
        <w:tc>
          <w:tcPr>
            <w:tcW w:type="dxa" w:w="2154"/>
            <w:shd w:val="clear" w:color="auto" w:fill="DCE6F0"/>
          </w:tcPr>
          <w:p>
            <w:r/>
            <w:r>
              <w:rPr>
                <w:b/>
                <w:sz w:val="18"/>
              </w:rPr>
              <w:t>OWASP Top 10</w:t>
            </w:r>
          </w:p>
        </w:tc>
        <w:tc>
          <w:tcPr>
            <w:tcW w:type="dxa" w:w="7483"/>
          </w:tcPr>
          <w:p>
            <w:r/>
            <w:r>
              <w:rPr>
                <w:sz w:val="18"/>
              </w:rPr>
              <w:t>A05:2021 – Security Misconfiguration</w:t>
            </w:r>
          </w:p>
        </w:tc>
      </w:tr>
      <w:tr>
        <w:tc>
          <w:tcPr>
            <w:tcW w:type="dxa" w:w="2154"/>
            <w:shd w:val="clear" w:color="auto" w:fill="DCE6F0"/>
          </w:tcPr>
          <w:p>
            <w:r/>
            <w:r>
              <w:rPr>
                <w:b/>
                <w:sz w:val="18"/>
              </w:rPr>
              <w:t>OWASP ASVS v5.0.0</w:t>
            </w:r>
          </w:p>
        </w:tc>
        <w:tc>
          <w:tcPr>
            <w:tcW w:type="dxa" w:w="7483"/>
          </w:tcPr>
          <w:p>
            <w:r/>
            <w:r>
              <w:rPr>
                <w:sz w:val="18"/>
              </w:rPr>
              <w:t>V16 Security Logging and Error Handling</w:t>
            </w:r>
          </w:p>
        </w:tc>
      </w:tr>
      <w:tr>
        <w:tc>
          <w:tcPr>
            <w:tcW w:type="dxa" w:w="2154"/>
            <w:shd w:val="clear" w:color="auto" w:fill="DCE6F0"/>
          </w:tcPr>
          <w:p>
            <w:r/>
            <w:r>
              <w:rPr>
                <w:b/>
                <w:sz w:val="18"/>
              </w:rPr>
              <w:t>Descripción</w:t>
            </w:r>
          </w:p>
        </w:tc>
        <w:tc>
          <w:tcPr>
            <w:tcW w:type="dxa" w:w="7483"/>
          </w:tcPr>
          <w:p>
            <w:r/>
            <w:r>
              <w:rPr>
                <w:sz w:val="18"/>
              </w:rPr>
              <w:t>Ningún mysqli_query() valida su resultado; con display_errors activo un payload malformado muestra rutas absolutas y código.</w:t>
            </w:r>
          </w:p>
        </w:tc>
      </w:tr>
      <w:tr>
        <w:tc>
          <w:tcPr>
            <w:tcW w:type="dxa" w:w="2154"/>
            <w:shd w:val="clear" w:color="auto" w:fill="DCE6F0"/>
          </w:tcPr>
          <w:p>
            <w:r/>
            <w:r>
              <w:rPr>
                <w:b/>
                <w:sz w:val="18"/>
              </w:rPr>
              <w:t>URL</w:t>
            </w:r>
          </w:p>
        </w:tc>
        <w:tc>
          <w:tcPr>
            <w:tcW w:type="dxa" w:w="7483"/>
          </w:tcPr>
          <w:p>
            <w:r/>
            <w:r>
              <w:rPr>
                <w:sz w:val="18"/>
              </w:rPr>
              <w:t>GET /index.php?id=1'</w:t>
            </w:r>
          </w:p>
        </w:tc>
      </w:tr>
      <w:tr>
        <w:tc>
          <w:tcPr>
            <w:tcW w:type="dxa" w:w="2154"/>
            <w:shd w:val="clear" w:color="auto" w:fill="DCE6F0"/>
          </w:tcPr>
          <w:p>
            <w:r/>
            <w:r>
              <w:rPr>
                <w:b/>
                <w:sz w:val="18"/>
              </w:rPr>
              <w:t>Archivo(s)</w:t>
            </w:r>
          </w:p>
        </w:tc>
        <w:tc>
          <w:tcPr>
            <w:tcW w:type="dxa" w:w="7483"/>
          </w:tcPr>
          <w:p>
            <w:r/>
            <w:r>
              <w:rPr>
                <w:sz w:val="18"/>
              </w:rPr>
              <w:t>src/pnkSecurity/setup/setup.php</w:t>
            </w:r>
          </w:p>
        </w:tc>
      </w:tr>
      <w:tr>
        <w:tc>
          <w:tcPr>
            <w:tcW w:type="dxa" w:w="2154"/>
            <w:shd w:val="clear" w:color="auto" w:fill="DCE6F0"/>
          </w:tcPr>
          <w:p>
            <w:r/>
            <w:r>
              <w:rPr>
                <w:b/>
                <w:sz w:val="18"/>
              </w:rPr>
              <w:t>ISO/IEC 27001:2022</w:t>
            </w:r>
          </w:p>
        </w:tc>
        <w:tc>
          <w:tcPr>
            <w:tcW w:type="dxa" w:w="7483"/>
          </w:tcPr>
          <w:p>
            <w:r/>
            <w:r>
              <w:rPr>
                <w:sz w:val="18"/>
              </w:rPr>
              <w:t>A.8.15, A.8.28</w:t>
            </w:r>
          </w:p>
        </w:tc>
      </w:tr>
      <w:tr>
        <w:tc>
          <w:tcPr>
            <w:tcW w:type="dxa" w:w="2154"/>
            <w:shd w:val="clear" w:color="auto" w:fill="DCE6F0"/>
          </w:tcPr>
          <w:p>
            <w:r/>
            <w:r>
              <w:rPr>
                <w:b/>
                <w:sz w:val="18"/>
              </w:rPr>
              <w:t>ISO/IEC 27034 (ASC)</w:t>
            </w:r>
          </w:p>
        </w:tc>
        <w:tc>
          <w:tcPr>
            <w:tcW w:type="dxa" w:w="7483"/>
          </w:tcPr>
          <w:p>
            <w:r/>
            <w:r>
              <w:rPr>
                <w:sz w:val="18"/>
              </w:rPr>
              <w:t>ASC-27, ASC-28</w:t>
            </w:r>
          </w:p>
        </w:tc>
      </w:tr>
      <w:tr>
        <w:tc>
          <w:tcPr>
            <w:tcW w:type="dxa" w:w="2154"/>
            <w:shd w:val="clear" w:color="auto" w:fill="DCE6F0"/>
          </w:tcPr>
          <w:p>
            <w:r/>
            <w:r>
              <w:rPr>
                <w:b/>
                <w:sz w:val="18"/>
              </w:rPr>
              <w:t>Estado</w:t>
            </w:r>
          </w:p>
        </w:tc>
        <w:tc>
          <w:tcPr>
            <w:tcW w:type="dxa" w:w="7483"/>
          </w:tcPr>
          <w:p>
            <w:r/>
            <w:r>
              <w:rPr>
                <w:sz w:val="18"/>
              </w:rPr>
              <w:t>Corregido – verificado</w:t>
            </w:r>
          </w:p>
        </w:tc>
      </w:tr>
    </w:tbl>
    <w:p/>
    <w:p>
      <w:pPr>
        <w:spacing w:after="40"/>
      </w:pPr>
      <w:r>
        <w:rPr>
          <w:b/>
          <w:color w:val="B02418"/>
        </w:rPr>
        <w:t>Evidencia (versión original — vulnerable)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BEAEA"/>
          </w:tcPr>
          <w:p>
            <w:r>
              <w:rPr>
                <w:rFonts w:ascii="Consolas" w:hAnsi="Consolas" w:eastAsia="Consolas"/>
                <w:sz w:val="16"/>
              </w:rPr>
              <w:t>original  ?id=1' -&gt; Fatal error (ruta y línea del archivo visibles)</w:t>
            </w:r>
          </w:p>
        </w:tc>
      </w:tr>
    </w:tbl>
    <w:p/>
    <w:p>
      <w:pPr>
        <w:spacing w:after="40"/>
      </w:pPr>
      <w:r>
        <w:rPr>
          <w:b/>
          <w:color w:val="1F3A5F"/>
        </w:rPr>
        <w:t>Corrección</w:t>
      </w:r>
    </w:p>
    <w:p>
      <w:r>
        <w:t xml:space="preserve">Commit Git: </w:t>
      </w:r>
      <w:hyperlink r:id="rId11">
        <w:r>
          <w:rPr>
            <w:color w:val="0563C1"/>
            <w:u w:val="single"/>
          </w:rPr>
          <w:t>94ef3a9</w:t>
        </w:r>
      </w:hyperlink>
      <w:r>
        <w:t xml:space="preserve">   (rama mejoras)</w:t>
      </w:r>
    </w:p>
    <w:p>
      <w:pPr>
        <w:spacing w:after="40"/>
      </w:pPr>
      <w:r>
        <w:rPr>
          <w:b/>
          <w:color w:val="B02418"/>
        </w:rPr>
        <w:t>Código original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BEAEA"/>
          </w:tcPr>
          <w:p>
            <w:r>
              <w:rPr>
                <w:rFonts w:ascii="Consolas" w:hAnsi="Consolas" w:eastAsia="Consolas"/>
                <w:sz w:val="16"/>
              </w:rPr>
              <w:t>$result=mysqli_query(conectar(),$sql);</w:t>
              <w:br/>
            </w:r>
            <w:r>
              <w:rPr>
                <w:rFonts w:ascii="Consolas" w:hAnsi="Consolas" w:eastAsia="Consolas"/>
                <w:sz w:val="16"/>
              </w:rPr>
              <w:t>$datos=mysqli_fetch_array($result);   // sin verificar $result === false</w:t>
            </w:r>
          </w:p>
        </w:tc>
      </w:tr>
    </w:tbl>
    <w:p/>
    <w:p>
      <w:pPr>
        <w:spacing w:after="40"/>
      </w:pPr>
      <w:r>
        <w:rPr>
          <w:b/>
          <w:color w:val="1E6B34"/>
        </w:rPr>
        <w:t>Código nuevo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EAF6EC"/>
          </w:tcPr>
          <w:p>
            <w:r>
              <w:rPr>
                <w:rFonts w:ascii="Consolas" w:hAnsi="Consolas" w:eastAsia="Consolas"/>
                <w:sz w:val="16"/>
              </w:rPr>
              <w:t>ini_set('display_errors', '0');</w:t>
              <w:br/>
            </w:r>
            <w:r>
              <w:rPr>
                <w:rFonts w:ascii="Consolas" w:hAnsi="Consolas" w:eastAsia="Consolas"/>
                <w:sz w:val="16"/>
              </w:rPr>
              <w:t>ini_set('log_errors', '1');</w:t>
              <w:br/>
            </w:r>
            <w:r>
              <w:rPr>
                <w:rFonts w:ascii="Consolas" w:hAnsi="Consolas" w:eastAsia="Consolas"/>
                <w:sz w:val="16"/>
              </w:rPr>
              <w:t>set_exception_handler(function ($ex) {</w:t>
              <w:br/>
            </w:r>
            <w:r>
              <w:rPr>
                <w:rFonts w:ascii="Consolas" w:hAnsi="Consolas" w:eastAsia="Consolas"/>
                <w:sz w:val="16"/>
              </w:rPr>
              <w:t xml:space="preserve">    error_log('[pnkSecurity] ' . get_class($ex) . ': ' . $ex-&gt;getMessage() ...);</w:t>
              <w:br/>
            </w:r>
            <w:r>
              <w:rPr>
                <w:rFonts w:ascii="Consolas" w:hAnsi="Consolas" w:eastAsia="Consolas"/>
                <w:sz w:val="16"/>
              </w:rPr>
              <w:t xml:space="preserve">    responder_error(500, 'Ocurrió un error inesperado. Intente nuevamente más tarde.');</w:t>
              <w:br/>
            </w:r>
            <w:r>
              <w:rPr>
                <w:rFonts w:ascii="Consolas" w:hAnsi="Consolas" w:eastAsia="Consolas"/>
                <w:sz w:val="16"/>
              </w:rPr>
              <w:t>});</w:t>
            </w:r>
          </w:p>
        </w:tc>
      </w:tr>
    </w:tbl>
    <w:p/>
    <w:p>
      <w:pPr>
        <w:spacing w:after="40"/>
      </w:pPr>
      <w:r>
        <w:rPr>
          <w:b/>
          <w:color w:val="1E6B34"/>
        </w:rPr>
        <w:t>Evidencia sin vulnerabilidad (versión corregida)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EAF6EC"/>
          </w:tcPr>
          <w:p>
            <w:r>
              <w:rPr>
                <w:rFonts w:ascii="Consolas" w:hAnsi="Consolas" w:eastAsia="Consolas"/>
                <w:sz w:val="16"/>
              </w:rPr>
              <w:t>corregida ?id=1' -&gt; HTTP 404 (sin traza técnica)</w:t>
            </w:r>
          </w:p>
        </w:tc>
      </w:tr>
    </w:tbl>
    <w:p>
      <w:pPr>
        <w:pStyle w:val="Heading2"/>
        <w:pageBreakBefore/>
      </w:pPr>
      <w:r>
        <w:t>VUL-022 → Faltan cabeceras de seguridad y atributos de cookie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154"/>
            <w:shd w:val="clear" w:color="auto" w:fill="DCE6F0"/>
          </w:tcPr>
          <w:p>
            <w:r/>
            <w:r>
              <w:rPr>
                <w:b/>
                <w:sz w:val="18"/>
              </w:rPr>
              <w:t>Vulnerabilidad</w:t>
            </w:r>
          </w:p>
        </w:tc>
        <w:tc>
          <w:tcPr>
            <w:tcW w:type="dxa" w:w="7483"/>
          </w:tcPr>
          <w:p>
            <w:r/>
            <w:r>
              <w:rPr>
                <w:sz w:val="18"/>
              </w:rPr>
              <w:t>Faltan cabeceras de seguridad y atributos de cookie</w:t>
            </w:r>
          </w:p>
        </w:tc>
      </w:tr>
      <w:tr>
        <w:tc>
          <w:tcPr>
            <w:tcW w:type="dxa" w:w="2154"/>
            <w:shd w:val="clear" w:color="auto" w:fill="DCE6F0"/>
          </w:tcPr>
          <w:p>
            <w:r/>
            <w:r>
              <w:rPr>
                <w:b/>
                <w:sz w:val="18"/>
              </w:rPr>
              <w:t>Severidad</w:t>
            </w:r>
          </w:p>
        </w:tc>
        <w:tc>
          <w:tcPr>
            <w:tcW w:type="dxa" w:w="7483"/>
            <w:shd w:val="clear" w:color="auto" w:fill="2E86C1"/>
          </w:tcPr>
          <w:p>
            <w:r/>
            <w:r>
              <w:rPr>
                <w:b/>
                <w:color w:val="FFFFFF"/>
                <w:sz w:val="18"/>
              </w:rPr>
              <w:t>Baja</w:t>
            </w:r>
          </w:p>
        </w:tc>
      </w:tr>
      <w:tr>
        <w:tc>
          <w:tcPr>
            <w:tcW w:type="dxa" w:w="2154"/>
            <w:shd w:val="clear" w:color="auto" w:fill="DCE6F0"/>
          </w:tcPr>
          <w:p>
            <w:r/>
            <w:r>
              <w:rPr>
                <w:b/>
                <w:sz w:val="18"/>
              </w:rPr>
              <w:t>OWASP Top 10</w:t>
            </w:r>
          </w:p>
        </w:tc>
        <w:tc>
          <w:tcPr>
            <w:tcW w:type="dxa" w:w="7483"/>
          </w:tcPr>
          <w:p>
            <w:r/>
            <w:r>
              <w:rPr>
                <w:sz w:val="18"/>
              </w:rPr>
              <w:t>A05:2021 – Security Misconfiguration</w:t>
            </w:r>
          </w:p>
        </w:tc>
      </w:tr>
      <w:tr>
        <w:tc>
          <w:tcPr>
            <w:tcW w:type="dxa" w:w="2154"/>
            <w:shd w:val="clear" w:color="auto" w:fill="DCE6F0"/>
          </w:tcPr>
          <w:p>
            <w:r/>
            <w:r>
              <w:rPr>
                <w:b/>
                <w:sz w:val="18"/>
              </w:rPr>
              <w:t>OWASP ASVS v5.0.0</w:t>
            </w:r>
          </w:p>
        </w:tc>
        <w:tc>
          <w:tcPr>
            <w:tcW w:type="dxa" w:w="7483"/>
          </w:tcPr>
          <w:p>
            <w:r/>
            <w:r>
              <w:rPr>
                <w:sz w:val="18"/>
              </w:rPr>
              <w:t>V3 Web Frontend Security; V7 Session Management; V12 Secure Communication</w:t>
            </w:r>
          </w:p>
        </w:tc>
      </w:tr>
      <w:tr>
        <w:tc>
          <w:tcPr>
            <w:tcW w:type="dxa" w:w="2154"/>
            <w:shd w:val="clear" w:color="auto" w:fill="DCE6F0"/>
          </w:tcPr>
          <w:p>
            <w:r/>
            <w:r>
              <w:rPr>
                <w:b/>
                <w:sz w:val="18"/>
              </w:rPr>
              <w:t>Descripción</w:t>
            </w:r>
          </w:p>
        </w:tc>
        <w:tc>
          <w:tcPr>
            <w:tcW w:type="dxa" w:w="7483"/>
          </w:tcPr>
          <w:p>
            <w:r/>
            <w:r>
              <w:rPr>
                <w:sz w:val="18"/>
              </w:rPr>
              <w:t>Sin CSP, X-Frame-Options, nosniff ni HSTS; la cookie PHPSESSID no tiene HttpOnly, Secure ni SameSite.</w:t>
            </w:r>
          </w:p>
        </w:tc>
      </w:tr>
      <w:tr>
        <w:tc>
          <w:tcPr>
            <w:tcW w:type="dxa" w:w="2154"/>
            <w:shd w:val="clear" w:color="auto" w:fill="DCE6F0"/>
          </w:tcPr>
          <w:p>
            <w:r/>
            <w:r>
              <w:rPr>
                <w:b/>
                <w:sz w:val="18"/>
              </w:rPr>
              <w:t>URL</w:t>
            </w:r>
          </w:p>
        </w:tc>
        <w:tc>
          <w:tcPr>
            <w:tcW w:type="dxa" w:w="7483"/>
          </w:tcPr>
          <w:p>
            <w:r/>
            <w:r>
              <w:rPr>
                <w:sz w:val="18"/>
              </w:rPr>
              <w:t>Todas las respuestas HTTP</w:t>
            </w:r>
          </w:p>
        </w:tc>
      </w:tr>
      <w:tr>
        <w:tc>
          <w:tcPr>
            <w:tcW w:type="dxa" w:w="2154"/>
            <w:shd w:val="clear" w:color="auto" w:fill="DCE6F0"/>
          </w:tcPr>
          <w:p>
            <w:r/>
            <w:r>
              <w:rPr>
                <w:b/>
                <w:sz w:val="18"/>
              </w:rPr>
              <w:t>Archivo(s)</w:t>
            </w:r>
          </w:p>
        </w:tc>
        <w:tc>
          <w:tcPr>
            <w:tcW w:type="dxa" w:w="7483"/>
          </w:tcPr>
          <w:p>
            <w:r/>
            <w:r>
              <w:rPr>
                <w:sz w:val="18"/>
              </w:rPr>
              <w:t>src/pnkSecurity/setup/setup.php</w:t>
            </w:r>
          </w:p>
        </w:tc>
      </w:tr>
      <w:tr>
        <w:tc>
          <w:tcPr>
            <w:tcW w:type="dxa" w:w="2154"/>
            <w:shd w:val="clear" w:color="auto" w:fill="DCE6F0"/>
          </w:tcPr>
          <w:p>
            <w:r/>
            <w:r>
              <w:rPr>
                <w:b/>
                <w:sz w:val="18"/>
              </w:rPr>
              <w:t>ISO/IEC 27001:2022</w:t>
            </w:r>
          </w:p>
        </w:tc>
        <w:tc>
          <w:tcPr>
            <w:tcW w:type="dxa" w:w="7483"/>
          </w:tcPr>
          <w:p>
            <w:r/>
            <w:r>
              <w:rPr>
                <w:sz w:val="18"/>
              </w:rPr>
              <w:t>A.8.9, A.8.27</w:t>
            </w:r>
          </w:p>
        </w:tc>
      </w:tr>
      <w:tr>
        <w:tc>
          <w:tcPr>
            <w:tcW w:type="dxa" w:w="2154"/>
            <w:shd w:val="clear" w:color="auto" w:fill="DCE6F0"/>
          </w:tcPr>
          <w:p>
            <w:r/>
            <w:r>
              <w:rPr>
                <w:b/>
                <w:sz w:val="18"/>
              </w:rPr>
              <w:t>ISO/IEC 27034 (ASC)</w:t>
            </w:r>
          </w:p>
        </w:tc>
        <w:tc>
          <w:tcPr>
            <w:tcW w:type="dxa" w:w="7483"/>
          </w:tcPr>
          <w:p>
            <w:r/>
            <w:r>
              <w:rPr>
                <w:sz w:val="18"/>
              </w:rPr>
              <w:t>ASC-06, ASC-09</w:t>
            </w:r>
          </w:p>
        </w:tc>
      </w:tr>
      <w:tr>
        <w:tc>
          <w:tcPr>
            <w:tcW w:type="dxa" w:w="2154"/>
            <w:shd w:val="clear" w:color="auto" w:fill="DCE6F0"/>
          </w:tcPr>
          <w:p>
            <w:r/>
            <w:r>
              <w:rPr>
                <w:b/>
                <w:sz w:val="18"/>
              </w:rPr>
              <w:t>Estado</w:t>
            </w:r>
          </w:p>
        </w:tc>
        <w:tc>
          <w:tcPr>
            <w:tcW w:type="dxa" w:w="7483"/>
          </w:tcPr>
          <w:p>
            <w:r/>
            <w:r>
              <w:rPr>
                <w:sz w:val="18"/>
              </w:rPr>
              <w:t>Corregido – verificado</w:t>
            </w:r>
          </w:p>
        </w:tc>
      </w:tr>
    </w:tbl>
    <w:p/>
    <w:p>
      <w:pPr>
        <w:spacing w:after="40"/>
      </w:pPr>
      <w:r>
        <w:rPr>
          <w:b/>
          <w:color w:val="B02418"/>
        </w:rPr>
        <w:t>Evidencia (versión original — vulnerable)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BEAEA"/>
          </w:tcPr>
          <w:p>
            <w:r>
              <w:rPr>
                <w:rFonts w:ascii="Consolas" w:hAnsi="Consolas" w:eastAsia="Consolas"/>
                <w:sz w:val="16"/>
              </w:rPr>
              <w:t>original: sin cabeceras de seguridad; cookie PHPSESSID sin HttpOnly/SameSite/Secure</w:t>
            </w:r>
          </w:p>
        </w:tc>
      </w:tr>
    </w:tbl>
    <w:p/>
    <w:p>
      <w:pPr>
        <w:spacing w:after="40"/>
      </w:pPr>
      <w:r>
        <w:rPr>
          <w:b/>
          <w:color w:val="1F3A5F"/>
        </w:rPr>
        <w:t>Corrección</w:t>
      </w:r>
    </w:p>
    <w:p>
      <w:r>
        <w:t xml:space="preserve">Commit Git: </w:t>
      </w:r>
      <w:hyperlink r:id="rId11">
        <w:r>
          <w:rPr>
            <w:color w:val="0563C1"/>
            <w:u w:val="single"/>
          </w:rPr>
          <w:t>94ef3a9</w:t>
        </w:r>
      </w:hyperlink>
      <w:r>
        <w:t xml:space="preserve">   (rama mejoras)</w:t>
      </w:r>
    </w:p>
    <w:p>
      <w:pPr>
        <w:spacing w:after="40"/>
      </w:pPr>
      <w:r>
        <w:rPr>
          <w:b/>
          <w:color w:val="B02418"/>
        </w:rPr>
        <w:t>Código original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BEAEA"/>
          </w:tcPr>
          <w:p>
            <w:r>
              <w:rPr>
                <w:rFonts w:ascii="Consolas" w:hAnsi="Consolas" w:eastAsia="Consolas"/>
                <w:sz w:val="16"/>
              </w:rPr>
              <w:t>session_start();   // configuración por defecto de PHP, sin header() de seguridad</w:t>
            </w:r>
          </w:p>
        </w:tc>
      </w:tr>
    </w:tbl>
    <w:p/>
    <w:p>
      <w:pPr>
        <w:spacing w:after="40"/>
      </w:pPr>
      <w:r>
        <w:rPr>
          <w:b/>
          <w:color w:val="1E6B34"/>
        </w:rPr>
        <w:t>Código nuevo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EAF6EC"/>
          </w:tcPr>
          <w:p>
            <w:r>
              <w:rPr>
                <w:rFonts w:ascii="Consolas" w:hAnsi="Consolas" w:eastAsia="Consolas"/>
                <w:sz w:val="16"/>
              </w:rPr>
              <w:t>header("Content-Security-Policy: default-src 'self'; script-src 'self'; ...");</w:t>
              <w:br/>
            </w:r>
            <w:r>
              <w:rPr>
                <w:rFonts w:ascii="Consolas" w:hAnsi="Consolas" w:eastAsia="Consolas"/>
                <w:sz w:val="16"/>
              </w:rPr>
              <w:t>header('X-Content-Type-Options: nosniff');</w:t>
              <w:br/>
            </w:r>
            <w:r>
              <w:rPr>
                <w:rFonts w:ascii="Consolas" w:hAnsi="Consolas" w:eastAsia="Consolas"/>
                <w:sz w:val="16"/>
              </w:rPr>
              <w:t>header('X-Frame-Options: DENY');</w:t>
              <w:br/>
            </w:r>
            <w:r>
              <w:rPr>
                <w:rFonts w:ascii="Consolas" w:hAnsi="Consolas" w:eastAsia="Consolas"/>
                <w:sz w:val="16"/>
              </w:rPr>
              <w:t>header('Strict-Transport-Security: max-age=31536000; includeSubDomains');  // HTTPS</w:t>
              <w:br/>
            </w:r>
            <w:r>
              <w:rPr>
                <w:rFonts w:ascii="Consolas" w:hAnsi="Consolas" w:eastAsia="Consolas"/>
                <w:sz w:val="16"/>
              </w:rPr>
              <w:t>session_set_cookie_params(['secure' =&gt; es_https(), 'httponly' =&gt; true,</w:t>
              <w:br/>
            </w:r>
            <w:r>
              <w:rPr>
                <w:rFonts w:ascii="Consolas" w:hAnsi="Consolas" w:eastAsia="Consolas"/>
                <w:sz w:val="16"/>
              </w:rPr>
              <w:t xml:space="preserve">                           'samesite' =&gt; 'Strict', 'path' =&gt; '/']);</w:t>
            </w:r>
          </w:p>
        </w:tc>
      </w:tr>
    </w:tbl>
    <w:p/>
    <w:p>
      <w:pPr>
        <w:spacing w:after="40"/>
      </w:pPr>
      <w:r>
        <w:rPr>
          <w:b/>
          <w:color w:val="1E6B34"/>
        </w:rPr>
        <w:t>Evidencia sin vulnerabilidad (versión corregida)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EAF6EC"/>
          </w:tcPr>
          <w:p>
            <w:r>
              <w:rPr>
                <w:rFonts w:ascii="Consolas" w:hAnsi="Consolas" w:eastAsia="Consolas"/>
                <w:sz w:val="16"/>
              </w:rPr>
              <w:t>Content-Security-Policy: default-src 'self'; script-src 'self'; ...</w:t>
              <w:br/>
            </w:r>
            <w:r>
              <w:rPr>
                <w:rFonts w:ascii="Consolas" w:hAnsi="Consolas" w:eastAsia="Consolas"/>
                <w:sz w:val="16"/>
              </w:rPr>
              <w:t>X-Content-Type-Options: nosniff</w:t>
              <w:br/>
            </w:r>
            <w:r>
              <w:rPr>
                <w:rFonts w:ascii="Consolas" w:hAnsi="Consolas" w:eastAsia="Consolas"/>
                <w:sz w:val="16"/>
              </w:rPr>
              <w:t>X-Frame-Options: DENY</w:t>
              <w:br/>
            </w:r>
            <w:r>
              <w:rPr>
                <w:rFonts w:ascii="Consolas" w:hAnsi="Consolas" w:eastAsia="Consolas"/>
                <w:sz w:val="16"/>
              </w:rPr>
              <w:t>Strict-Transport-Security: max-age=31536000; includeSubDomains</w:t>
              <w:br/>
            </w:r>
            <w:r>
              <w:rPr>
                <w:rFonts w:ascii="Consolas" w:hAnsi="Consolas" w:eastAsia="Consolas"/>
                <w:sz w:val="16"/>
              </w:rPr>
              <w:t>Set-Cookie: PNKSESSID=...; path=/; secure; HttpOnly; SameSite=Strict</w:t>
            </w:r>
          </w:p>
        </w:tc>
      </w:tr>
    </w:tbl>
    <w:p>
      <w:pPr>
        <w:pStyle w:val="Heading2"/>
        <w:pageBreakBefore/>
      </w:pPr>
      <w:r>
        <w:t>VUL-023 → Credenciales de prueba conocidas en producción y secretos en log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154"/>
            <w:shd w:val="clear" w:color="auto" w:fill="DCE6F0"/>
          </w:tcPr>
          <w:p>
            <w:r/>
            <w:r>
              <w:rPr>
                <w:b/>
                <w:sz w:val="18"/>
              </w:rPr>
              <w:t>Vulnerabilidad</w:t>
            </w:r>
          </w:p>
        </w:tc>
        <w:tc>
          <w:tcPr>
            <w:tcW w:type="dxa" w:w="7483"/>
          </w:tcPr>
          <w:p>
            <w:r/>
            <w:r>
              <w:rPr>
                <w:sz w:val="18"/>
              </w:rPr>
              <w:t>Credenciales de prueba conocidas en producción y secretos en log</w:t>
            </w:r>
          </w:p>
        </w:tc>
      </w:tr>
      <w:tr>
        <w:tc>
          <w:tcPr>
            <w:tcW w:type="dxa" w:w="2154"/>
            <w:shd w:val="clear" w:color="auto" w:fill="DCE6F0"/>
          </w:tcPr>
          <w:p>
            <w:r/>
            <w:r>
              <w:rPr>
                <w:b/>
                <w:sz w:val="18"/>
              </w:rPr>
              <w:t>Severidad</w:t>
            </w:r>
          </w:p>
        </w:tc>
        <w:tc>
          <w:tcPr>
            <w:tcW w:type="dxa" w:w="7483"/>
            <w:shd w:val="clear" w:color="auto" w:fill="D35400"/>
          </w:tcPr>
          <w:p>
            <w:r/>
            <w:r>
              <w:rPr>
                <w:b/>
                <w:color w:val="FFFFFF"/>
                <w:sz w:val="18"/>
              </w:rPr>
              <w:t>Media-Alta</w:t>
            </w:r>
          </w:p>
        </w:tc>
      </w:tr>
      <w:tr>
        <w:tc>
          <w:tcPr>
            <w:tcW w:type="dxa" w:w="2154"/>
            <w:shd w:val="clear" w:color="auto" w:fill="DCE6F0"/>
          </w:tcPr>
          <w:p>
            <w:r/>
            <w:r>
              <w:rPr>
                <w:b/>
                <w:sz w:val="18"/>
              </w:rPr>
              <w:t>OWASP Top 10</w:t>
            </w:r>
          </w:p>
        </w:tc>
        <w:tc>
          <w:tcPr>
            <w:tcW w:type="dxa" w:w="7483"/>
          </w:tcPr>
          <w:p>
            <w:r/>
            <w:r>
              <w:rPr>
                <w:sz w:val="18"/>
              </w:rPr>
              <w:t>A07:2021 – Identification and Authentication Failures</w:t>
            </w:r>
          </w:p>
        </w:tc>
      </w:tr>
      <w:tr>
        <w:tc>
          <w:tcPr>
            <w:tcW w:type="dxa" w:w="2154"/>
            <w:shd w:val="clear" w:color="auto" w:fill="DCE6F0"/>
          </w:tcPr>
          <w:p>
            <w:r/>
            <w:r>
              <w:rPr>
                <w:b/>
                <w:sz w:val="18"/>
              </w:rPr>
              <w:t>OWASP ASVS v5.0.0</w:t>
            </w:r>
          </w:p>
        </w:tc>
        <w:tc>
          <w:tcPr>
            <w:tcW w:type="dxa" w:w="7483"/>
          </w:tcPr>
          <w:p>
            <w:r/>
            <w:r>
              <w:rPr>
                <w:sz w:val="18"/>
              </w:rPr>
              <w:t>V6 Authentication; V13 Configuration</w:t>
            </w:r>
          </w:p>
        </w:tc>
      </w:tr>
      <w:tr>
        <w:tc>
          <w:tcPr>
            <w:tcW w:type="dxa" w:w="2154"/>
            <w:shd w:val="clear" w:color="auto" w:fill="DCE6F0"/>
          </w:tcPr>
          <w:p>
            <w:r/>
            <w:r>
              <w:rPr>
                <w:b/>
                <w:sz w:val="18"/>
              </w:rPr>
              <w:t>Descripción</w:t>
            </w:r>
          </w:p>
        </w:tc>
        <w:tc>
          <w:tcPr>
            <w:tcW w:type="dxa" w:w="7483"/>
          </w:tcPr>
          <w:p>
            <w:r/>
            <w:r>
              <w:rPr>
                <w:sz w:val="18"/>
              </w:rPr>
              <w:t>Segunda auditoría: el despliegue usaba las mismas claves de laboratorio (publicadas en el README) y el log de aprovisionamiento registraba secretos con set -x.</w:t>
            </w:r>
          </w:p>
        </w:tc>
      </w:tr>
      <w:tr>
        <w:tc>
          <w:tcPr>
            <w:tcW w:type="dxa" w:w="2154"/>
            <w:shd w:val="clear" w:color="auto" w:fill="DCE6F0"/>
          </w:tcPr>
          <w:p>
            <w:r/>
            <w:r>
              <w:rPr>
                <w:b/>
                <w:sz w:val="18"/>
              </w:rPr>
              <w:t>URL</w:t>
            </w:r>
          </w:p>
        </w:tc>
        <w:tc>
          <w:tcPr>
            <w:tcW w:type="dxa" w:w="7483"/>
          </w:tcPr>
          <w:p>
            <w:r/>
            <w:r>
              <w:rPr>
                <w:sz w:val="18"/>
              </w:rPr>
              <w:t>Login en https://174-129-56-84.sslip.io con las claves del README; /var/log/pnk-deploy.log</w:t>
            </w:r>
          </w:p>
        </w:tc>
      </w:tr>
      <w:tr>
        <w:tc>
          <w:tcPr>
            <w:tcW w:type="dxa" w:w="2154"/>
            <w:shd w:val="clear" w:color="auto" w:fill="DCE6F0"/>
          </w:tcPr>
          <w:p>
            <w:r/>
            <w:r>
              <w:rPr>
                <w:b/>
                <w:sz w:val="18"/>
              </w:rPr>
              <w:t>Archivo(s)</w:t>
            </w:r>
          </w:p>
        </w:tc>
        <w:tc>
          <w:tcPr>
            <w:tcW w:type="dxa" w:w="7483"/>
          </w:tcPr>
          <w:p>
            <w:r/>
            <w:r>
              <w:rPr>
                <w:sz w:val="18"/>
              </w:rPr>
              <w:t>deploy/user-data.sh (+ commit 146508c en main: retira claves del README)</w:t>
            </w:r>
          </w:p>
        </w:tc>
      </w:tr>
      <w:tr>
        <w:tc>
          <w:tcPr>
            <w:tcW w:type="dxa" w:w="2154"/>
            <w:shd w:val="clear" w:color="auto" w:fill="DCE6F0"/>
          </w:tcPr>
          <w:p>
            <w:r/>
            <w:r>
              <w:rPr>
                <w:b/>
                <w:sz w:val="18"/>
              </w:rPr>
              <w:t>ISO/IEC 27001:2022</w:t>
            </w:r>
          </w:p>
        </w:tc>
        <w:tc>
          <w:tcPr>
            <w:tcW w:type="dxa" w:w="7483"/>
          </w:tcPr>
          <w:p>
            <w:r/>
            <w:r>
              <w:rPr>
                <w:sz w:val="18"/>
              </w:rPr>
              <w:t>A.5.17, A.8.31, A.8.33</w:t>
            </w:r>
          </w:p>
        </w:tc>
      </w:tr>
      <w:tr>
        <w:tc>
          <w:tcPr>
            <w:tcW w:type="dxa" w:w="2154"/>
            <w:shd w:val="clear" w:color="auto" w:fill="DCE6F0"/>
          </w:tcPr>
          <w:p>
            <w:r/>
            <w:r>
              <w:rPr>
                <w:b/>
                <w:sz w:val="18"/>
              </w:rPr>
              <w:t>ISO/IEC 27034 (ASC)</w:t>
            </w:r>
          </w:p>
        </w:tc>
        <w:tc>
          <w:tcPr>
            <w:tcW w:type="dxa" w:w="7483"/>
          </w:tcPr>
          <w:p>
            <w:r/>
            <w:r>
              <w:rPr>
                <w:sz w:val="18"/>
              </w:rPr>
              <w:t>ASC-13, ASC-24</w:t>
            </w:r>
          </w:p>
        </w:tc>
      </w:tr>
      <w:tr>
        <w:tc>
          <w:tcPr>
            <w:tcW w:type="dxa" w:w="2154"/>
            <w:shd w:val="clear" w:color="auto" w:fill="DCE6F0"/>
          </w:tcPr>
          <w:p>
            <w:r/>
            <w:r>
              <w:rPr>
                <w:b/>
                <w:sz w:val="18"/>
              </w:rPr>
              <w:t>Estado</w:t>
            </w:r>
          </w:p>
        </w:tc>
        <w:tc>
          <w:tcPr>
            <w:tcW w:type="dxa" w:w="7483"/>
          </w:tcPr>
          <w:p>
            <w:r/>
            <w:r>
              <w:rPr>
                <w:sz w:val="18"/>
              </w:rPr>
              <w:t>Corregido – verificado en AWS (17/10/2026)</w:t>
            </w:r>
          </w:p>
        </w:tc>
      </w:tr>
    </w:tbl>
    <w:p/>
    <w:p>
      <w:pPr>
        <w:spacing w:after="40"/>
      </w:pPr>
      <w:r>
        <w:rPr>
          <w:b/>
          <w:color w:val="B02418"/>
        </w:rPr>
        <w:t>Evidencia (versión original — vulnerable)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BEAEA"/>
          </w:tcPr>
          <w:p>
            <w:r>
              <w:rPr>
                <w:rFonts w:ascii="Consolas" w:hAnsi="Consolas" w:eastAsia="Consolas"/>
                <w:sz w:val="16"/>
              </w:rPr>
              <w:t>README (main) publicaba las claves de admin@gmail.com y alondra@gmail.com, y user-data.sh dejaba DB_PASS visible en /var/log/pnk-deploy.log (legible por otros usuarios).</w:t>
            </w:r>
          </w:p>
        </w:tc>
      </w:tr>
    </w:tbl>
    <w:p/>
    <w:p>
      <w:pPr>
        <w:spacing w:after="40"/>
      </w:pPr>
      <w:r>
        <w:rPr>
          <w:b/>
          <w:color w:val="1F3A5F"/>
        </w:rPr>
        <w:t>Corrección</w:t>
      </w:r>
    </w:p>
    <w:p>
      <w:r>
        <w:t xml:space="preserve">Commit Git: </w:t>
      </w:r>
      <w:hyperlink r:id="rId18">
        <w:r>
          <w:rPr>
            <w:color w:val="0563C1"/>
            <w:u w:val="single"/>
          </w:rPr>
          <w:t>534932c</w:t>
        </w:r>
      </w:hyperlink>
      <w:r>
        <w:t xml:space="preserve">   (rama mejoras)</w:t>
      </w:r>
    </w:p>
    <w:p>
      <w:pPr>
        <w:spacing w:after="40"/>
      </w:pPr>
      <w:r>
        <w:rPr>
          <w:b/>
          <w:color w:val="B02418"/>
        </w:rPr>
        <w:t>Código original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BEAEA"/>
          </w:tcPr>
          <w:p>
            <w:r>
              <w:rPr>
                <w:rFonts w:ascii="Consolas" w:hAnsi="Consolas" w:eastAsia="Consolas"/>
                <w:sz w:val="16"/>
              </w:rPr>
              <w:t>exec &gt; /var/log/pnk-deploy.log 2&gt;&amp;1      # con set -x: secretos al log</w:t>
              <w:br/>
            </w:r>
            <w:r>
              <w:rPr>
                <w:rFonts w:ascii="Consolas" w:hAnsi="Consolas" w:eastAsia="Consolas"/>
                <w:sz w:val="16"/>
              </w:rPr>
              <w:t>DB_PASS=$(openssl rand -hex 24)</w:t>
              <w:br/>
            </w:r>
            <w:r>
              <w:rPr>
                <w:rFonts w:ascii="Consolas" w:hAnsi="Consolas" w:eastAsia="Consolas"/>
                <w:sz w:val="16"/>
              </w:rPr>
              <w:t>mysql pnk_security &lt; migracion_seguridad.sql  # hashes de claves conocidas</w:t>
            </w:r>
          </w:p>
        </w:tc>
      </w:tr>
    </w:tbl>
    <w:p/>
    <w:p>
      <w:pPr>
        <w:spacing w:after="40"/>
      </w:pPr>
      <w:r>
        <w:rPr>
          <w:b/>
          <w:color w:val="1E6B34"/>
        </w:rPr>
        <w:t>Código nuevo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EAF6EC"/>
          </w:tcPr>
          <w:p>
            <w:r>
              <w:rPr>
                <w:rFonts w:ascii="Consolas" w:hAnsi="Consolas" w:eastAsia="Consolas"/>
                <w:sz w:val="16"/>
              </w:rPr>
              <w:t>install -m 600 /dev/null /var/log/pnk-deploy.log</w:t>
              <w:br/>
            </w:r>
            <w:r>
              <w:rPr>
                <w:rFonts w:ascii="Consolas" w:hAnsi="Consolas" w:eastAsia="Consolas"/>
                <w:sz w:val="16"/>
              </w:rPr>
              <w:t>set +x   # no escribir secretos en el log</w:t>
              <w:br/>
            </w:r>
            <w:r>
              <w:rPr>
                <w:rFonts w:ascii="Consolas" w:hAnsi="Consolas" w:eastAsia="Consolas"/>
                <w:sz w:val="16"/>
              </w:rPr>
              <w:t>for EMAIL in admin@gmail.com alondra@gmail.com; do</w:t>
              <w:br/>
            </w:r>
            <w:r>
              <w:rPr>
                <w:rFonts w:ascii="Consolas" w:hAnsi="Consolas" w:eastAsia="Consolas"/>
                <w:sz w:val="16"/>
              </w:rPr>
              <w:t xml:space="preserve">    CLAVE=$(openssl rand -base64 18 | tr -d '/+=')</w:t>
              <w:br/>
            </w:r>
            <w:r>
              <w:rPr>
                <w:rFonts w:ascii="Consolas" w:hAnsi="Consolas" w:eastAsia="Consolas"/>
                <w:sz w:val="16"/>
              </w:rPr>
              <w:t xml:space="preserve">    HASH=$(CLAVE="$CLAVE" php -r 'echo password_hash(getenv("CLAVE"), PASSWORD_BCRYPT, ["cost"=&gt;12]);')</w:t>
              <w:br/>
            </w:r>
            <w:r>
              <w:rPr>
                <w:rFonts w:ascii="Consolas" w:hAnsi="Consolas" w:eastAsia="Consolas"/>
                <w:sz w:val="16"/>
              </w:rPr>
              <w:t xml:space="preserve">    mysql pnk_security -e "UPDATE usuarios SET password='${HASH}' WHERE email='${EMAIL}'"</w:t>
              <w:br/>
            </w:r>
            <w:r>
              <w:rPr>
                <w:rFonts w:ascii="Consolas" w:hAnsi="Consolas" w:eastAsia="Consolas"/>
                <w:sz w:val="16"/>
              </w:rPr>
              <w:t xml:space="preserve">    echo "${EMAIL}  ${CLAVE}" &gt;&gt; /root/pnk-credenciales.txt   # chmod 600</w:t>
              <w:br/>
            </w:r>
            <w:r>
              <w:rPr>
                <w:rFonts w:ascii="Consolas" w:hAnsi="Consolas" w:eastAsia="Consolas"/>
                <w:sz w:val="16"/>
              </w:rPr>
              <w:t>done</w:t>
            </w:r>
          </w:p>
        </w:tc>
      </w:tr>
    </w:tbl>
    <w:p/>
    <w:p>
      <w:pPr>
        <w:spacing w:after="40"/>
      </w:pPr>
      <w:r>
        <w:rPr>
          <w:b/>
          <w:color w:val="1E6B34"/>
        </w:rPr>
        <w:t>Evidencia sin vulnerabilidad (versión corregida)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EAF6EC"/>
          </w:tcPr>
          <w:p>
            <w:r>
              <w:rPr>
                <w:rFonts w:ascii="Consolas" w:hAnsi="Consolas" w:eastAsia="Consolas"/>
                <w:sz w:val="16"/>
              </w:rPr>
              <w:t>Evidencia de configuración (código de despliegue). Verificación en instancia: login con admin01 falla; ls -l /var/log/pnk-deploy.log -&gt; -rw------- root.</w:t>
            </w:r>
          </w:p>
        </w:tc>
      </w:tr>
    </w:tbl>
    <w:p>
      <w:pPr>
        <w:pStyle w:val="Heading2"/>
        <w:pageBreakBefore/>
      </w:pPr>
      <w:r>
        <w:t>VUL-024 → Bloqueo de cuentas ajenas (DoS) en el límite de intentos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154"/>
            <w:shd w:val="clear" w:color="auto" w:fill="DCE6F0"/>
          </w:tcPr>
          <w:p>
            <w:r/>
            <w:r>
              <w:rPr>
                <w:b/>
                <w:sz w:val="18"/>
              </w:rPr>
              <w:t>Vulnerabilidad</w:t>
            </w:r>
          </w:p>
        </w:tc>
        <w:tc>
          <w:tcPr>
            <w:tcW w:type="dxa" w:w="7483"/>
          </w:tcPr>
          <w:p>
            <w:r/>
            <w:r>
              <w:rPr>
                <w:sz w:val="18"/>
              </w:rPr>
              <w:t>Bloqueo de cuentas ajenas (DoS) en el límite de intentos</w:t>
            </w:r>
          </w:p>
        </w:tc>
      </w:tr>
      <w:tr>
        <w:tc>
          <w:tcPr>
            <w:tcW w:type="dxa" w:w="2154"/>
            <w:shd w:val="clear" w:color="auto" w:fill="DCE6F0"/>
          </w:tcPr>
          <w:p>
            <w:r/>
            <w:r>
              <w:rPr>
                <w:b/>
                <w:sz w:val="18"/>
              </w:rPr>
              <w:t>Severidad</w:t>
            </w:r>
          </w:p>
        </w:tc>
        <w:tc>
          <w:tcPr>
            <w:tcW w:type="dxa" w:w="7483"/>
            <w:shd w:val="clear" w:color="auto" w:fill="E67E22"/>
          </w:tcPr>
          <w:p>
            <w:r/>
            <w:r>
              <w:rPr>
                <w:b/>
                <w:color w:val="FFFFFF"/>
                <w:sz w:val="18"/>
              </w:rPr>
              <w:t>Media</w:t>
            </w:r>
          </w:p>
        </w:tc>
      </w:tr>
      <w:tr>
        <w:tc>
          <w:tcPr>
            <w:tcW w:type="dxa" w:w="2154"/>
            <w:shd w:val="clear" w:color="auto" w:fill="DCE6F0"/>
          </w:tcPr>
          <w:p>
            <w:r/>
            <w:r>
              <w:rPr>
                <w:b/>
                <w:sz w:val="18"/>
              </w:rPr>
              <w:t>OWASP Top 10</w:t>
            </w:r>
          </w:p>
        </w:tc>
        <w:tc>
          <w:tcPr>
            <w:tcW w:type="dxa" w:w="7483"/>
          </w:tcPr>
          <w:p>
            <w:r/>
            <w:r>
              <w:rPr>
                <w:sz w:val="18"/>
              </w:rPr>
              <w:t>A07:2021 – Identification and Authentication Failures</w:t>
            </w:r>
          </w:p>
        </w:tc>
      </w:tr>
      <w:tr>
        <w:tc>
          <w:tcPr>
            <w:tcW w:type="dxa" w:w="2154"/>
            <w:shd w:val="clear" w:color="auto" w:fill="DCE6F0"/>
          </w:tcPr>
          <w:p>
            <w:r/>
            <w:r>
              <w:rPr>
                <w:b/>
                <w:sz w:val="18"/>
              </w:rPr>
              <w:t>OWASP ASVS v5.0.0</w:t>
            </w:r>
          </w:p>
        </w:tc>
        <w:tc>
          <w:tcPr>
            <w:tcW w:type="dxa" w:w="7483"/>
          </w:tcPr>
          <w:p>
            <w:r/>
            <w:r>
              <w:rPr>
                <w:sz w:val="18"/>
              </w:rPr>
              <w:t>V6 Authentication (anti-automatización)</w:t>
            </w:r>
          </w:p>
        </w:tc>
      </w:tr>
      <w:tr>
        <w:tc>
          <w:tcPr>
            <w:tcW w:type="dxa" w:w="2154"/>
            <w:shd w:val="clear" w:color="auto" w:fill="DCE6F0"/>
          </w:tcPr>
          <w:p>
            <w:r/>
            <w:r>
              <w:rPr>
                <w:b/>
                <w:sz w:val="18"/>
              </w:rPr>
              <w:t>Descripción</w:t>
            </w:r>
          </w:p>
        </w:tc>
        <w:tc>
          <w:tcPr>
            <w:tcW w:type="dxa" w:w="7483"/>
          </w:tcPr>
          <w:p>
            <w:r/>
            <w:r>
              <w:rPr>
                <w:sz w:val="18"/>
              </w:rPr>
              <w:t>La primera versión del bloqueo (VUL-018) contaba fallos por IP O por correo: un atacante podía bloquear a otra persona fallando con su correo, y un login exitoso reiniciaba el contador de la IP.</w:t>
            </w:r>
          </w:p>
        </w:tc>
      </w:tr>
      <w:tr>
        <w:tc>
          <w:tcPr>
            <w:tcW w:type="dxa" w:w="2154"/>
            <w:shd w:val="clear" w:color="auto" w:fill="DCE6F0"/>
          </w:tcPr>
          <w:p>
            <w:r/>
            <w:r>
              <w:rPr>
                <w:b/>
                <w:sz w:val="18"/>
              </w:rPr>
              <w:t>URL</w:t>
            </w:r>
          </w:p>
        </w:tc>
        <w:tc>
          <w:tcPr>
            <w:tcW w:type="dxa" w:w="7483"/>
          </w:tcPr>
          <w:p>
            <w:r/>
            <w:r>
              <w:rPr>
                <w:sz w:val="18"/>
              </w:rPr>
              <w:t>POST /setup/procesalogin.php</w:t>
            </w:r>
          </w:p>
        </w:tc>
      </w:tr>
      <w:tr>
        <w:tc>
          <w:tcPr>
            <w:tcW w:type="dxa" w:w="2154"/>
            <w:shd w:val="clear" w:color="auto" w:fill="DCE6F0"/>
          </w:tcPr>
          <w:p>
            <w:r/>
            <w:r>
              <w:rPr>
                <w:b/>
                <w:sz w:val="18"/>
              </w:rPr>
              <w:t>Archivo(s)</w:t>
            </w:r>
          </w:p>
        </w:tc>
        <w:tc>
          <w:tcPr>
            <w:tcW w:type="dxa" w:w="7483"/>
          </w:tcPr>
          <w:p>
            <w:r/>
            <w:r>
              <w:rPr>
                <w:sz w:val="18"/>
              </w:rPr>
              <w:t>src/pnkSecurity/setup/procesalogin.php</w:t>
            </w:r>
          </w:p>
        </w:tc>
      </w:tr>
      <w:tr>
        <w:tc>
          <w:tcPr>
            <w:tcW w:type="dxa" w:w="2154"/>
            <w:shd w:val="clear" w:color="auto" w:fill="DCE6F0"/>
          </w:tcPr>
          <w:p>
            <w:r/>
            <w:r>
              <w:rPr>
                <w:b/>
                <w:sz w:val="18"/>
              </w:rPr>
              <w:t>ISO/IEC 27001:2022</w:t>
            </w:r>
          </w:p>
        </w:tc>
        <w:tc>
          <w:tcPr>
            <w:tcW w:type="dxa" w:w="7483"/>
          </w:tcPr>
          <w:p>
            <w:r/>
            <w:r>
              <w:rPr>
                <w:sz w:val="18"/>
              </w:rPr>
              <w:t>A.8.5</w:t>
            </w:r>
          </w:p>
        </w:tc>
      </w:tr>
      <w:tr>
        <w:tc>
          <w:tcPr>
            <w:tcW w:type="dxa" w:w="2154"/>
            <w:shd w:val="clear" w:color="auto" w:fill="DCE6F0"/>
          </w:tcPr>
          <w:p>
            <w:r/>
            <w:r>
              <w:rPr>
                <w:b/>
                <w:sz w:val="18"/>
              </w:rPr>
              <w:t>ISO/IEC 27034 (ASC)</w:t>
            </w:r>
          </w:p>
        </w:tc>
        <w:tc>
          <w:tcPr>
            <w:tcW w:type="dxa" w:w="7483"/>
          </w:tcPr>
          <w:p>
            <w:r/>
            <w:r>
              <w:rPr>
                <w:sz w:val="18"/>
              </w:rPr>
              <w:t>ASC-07</w:t>
            </w:r>
          </w:p>
        </w:tc>
      </w:tr>
      <w:tr>
        <w:tc>
          <w:tcPr>
            <w:tcW w:type="dxa" w:w="2154"/>
            <w:shd w:val="clear" w:color="auto" w:fill="DCE6F0"/>
          </w:tcPr>
          <w:p>
            <w:r/>
            <w:r>
              <w:rPr>
                <w:b/>
                <w:sz w:val="18"/>
              </w:rPr>
              <w:t>Estado</w:t>
            </w:r>
          </w:p>
        </w:tc>
        <w:tc>
          <w:tcPr>
            <w:tcW w:type="dxa" w:w="7483"/>
          </w:tcPr>
          <w:p>
            <w:r/>
            <w:r>
              <w:rPr>
                <w:sz w:val="18"/>
              </w:rPr>
              <w:t>Corregido – verificado</w:t>
            </w:r>
          </w:p>
        </w:tc>
      </w:tr>
    </w:tbl>
    <w:p/>
    <w:p>
      <w:pPr>
        <w:spacing w:after="40"/>
      </w:pPr>
      <w:r>
        <w:rPr>
          <w:b/>
          <w:color w:val="B02418"/>
        </w:rPr>
        <w:t>Evidencia (versión original — vulnerable)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BEAEA"/>
          </w:tcPr>
          <w:p>
            <w:r>
              <w:rPr>
                <w:rFonts w:ascii="Consolas" w:hAnsi="Consolas" w:eastAsia="Consolas"/>
                <w:sz w:val="16"/>
              </w:rPr>
              <w:t>WHERE (ip = ? OR email = ?) ...   -&gt; 5 fallos con el correo de la víctima la bloquean</w:t>
              <w:br/>
            </w:r>
            <w:r>
              <w:rPr>
                <w:rFonts w:ascii="Consolas" w:hAnsi="Consolas" w:eastAsia="Consolas"/>
                <w:sz w:val="16"/>
              </w:rPr>
              <w:t>DELETE FROM login_intentos WHERE ip = ? OR email = ?  -&gt; reinicia el contador</w:t>
            </w:r>
          </w:p>
        </w:tc>
      </w:tr>
    </w:tbl>
    <w:p/>
    <w:p>
      <w:pPr>
        <w:spacing w:after="40"/>
      </w:pPr>
      <w:r>
        <w:rPr>
          <w:b/>
          <w:color w:val="1F3A5F"/>
        </w:rPr>
        <w:t>Corrección</w:t>
      </w:r>
    </w:p>
    <w:p>
      <w:r>
        <w:t xml:space="preserve">Commit Git: </w:t>
      </w:r>
      <w:hyperlink r:id="rId16">
        <w:r>
          <w:rPr>
            <w:color w:val="0563C1"/>
            <w:u w:val="single"/>
          </w:rPr>
          <w:t>d57a953</w:t>
        </w:r>
      </w:hyperlink>
      <w:r>
        <w:t xml:space="preserve">   (rama mejoras)</w:t>
      </w:r>
    </w:p>
    <w:p>
      <w:pPr>
        <w:spacing w:after="40"/>
      </w:pPr>
      <w:r>
        <w:rPr>
          <w:b/>
          <w:color w:val="B02418"/>
        </w:rPr>
        <w:t>Código original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BEAEA"/>
          </w:tcPr>
          <w:p>
            <w:r>
              <w:rPr>
                <w:rFonts w:ascii="Consolas" w:hAnsi="Consolas" w:eastAsia="Consolas"/>
                <w:sz w:val="16"/>
              </w:rPr>
              <w:t>$intentos = consulta_fila("SELECT COUNT(*) AS total FROM login_intentos</w:t>
              <w:br/>
            </w:r>
            <w:r>
              <w:rPr>
                <w:rFonts w:ascii="Consolas" w:hAnsi="Consolas" w:eastAsia="Consolas"/>
                <w:sz w:val="16"/>
              </w:rPr>
              <w:t xml:space="preserve">   WHERE (ip = ? OR email = ?) AND creado &gt; ...", 'ss', $ip, $email);</w:t>
              <w:br/>
            </w:r>
            <w:r>
              <w:rPr>
                <w:rFonts w:ascii="Consolas" w:hAnsi="Consolas" w:eastAsia="Consolas"/>
                <w:sz w:val="16"/>
              </w:rPr>
              <w:t>consulta("DELETE FROM login_intentos WHERE ip = ? OR email = ?", 'ss', $ip, $email);</w:t>
            </w:r>
          </w:p>
        </w:tc>
      </w:tr>
    </w:tbl>
    <w:p/>
    <w:p>
      <w:pPr>
        <w:spacing w:after="40"/>
      </w:pPr>
      <w:r>
        <w:rPr>
          <w:b/>
          <w:color w:val="1E6B34"/>
        </w:rPr>
        <w:t>Código nuevo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EAF6EC"/>
          </w:tcPr>
          <w:p>
            <w:r>
              <w:rPr>
                <w:rFonts w:ascii="Consolas" w:hAnsi="Consolas" w:eastAsia="Consolas"/>
                <w:sz w:val="16"/>
              </w:rPr>
              <w:t>$intentos = consulta_fila("SELECT COUNT(*) AS por_ip, COALESCE(SUM(email = ?), 0) AS por_cuenta</w:t>
              <w:br/>
            </w:r>
            <w:r>
              <w:rPr>
                <w:rFonts w:ascii="Consolas" w:hAnsi="Consolas" w:eastAsia="Consolas"/>
                <w:sz w:val="16"/>
              </w:rPr>
              <w:t xml:space="preserve">   FROM login_intentos WHERE ip = ? AND creado &gt; ...", 'ss', $email, $ip);</w:t>
              <w:br/>
            </w:r>
            <w:r>
              <w:rPr>
                <w:rFonts w:ascii="Consolas" w:hAnsi="Consolas" w:eastAsia="Consolas"/>
                <w:sz w:val="16"/>
              </w:rPr>
              <w:t>// solo se limpian los fallos de esta cuenta desde esta IP</w:t>
              <w:br/>
            </w:r>
            <w:r>
              <w:rPr>
                <w:rFonts w:ascii="Consolas" w:hAnsi="Consolas" w:eastAsia="Consolas"/>
                <w:sz w:val="16"/>
              </w:rPr>
              <w:t>consulta("DELETE FROM login_intentos WHERE ip = ? AND email = ?", 'ss', $ip, $email);</w:t>
            </w:r>
          </w:p>
        </w:tc>
      </w:tr>
    </w:tbl>
    <w:p/>
    <w:p>
      <w:pPr>
        <w:spacing w:after="40"/>
      </w:pPr>
      <w:r>
        <w:rPr>
          <w:b/>
          <w:color w:val="1E6B34"/>
        </w:rPr>
        <w:t>Evidencia sin vulnerabilidad (versión corregida)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EAF6EC"/>
          </w:tcPr>
          <w:p>
            <w:r>
              <w:rPr>
                <w:rFonts w:ascii="Consolas" w:hAnsi="Consolas" w:eastAsia="Consolas"/>
                <w:sz w:val="16"/>
              </w:rPr>
              <w:t>corregida: el bloqueo se aplica a la IP atacante (5 por IP+cuenta, 10 por IP); la cuenta de la víctima sigue accesible desde otra IP.</w:t>
            </w:r>
          </w:p>
        </w:tc>
      </w:tr>
    </w:tbl>
    <w:p>
      <w:pPr>
        <w:pStyle w:val="Heading2"/>
        <w:pageBreakBefore/>
      </w:pPr>
      <w:r>
        <w:t>VUL-025 → Componentes JavaScript con vulnerabilidades conocidas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154"/>
            <w:shd w:val="clear" w:color="auto" w:fill="DCE6F0"/>
          </w:tcPr>
          <w:p>
            <w:r/>
            <w:r>
              <w:rPr>
                <w:b/>
                <w:sz w:val="18"/>
              </w:rPr>
              <w:t>Vulnerabilidad</w:t>
            </w:r>
          </w:p>
        </w:tc>
        <w:tc>
          <w:tcPr>
            <w:tcW w:type="dxa" w:w="7483"/>
          </w:tcPr>
          <w:p>
            <w:r/>
            <w:r>
              <w:rPr>
                <w:sz w:val="18"/>
              </w:rPr>
              <w:t>Componentes JavaScript con vulnerabilidades conocidas</w:t>
            </w:r>
          </w:p>
        </w:tc>
      </w:tr>
      <w:tr>
        <w:tc>
          <w:tcPr>
            <w:tcW w:type="dxa" w:w="2154"/>
            <w:shd w:val="clear" w:color="auto" w:fill="DCE6F0"/>
          </w:tcPr>
          <w:p>
            <w:r/>
            <w:r>
              <w:rPr>
                <w:b/>
                <w:sz w:val="18"/>
              </w:rPr>
              <w:t>Severidad</w:t>
            </w:r>
          </w:p>
        </w:tc>
        <w:tc>
          <w:tcPr>
            <w:tcW w:type="dxa" w:w="7483"/>
            <w:shd w:val="clear" w:color="auto" w:fill="2E86C1"/>
          </w:tcPr>
          <w:p>
            <w:r/>
            <w:r>
              <w:rPr>
                <w:b/>
                <w:color w:val="FFFFFF"/>
                <w:sz w:val="18"/>
              </w:rPr>
              <w:t>Baja</w:t>
            </w:r>
          </w:p>
        </w:tc>
      </w:tr>
      <w:tr>
        <w:tc>
          <w:tcPr>
            <w:tcW w:type="dxa" w:w="2154"/>
            <w:shd w:val="clear" w:color="auto" w:fill="DCE6F0"/>
          </w:tcPr>
          <w:p>
            <w:r/>
            <w:r>
              <w:rPr>
                <w:b/>
                <w:sz w:val="18"/>
              </w:rPr>
              <w:t>OWASP Top 10</w:t>
            </w:r>
          </w:p>
        </w:tc>
        <w:tc>
          <w:tcPr>
            <w:tcW w:type="dxa" w:w="7483"/>
          </w:tcPr>
          <w:p>
            <w:r/>
            <w:r>
              <w:rPr>
                <w:sz w:val="18"/>
              </w:rPr>
              <w:t>A06:2021 – Vulnerable and Outdated Components</w:t>
            </w:r>
          </w:p>
        </w:tc>
      </w:tr>
      <w:tr>
        <w:tc>
          <w:tcPr>
            <w:tcW w:type="dxa" w:w="2154"/>
            <w:shd w:val="clear" w:color="auto" w:fill="DCE6F0"/>
          </w:tcPr>
          <w:p>
            <w:r/>
            <w:r>
              <w:rPr>
                <w:b/>
                <w:sz w:val="18"/>
              </w:rPr>
              <w:t>OWASP ASVS v5.0.0</w:t>
            </w:r>
          </w:p>
        </w:tc>
        <w:tc>
          <w:tcPr>
            <w:tcW w:type="dxa" w:w="7483"/>
          </w:tcPr>
          <w:p>
            <w:r/>
            <w:r>
              <w:rPr>
                <w:sz w:val="18"/>
              </w:rPr>
              <w:t>V15 Secure Coding and Architecture (dependencias)</w:t>
            </w:r>
          </w:p>
        </w:tc>
      </w:tr>
      <w:tr>
        <w:tc>
          <w:tcPr>
            <w:tcW w:type="dxa" w:w="2154"/>
            <w:shd w:val="clear" w:color="auto" w:fill="DCE6F0"/>
          </w:tcPr>
          <w:p>
            <w:r/>
            <w:r>
              <w:rPr>
                <w:b/>
                <w:sz w:val="18"/>
              </w:rPr>
              <w:t>Descripción</w:t>
            </w:r>
          </w:p>
        </w:tc>
        <w:tc>
          <w:tcPr>
            <w:tcW w:type="dxa" w:w="7483"/>
          </w:tcPr>
          <w:p>
            <w:r/>
            <w:r>
              <w:rPr>
                <w:sz w:val="18"/>
              </w:rPr>
              <w:t>jQuery 3.2.1 (CVE-2019-11358, CVE-2020-11022/11023) y Bootstrap 4.1.3 (CVE-2019-8331).</w:t>
            </w:r>
          </w:p>
        </w:tc>
      </w:tr>
      <w:tr>
        <w:tc>
          <w:tcPr>
            <w:tcW w:type="dxa" w:w="2154"/>
            <w:shd w:val="clear" w:color="auto" w:fill="DCE6F0"/>
          </w:tcPr>
          <w:p>
            <w:r/>
            <w:r>
              <w:rPr>
                <w:b/>
                <w:sz w:val="18"/>
              </w:rPr>
              <w:t>URL</w:t>
            </w:r>
          </w:p>
        </w:tc>
        <w:tc>
          <w:tcPr>
            <w:tcW w:type="dxa" w:w="7483"/>
          </w:tcPr>
          <w:p>
            <w:r/>
            <w:r>
              <w:rPr>
                <w:sz w:val="18"/>
              </w:rPr>
              <w:t>GET /vendors/jquery/jquery-3.2.1.min.js</w:t>
            </w:r>
          </w:p>
        </w:tc>
      </w:tr>
      <w:tr>
        <w:tc>
          <w:tcPr>
            <w:tcW w:type="dxa" w:w="2154"/>
            <w:shd w:val="clear" w:color="auto" w:fill="DCE6F0"/>
          </w:tcPr>
          <w:p>
            <w:r/>
            <w:r>
              <w:rPr>
                <w:b/>
                <w:sz w:val="18"/>
              </w:rPr>
              <w:t>Archivo(s)</w:t>
            </w:r>
          </w:p>
        </w:tc>
        <w:tc>
          <w:tcPr>
            <w:tcW w:type="dxa" w:w="7483"/>
          </w:tcPr>
          <w:p>
            <w:r/>
            <w:r>
              <w:rPr>
                <w:sz w:val="18"/>
              </w:rPr>
              <w:t>src/pnkSecurity/vendors/, index.php, mostrar_carrito.php</w:t>
            </w:r>
          </w:p>
        </w:tc>
      </w:tr>
      <w:tr>
        <w:tc>
          <w:tcPr>
            <w:tcW w:type="dxa" w:w="2154"/>
            <w:shd w:val="clear" w:color="auto" w:fill="DCE6F0"/>
          </w:tcPr>
          <w:p>
            <w:r/>
            <w:r>
              <w:rPr>
                <w:b/>
                <w:sz w:val="18"/>
              </w:rPr>
              <w:t>ISO/IEC 27001:2022</w:t>
            </w:r>
          </w:p>
        </w:tc>
        <w:tc>
          <w:tcPr>
            <w:tcW w:type="dxa" w:w="7483"/>
          </w:tcPr>
          <w:p>
            <w:r/>
            <w:r>
              <w:rPr>
                <w:sz w:val="18"/>
              </w:rPr>
              <w:t>A.8.8, A.5.21</w:t>
            </w:r>
          </w:p>
        </w:tc>
      </w:tr>
      <w:tr>
        <w:tc>
          <w:tcPr>
            <w:tcW w:type="dxa" w:w="2154"/>
            <w:shd w:val="clear" w:color="auto" w:fill="DCE6F0"/>
          </w:tcPr>
          <w:p>
            <w:r/>
            <w:r>
              <w:rPr>
                <w:b/>
                <w:sz w:val="18"/>
              </w:rPr>
              <w:t>ISO/IEC 27034 (ASC)</w:t>
            </w:r>
          </w:p>
        </w:tc>
        <w:tc>
          <w:tcPr>
            <w:tcW w:type="dxa" w:w="7483"/>
          </w:tcPr>
          <w:p>
            <w:r/>
            <w:r>
              <w:rPr>
                <w:sz w:val="18"/>
              </w:rPr>
              <w:t>ASC-15</w:t>
            </w:r>
          </w:p>
        </w:tc>
      </w:tr>
      <w:tr>
        <w:tc>
          <w:tcPr>
            <w:tcW w:type="dxa" w:w="2154"/>
            <w:shd w:val="clear" w:color="auto" w:fill="DCE6F0"/>
          </w:tcPr>
          <w:p>
            <w:r/>
            <w:r>
              <w:rPr>
                <w:b/>
                <w:sz w:val="18"/>
              </w:rPr>
              <w:t>Estado</w:t>
            </w:r>
          </w:p>
        </w:tc>
        <w:tc>
          <w:tcPr>
            <w:tcW w:type="dxa" w:w="7483"/>
          </w:tcPr>
          <w:p>
            <w:r/>
            <w:r>
              <w:rPr>
                <w:sz w:val="18"/>
              </w:rPr>
              <w:t>Corregido – verificado</w:t>
            </w:r>
          </w:p>
        </w:tc>
      </w:tr>
    </w:tbl>
    <w:p/>
    <w:p>
      <w:pPr>
        <w:spacing w:after="40"/>
      </w:pPr>
      <w:r>
        <w:rPr>
          <w:b/>
          <w:color w:val="B02418"/>
        </w:rPr>
        <w:t>Evidencia (versión original — vulnerable)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BEAEA"/>
          </w:tcPr>
          <w:p>
            <w:r>
              <w:rPr>
                <w:rFonts w:ascii="Consolas" w:hAnsi="Consolas" w:eastAsia="Consolas"/>
                <w:sz w:val="16"/>
              </w:rPr>
              <w:t>original: /*! jQuery v3.2.1 | (c) JS Foundation  + Bootstrap 4.1.3</w:t>
            </w:r>
          </w:p>
        </w:tc>
      </w:tr>
    </w:tbl>
    <w:p/>
    <w:p>
      <w:pPr>
        <w:spacing w:after="40"/>
      </w:pPr>
      <w:r>
        <w:rPr>
          <w:b/>
          <w:color w:val="1F3A5F"/>
        </w:rPr>
        <w:t>Corrección</w:t>
      </w:r>
    </w:p>
    <w:p>
      <w:r>
        <w:t xml:space="preserve">Commit Git: </w:t>
      </w:r>
      <w:hyperlink r:id="rId19">
        <w:r>
          <w:rPr>
            <w:color w:val="0563C1"/>
            <w:u w:val="single"/>
          </w:rPr>
          <w:t>273af11</w:t>
        </w:r>
      </w:hyperlink>
      <w:r>
        <w:t xml:space="preserve">   (rama mejoras)</w:t>
      </w:r>
    </w:p>
    <w:p>
      <w:pPr>
        <w:spacing w:after="40"/>
      </w:pPr>
      <w:r>
        <w:rPr>
          <w:b/>
          <w:color w:val="B02418"/>
        </w:rPr>
        <w:t>Código original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BEAEA"/>
          </w:tcPr>
          <w:p>
            <w:r>
              <w:rPr>
                <w:rFonts w:ascii="Consolas" w:hAnsi="Consolas" w:eastAsia="Consolas"/>
                <w:sz w:val="16"/>
              </w:rPr>
              <w:t>&lt;script src="vendors/jquery/jquery-3.2.1.min.js"&gt;&lt;/script&gt;</w:t>
              <w:br/>
            </w:r>
            <w:r>
              <w:rPr>
                <w:rFonts w:ascii="Consolas" w:hAnsi="Consolas" w:eastAsia="Consolas"/>
                <w:sz w:val="16"/>
              </w:rPr>
              <w:t>&lt;!-- Bootstrap v4.1.3 --&gt;</w:t>
            </w:r>
          </w:p>
        </w:tc>
      </w:tr>
    </w:tbl>
    <w:p/>
    <w:p>
      <w:pPr>
        <w:spacing w:after="40"/>
      </w:pPr>
      <w:r>
        <w:rPr>
          <w:b/>
          <w:color w:val="1E6B34"/>
        </w:rPr>
        <w:t>Código nuevo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EAF6EC"/>
          </w:tcPr>
          <w:p>
            <w:r>
              <w:rPr>
                <w:rFonts w:ascii="Consolas" w:hAnsi="Consolas" w:eastAsia="Consolas"/>
                <w:sz w:val="16"/>
              </w:rPr>
              <w:t>&lt;script src="vendors/jquery/jquery-3.7.1.min.js"&gt;&lt;/script&gt;</w:t>
              <w:br/>
            </w:r>
            <w:r>
              <w:rPr>
                <w:rFonts w:ascii="Consolas" w:hAnsi="Consolas" w:eastAsia="Consolas"/>
                <w:sz w:val="16"/>
              </w:rPr>
              <w:t>&lt;!-- Bootstrap v4.6.2 --&gt;</w:t>
            </w:r>
          </w:p>
        </w:tc>
      </w:tr>
    </w:tbl>
    <w:p/>
    <w:p>
      <w:pPr>
        <w:spacing w:after="40"/>
      </w:pPr>
      <w:r>
        <w:rPr>
          <w:b/>
          <w:color w:val="1E6B34"/>
        </w:rPr>
        <w:t>Evidencia sin vulnerabilidad (versión corregida)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EAF6EC"/>
          </w:tcPr>
          <w:p>
            <w:r>
              <w:rPr>
                <w:rFonts w:ascii="Consolas" w:hAnsi="Consolas" w:eastAsia="Consolas"/>
                <w:sz w:val="16"/>
              </w:rPr>
              <w:t>corregida: jQuery v3.7.1 + Bootstrap v4.6.2;</w:t>
              <w:br/>
            </w:r>
            <w:r>
              <w:rPr>
                <w:rFonts w:ascii="Consolas" w:hAnsi="Consolas" w:eastAsia="Consolas"/>
                <w:sz w:val="16"/>
              </w:rPr>
              <w:t>GET /vendors/jquery/jquery-3.2.1.min.js -&gt; HTTP 404 (ya no existe)</w:t>
            </w:r>
          </w:p>
        </w:tc>
      </w:tr>
    </w:tbl>
    <w:p>
      <w:pPr>
        <w:pStyle w:val="Heading2"/>
        <w:pageBreakBefore/>
      </w:pPr>
      <w:r>
        <w:t>VUL-026 → Comentarios sin límite (spam / inundación)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154"/>
            <w:shd w:val="clear" w:color="auto" w:fill="DCE6F0"/>
          </w:tcPr>
          <w:p>
            <w:r/>
            <w:r>
              <w:rPr>
                <w:b/>
                <w:sz w:val="18"/>
              </w:rPr>
              <w:t>Vulnerabilidad</w:t>
            </w:r>
          </w:p>
        </w:tc>
        <w:tc>
          <w:tcPr>
            <w:tcW w:type="dxa" w:w="7483"/>
          </w:tcPr>
          <w:p>
            <w:r/>
            <w:r>
              <w:rPr>
                <w:sz w:val="18"/>
              </w:rPr>
              <w:t>Comentarios sin límite (spam / inundación)</w:t>
            </w:r>
          </w:p>
        </w:tc>
      </w:tr>
      <w:tr>
        <w:tc>
          <w:tcPr>
            <w:tcW w:type="dxa" w:w="2154"/>
            <w:shd w:val="clear" w:color="auto" w:fill="DCE6F0"/>
          </w:tcPr>
          <w:p>
            <w:r/>
            <w:r>
              <w:rPr>
                <w:b/>
                <w:sz w:val="18"/>
              </w:rPr>
              <w:t>Severidad</w:t>
            </w:r>
          </w:p>
        </w:tc>
        <w:tc>
          <w:tcPr>
            <w:tcW w:type="dxa" w:w="7483"/>
            <w:shd w:val="clear" w:color="auto" w:fill="2E86C1"/>
          </w:tcPr>
          <w:p>
            <w:r/>
            <w:r>
              <w:rPr>
                <w:b/>
                <w:color w:val="FFFFFF"/>
                <w:sz w:val="18"/>
              </w:rPr>
              <w:t>Baja</w:t>
            </w:r>
          </w:p>
        </w:tc>
      </w:tr>
      <w:tr>
        <w:tc>
          <w:tcPr>
            <w:tcW w:type="dxa" w:w="2154"/>
            <w:shd w:val="clear" w:color="auto" w:fill="DCE6F0"/>
          </w:tcPr>
          <w:p>
            <w:r/>
            <w:r>
              <w:rPr>
                <w:b/>
                <w:sz w:val="18"/>
              </w:rPr>
              <w:t>OWASP Top 10</w:t>
            </w:r>
          </w:p>
        </w:tc>
        <w:tc>
          <w:tcPr>
            <w:tcW w:type="dxa" w:w="7483"/>
          </w:tcPr>
          <w:p>
            <w:r/>
            <w:r>
              <w:rPr>
                <w:sz w:val="18"/>
              </w:rPr>
              <w:t>A04:2021 – Insecure Design</w:t>
            </w:r>
          </w:p>
        </w:tc>
      </w:tr>
      <w:tr>
        <w:tc>
          <w:tcPr>
            <w:tcW w:type="dxa" w:w="2154"/>
            <w:shd w:val="clear" w:color="auto" w:fill="DCE6F0"/>
          </w:tcPr>
          <w:p>
            <w:r/>
            <w:r>
              <w:rPr>
                <w:b/>
                <w:sz w:val="18"/>
              </w:rPr>
              <w:t>OWASP ASVS v5.0.0</w:t>
            </w:r>
          </w:p>
        </w:tc>
        <w:tc>
          <w:tcPr>
            <w:tcW w:type="dxa" w:w="7483"/>
          </w:tcPr>
          <w:p>
            <w:r/>
            <w:r>
              <w:rPr>
                <w:sz w:val="18"/>
              </w:rPr>
              <w:t>V2 Validation and Business Logic (anti-automatización)</w:t>
            </w:r>
          </w:p>
        </w:tc>
      </w:tr>
      <w:tr>
        <w:tc>
          <w:tcPr>
            <w:tcW w:type="dxa" w:w="2154"/>
            <w:shd w:val="clear" w:color="auto" w:fill="DCE6F0"/>
          </w:tcPr>
          <w:p>
            <w:r/>
            <w:r>
              <w:rPr>
                <w:b/>
                <w:sz w:val="18"/>
              </w:rPr>
              <w:t>Descripción</w:t>
            </w:r>
          </w:p>
        </w:tc>
        <w:tc>
          <w:tcPr>
            <w:tcW w:type="dxa" w:w="7483"/>
          </w:tcPr>
          <w:p>
            <w:r/>
            <w:r>
              <w:rPr>
                <w:sz w:val="18"/>
              </w:rPr>
              <w:t>Un usuario autenticado podía publicar comentarios ilimitados y la página cargaba todos.</w:t>
            </w:r>
          </w:p>
        </w:tc>
      </w:tr>
      <w:tr>
        <w:tc>
          <w:tcPr>
            <w:tcW w:type="dxa" w:w="2154"/>
            <w:shd w:val="clear" w:color="auto" w:fill="DCE6F0"/>
          </w:tcPr>
          <w:p>
            <w:r/>
            <w:r>
              <w:rPr>
                <w:b/>
                <w:sz w:val="18"/>
              </w:rPr>
              <w:t>URL</w:t>
            </w:r>
          </w:p>
        </w:tc>
        <w:tc>
          <w:tcPr>
            <w:tcW w:type="dxa" w:w="7483"/>
          </w:tcPr>
          <w:p>
            <w:r/>
            <w:r>
              <w:rPr>
                <w:sz w:val="18"/>
              </w:rPr>
              <w:t>POST /grcomentarios.php (repetido)</w:t>
            </w:r>
          </w:p>
        </w:tc>
      </w:tr>
      <w:tr>
        <w:tc>
          <w:tcPr>
            <w:tcW w:type="dxa" w:w="2154"/>
            <w:shd w:val="clear" w:color="auto" w:fill="DCE6F0"/>
          </w:tcPr>
          <w:p>
            <w:r/>
            <w:r>
              <w:rPr>
                <w:b/>
                <w:sz w:val="18"/>
              </w:rPr>
              <w:t>Archivo(s)</w:t>
            </w:r>
          </w:p>
        </w:tc>
        <w:tc>
          <w:tcPr>
            <w:tcW w:type="dxa" w:w="7483"/>
          </w:tcPr>
          <w:p>
            <w:r/>
            <w:r>
              <w:rPr>
                <w:sz w:val="18"/>
              </w:rPr>
              <w:t>src/pnkSecurity/grcomentarios.php, index.php, migracion_seguridad_2.sql</w:t>
            </w:r>
          </w:p>
        </w:tc>
      </w:tr>
      <w:tr>
        <w:tc>
          <w:tcPr>
            <w:tcW w:type="dxa" w:w="2154"/>
            <w:shd w:val="clear" w:color="auto" w:fill="DCE6F0"/>
          </w:tcPr>
          <w:p>
            <w:r/>
            <w:r>
              <w:rPr>
                <w:b/>
                <w:sz w:val="18"/>
              </w:rPr>
              <w:t>ISO/IEC 27001:2022</w:t>
            </w:r>
          </w:p>
        </w:tc>
        <w:tc>
          <w:tcPr>
            <w:tcW w:type="dxa" w:w="7483"/>
          </w:tcPr>
          <w:p>
            <w:r/>
            <w:r>
              <w:rPr>
                <w:sz w:val="18"/>
              </w:rPr>
              <w:t>A.8.26</w:t>
            </w:r>
          </w:p>
        </w:tc>
      </w:tr>
      <w:tr>
        <w:tc>
          <w:tcPr>
            <w:tcW w:type="dxa" w:w="2154"/>
            <w:shd w:val="clear" w:color="auto" w:fill="DCE6F0"/>
          </w:tcPr>
          <w:p>
            <w:r/>
            <w:r>
              <w:rPr>
                <w:b/>
                <w:sz w:val="18"/>
              </w:rPr>
              <w:t>ISO/IEC 27034 (ASC)</w:t>
            </w:r>
          </w:p>
        </w:tc>
        <w:tc>
          <w:tcPr>
            <w:tcW w:type="dxa" w:w="7483"/>
          </w:tcPr>
          <w:p>
            <w:r/>
            <w:r>
              <w:rPr>
                <w:sz w:val="18"/>
              </w:rPr>
              <w:t>ASC-02</w:t>
            </w:r>
          </w:p>
        </w:tc>
      </w:tr>
      <w:tr>
        <w:tc>
          <w:tcPr>
            <w:tcW w:type="dxa" w:w="2154"/>
            <w:shd w:val="clear" w:color="auto" w:fill="DCE6F0"/>
          </w:tcPr>
          <w:p>
            <w:r/>
            <w:r>
              <w:rPr>
                <w:b/>
                <w:sz w:val="18"/>
              </w:rPr>
              <w:t>Estado</w:t>
            </w:r>
          </w:p>
        </w:tc>
        <w:tc>
          <w:tcPr>
            <w:tcW w:type="dxa" w:w="7483"/>
          </w:tcPr>
          <w:p>
            <w:r/>
            <w:r>
              <w:rPr>
                <w:sz w:val="18"/>
              </w:rPr>
              <w:t>Corregido – verificado</w:t>
            </w:r>
          </w:p>
        </w:tc>
      </w:tr>
    </w:tbl>
    <w:p/>
    <w:p>
      <w:pPr>
        <w:spacing w:after="40"/>
      </w:pPr>
      <w:r>
        <w:rPr>
          <w:b/>
          <w:color w:val="B02418"/>
        </w:rPr>
        <w:t>Evidencia (versión original — vulnerable)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BEAEA"/>
          </w:tcPr>
          <w:p>
            <w:r>
              <w:rPr>
                <w:rFonts w:ascii="Consolas" w:hAnsi="Consolas" w:eastAsia="Consolas"/>
                <w:sz w:val="16"/>
              </w:rPr>
              <w:t>original: sin límite; SELECT * FROM comentarios sin LIMIT</w:t>
            </w:r>
          </w:p>
        </w:tc>
      </w:tr>
    </w:tbl>
    <w:p/>
    <w:p>
      <w:pPr>
        <w:spacing w:after="40"/>
      </w:pPr>
      <w:r>
        <w:rPr>
          <w:b/>
          <w:color w:val="1F3A5F"/>
        </w:rPr>
        <w:t>Corrección</w:t>
      </w:r>
    </w:p>
    <w:p>
      <w:r>
        <w:t xml:space="preserve">Commit Git: </w:t>
      </w:r>
      <w:hyperlink r:id="rId13">
        <w:r>
          <w:rPr>
            <w:color w:val="0563C1"/>
            <w:u w:val="single"/>
          </w:rPr>
          <w:t>dd0c4f8</w:t>
        </w:r>
      </w:hyperlink>
      <w:r>
        <w:t xml:space="preserve">   (rama mejoras)</w:t>
      </w:r>
    </w:p>
    <w:p>
      <w:pPr>
        <w:spacing w:after="40"/>
      </w:pPr>
      <w:r>
        <w:rPr>
          <w:b/>
          <w:color w:val="B02418"/>
        </w:rPr>
        <w:t>Código original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BEAEA"/>
          </w:tcPr>
          <w:p>
            <w:r>
              <w:rPr>
                <w:rFonts w:ascii="Consolas" w:hAnsi="Consolas" w:eastAsia="Consolas"/>
                <w:sz w:val="16"/>
              </w:rPr>
              <w:t>consulta("INSERT INTO comentarios (usuario, comentario, id_restaurante) VALUES (?, ?, ?)", ...);</w:t>
              <w:br/>
            </w:r>
            <w:r>
              <w:rPr>
                <w:rFonts w:ascii="Consolas" w:hAnsi="Consolas" w:eastAsia="Consolas"/>
                <w:sz w:val="16"/>
              </w:rPr>
              <w:t xml:space="preserve">"SELECT usuario, comentario FROM comentarios WHERE id_restaurante = ? ORDER BY Id ASC" </w:t>
            </w:r>
          </w:p>
        </w:tc>
      </w:tr>
    </w:tbl>
    <w:p/>
    <w:p>
      <w:pPr>
        <w:spacing w:after="40"/>
      </w:pPr>
      <w:r>
        <w:rPr>
          <w:b/>
          <w:color w:val="1E6B34"/>
        </w:rPr>
        <w:t>Código nuevo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EAF6EC"/>
          </w:tcPr>
          <w:p>
            <w:r>
              <w:rPr>
                <w:rFonts w:ascii="Consolas" w:hAnsi="Consolas" w:eastAsia="Consolas"/>
                <w:sz w:val="16"/>
              </w:rPr>
              <w:t>const MAX_COMENTARIOS = 5;</w:t>
              <w:br/>
            </w:r>
            <w:r>
              <w:rPr>
                <w:rFonts w:ascii="Consolas" w:hAnsi="Consolas" w:eastAsia="Consolas"/>
                <w:sz w:val="16"/>
              </w:rPr>
              <w:t>const VENTANA_COMENTARIOS_MIN = 10;</w:t>
              <w:br/>
            </w:r>
            <w:r>
              <w:rPr>
                <w:rFonts w:ascii="Consolas" w:hAnsi="Consolas" w:eastAsia="Consolas"/>
                <w:sz w:val="16"/>
              </w:rPr>
              <w:t>$recientes = consulta_fila("SELECT COUNT(*) AS total FROM comentarios</w:t>
              <w:br/>
            </w:r>
            <w:r>
              <w:rPr>
                <w:rFonts w:ascii="Consolas" w:hAnsi="Consolas" w:eastAsia="Consolas"/>
                <w:sz w:val="16"/>
              </w:rPr>
              <w:t xml:space="preserve">   WHERE usuario_id = ? AND creado &gt; (NOW() - INTERVAL 10 MINUTE)", 'i', $_SESSION['usuario_id']);</w:t>
              <w:br/>
            </w:r>
            <w:r>
              <w:rPr>
                <w:rFonts w:ascii="Consolas" w:hAnsi="Consolas" w:eastAsia="Consolas"/>
                <w:sz w:val="16"/>
              </w:rPr>
              <w:t>if ((int) $recientes['total'] &gt;= MAX_COMENTARIOS) { ... 'Ha publicado demasiados comentarios.' }</w:t>
              <w:br/>
            </w:r>
            <w:r>
              <w:rPr>
                <w:rFonts w:ascii="Consolas" w:hAnsi="Consolas" w:eastAsia="Consolas"/>
                <w:sz w:val="16"/>
              </w:rPr>
              <w:t>... ORDER BY Id DESC LIMIT 50</w:t>
            </w:r>
          </w:p>
        </w:tc>
      </w:tr>
    </w:tbl>
    <w:p/>
    <w:p>
      <w:pPr>
        <w:spacing w:after="40"/>
      </w:pPr>
      <w:r>
        <w:rPr>
          <w:b/>
          <w:color w:val="1E6B34"/>
        </w:rPr>
        <w:t>Evidencia sin vulnerabilidad (versión corregida)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EAF6EC"/>
          </w:tcPr>
          <w:p>
            <w:r>
              <w:rPr>
                <w:rFonts w:ascii="Consolas" w:hAnsi="Consolas" w:eastAsia="Consolas"/>
                <w:sz w:val="16"/>
              </w:rPr>
              <w:t>corregida: se publican 6 comentarios -&gt; 6º: "Ha publicado demasiados comentarios..."</w:t>
              <w:br/>
            </w:r>
            <w:r>
              <w:rPr>
                <w:rFonts w:ascii="Consolas" w:hAnsi="Consolas" w:eastAsia="Consolas"/>
                <w:sz w:val="16"/>
              </w:rPr>
              <w:t>Comentarios realmente guardados: 5 (máximo 5 por 10 min)</w:t>
            </w:r>
          </w:p>
        </w:tc>
      </w:tr>
    </w:tbl>
    <w:p>
      <w:pPr>
        <w:pStyle w:val="Heading2"/>
        <w:pageBreakBefore/>
      </w:pPr>
      <w:r>
        <w:t>VUL-027 → Versión vulnerable expuesta indefinidamente en :8080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154"/>
            <w:shd w:val="clear" w:color="auto" w:fill="DCE6F0"/>
          </w:tcPr>
          <w:p>
            <w:r/>
            <w:r>
              <w:rPr>
                <w:b/>
                <w:sz w:val="18"/>
              </w:rPr>
              <w:t>Vulnerabilidad</w:t>
            </w:r>
          </w:p>
        </w:tc>
        <w:tc>
          <w:tcPr>
            <w:tcW w:type="dxa" w:w="7483"/>
          </w:tcPr>
          <w:p>
            <w:r/>
            <w:r>
              <w:rPr>
                <w:sz w:val="18"/>
              </w:rPr>
              <w:t>Versión vulnerable expuesta indefinidamente en :8080</w:t>
            </w:r>
          </w:p>
        </w:tc>
      </w:tr>
      <w:tr>
        <w:tc>
          <w:tcPr>
            <w:tcW w:type="dxa" w:w="2154"/>
            <w:shd w:val="clear" w:color="auto" w:fill="DCE6F0"/>
          </w:tcPr>
          <w:p>
            <w:r/>
            <w:r>
              <w:rPr>
                <w:b/>
                <w:sz w:val="18"/>
              </w:rPr>
              <w:t>Severidad</w:t>
            </w:r>
          </w:p>
        </w:tc>
        <w:tc>
          <w:tcPr>
            <w:tcW w:type="dxa" w:w="7483"/>
            <w:shd w:val="clear" w:color="auto" w:fill="2E86C1"/>
          </w:tcPr>
          <w:p>
            <w:r/>
            <w:r>
              <w:rPr>
                <w:b/>
                <w:color w:val="FFFFFF"/>
                <w:sz w:val="18"/>
              </w:rPr>
              <w:t>Baja</w:t>
            </w:r>
          </w:p>
        </w:tc>
      </w:tr>
      <w:tr>
        <w:tc>
          <w:tcPr>
            <w:tcW w:type="dxa" w:w="2154"/>
            <w:shd w:val="clear" w:color="auto" w:fill="DCE6F0"/>
          </w:tcPr>
          <w:p>
            <w:r/>
            <w:r>
              <w:rPr>
                <w:b/>
                <w:sz w:val="18"/>
              </w:rPr>
              <w:t>OWASP Top 10</w:t>
            </w:r>
          </w:p>
        </w:tc>
        <w:tc>
          <w:tcPr>
            <w:tcW w:type="dxa" w:w="7483"/>
          </w:tcPr>
          <w:p>
            <w:r/>
            <w:r>
              <w:rPr>
                <w:sz w:val="18"/>
              </w:rPr>
              <w:t>A05:2021 – Security Misconfiguration</w:t>
            </w:r>
          </w:p>
        </w:tc>
      </w:tr>
      <w:tr>
        <w:tc>
          <w:tcPr>
            <w:tcW w:type="dxa" w:w="2154"/>
            <w:shd w:val="clear" w:color="auto" w:fill="DCE6F0"/>
          </w:tcPr>
          <w:p>
            <w:r/>
            <w:r>
              <w:rPr>
                <w:b/>
                <w:sz w:val="18"/>
              </w:rPr>
              <w:t>OWASP ASVS v5.0.0</w:t>
            </w:r>
          </w:p>
        </w:tc>
        <w:tc>
          <w:tcPr>
            <w:tcW w:type="dxa" w:w="7483"/>
          </w:tcPr>
          <w:p>
            <w:r/>
            <w:r>
              <w:rPr>
                <w:sz w:val="18"/>
              </w:rPr>
              <w:t>V13 Configuration</w:t>
            </w:r>
          </w:p>
        </w:tc>
      </w:tr>
      <w:tr>
        <w:tc>
          <w:tcPr>
            <w:tcW w:type="dxa" w:w="2154"/>
            <w:shd w:val="clear" w:color="auto" w:fill="DCE6F0"/>
          </w:tcPr>
          <w:p>
            <w:r/>
            <w:r>
              <w:rPr>
                <w:b/>
                <w:sz w:val="18"/>
              </w:rPr>
              <w:t>Descripción</w:t>
            </w:r>
          </w:p>
        </w:tc>
        <w:tc>
          <w:tcPr>
            <w:tcW w:type="dxa" w:w="7483"/>
          </w:tcPr>
          <w:p>
            <w:r/>
            <w:r>
              <w:rPr>
                <w:sz w:val="18"/>
              </w:rPr>
              <w:t>Para la evidencia comparativa se publica la rama main en :8080 (solo IP del tester). Si nadie la apagaba, quedaba expuesta de forma permanente.</w:t>
            </w:r>
          </w:p>
        </w:tc>
      </w:tr>
      <w:tr>
        <w:tc>
          <w:tcPr>
            <w:tcW w:type="dxa" w:w="2154"/>
            <w:shd w:val="clear" w:color="auto" w:fill="DCE6F0"/>
          </w:tcPr>
          <w:p>
            <w:r/>
            <w:r>
              <w:rPr>
                <w:b/>
                <w:sz w:val="18"/>
              </w:rPr>
              <w:t>URL</w:t>
            </w:r>
          </w:p>
        </w:tc>
        <w:tc>
          <w:tcPr>
            <w:tcW w:type="dxa" w:w="7483"/>
          </w:tcPr>
          <w:p>
            <w:r/>
            <w:r>
              <w:rPr>
                <w:sz w:val="18"/>
              </w:rPr>
              <w:t>http://174.129.56.84:8080/index.php?id=1</w:t>
            </w:r>
          </w:p>
        </w:tc>
      </w:tr>
      <w:tr>
        <w:tc>
          <w:tcPr>
            <w:tcW w:type="dxa" w:w="2154"/>
            <w:shd w:val="clear" w:color="auto" w:fill="DCE6F0"/>
          </w:tcPr>
          <w:p>
            <w:r/>
            <w:r>
              <w:rPr>
                <w:b/>
                <w:sz w:val="18"/>
              </w:rPr>
              <w:t>Archivo(s)</w:t>
            </w:r>
          </w:p>
        </w:tc>
        <w:tc>
          <w:tcPr>
            <w:tcW w:type="dxa" w:w="7483"/>
          </w:tcPr>
          <w:p>
            <w:r/>
            <w:r>
              <w:rPr>
                <w:sz w:val="18"/>
              </w:rPr>
              <w:t>deploy/user-data.sh, deploy/desplegar_y_evidenciar.ps1</w:t>
            </w:r>
          </w:p>
        </w:tc>
      </w:tr>
      <w:tr>
        <w:tc>
          <w:tcPr>
            <w:tcW w:type="dxa" w:w="2154"/>
            <w:shd w:val="clear" w:color="auto" w:fill="DCE6F0"/>
          </w:tcPr>
          <w:p>
            <w:r/>
            <w:r>
              <w:rPr>
                <w:b/>
                <w:sz w:val="18"/>
              </w:rPr>
              <w:t>ISO/IEC 27001:2022</w:t>
            </w:r>
          </w:p>
        </w:tc>
        <w:tc>
          <w:tcPr>
            <w:tcW w:type="dxa" w:w="7483"/>
          </w:tcPr>
          <w:p>
            <w:r/>
            <w:r>
              <w:rPr>
                <w:sz w:val="18"/>
              </w:rPr>
              <w:t>A.8.9, A.8.31</w:t>
            </w:r>
          </w:p>
        </w:tc>
      </w:tr>
      <w:tr>
        <w:tc>
          <w:tcPr>
            <w:tcW w:type="dxa" w:w="2154"/>
            <w:shd w:val="clear" w:color="auto" w:fill="DCE6F0"/>
          </w:tcPr>
          <w:p>
            <w:r/>
            <w:r>
              <w:rPr>
                <w:b/>
                <w:sz w:val="18"/>
              </w:rPr>
              <w:t>ISO/IEC 27034 (ASC)</w:t>
            </w:r>
          </w:p>
        </w:tc>
        <w:tc>
          <w:tcPr>
            <w:tcW w:type="dxa" w:w="7483"/>
          </w:tcPr>
          <w:p>
            <w:r/>
            <w:r>
              <w:rPr>
                <w:sz w:val="18"/>
              </w:rPr>
              <w:t>ASC-23, ASC-26</w:t>
            </w:r>
          </w:p>
        </w:tc>
      </w:tr>
      <w:tr>
        <w:tc>
          <w:tcPr>
            <w:tcW w:type="dxa" w:w="2154"/>
            <w:shd w:val="clear" w:color="auto" w:fill="DCE6F0"/>
          </w:tcPr>
          <w:p>
            <w:r/>
            <w:r>
              <w:rPr>
                <w:b/>
                <w:sz w:val="18"/>
              </w:rPr>
              <w:t>Estado</w:t>
            </w:r>
          </w:p>
        </w:tc>
        <w:tc>
          <w:tcPr>
            <w:tcW w:type="dxa" w:w="7483"/>
          </w:tcPr>
          <w:p>
            <w:r/>
            <w:r>
              <w:rPr>
                <w:sz w:val="18"/>
              </w:rPr>
              <w:t>Corregido – verificado en AWS (17/10/2026)</w:t>
            </w:r>
          </w:p>
        </w:tc>
      </w:tr>
    </w:tbl>
    <w:p/>
    <w:p>
      <w:pPr>
        <w:spacing w:after="40"/>
      </w:pPr>
      <w:r>
        <w:rPr>
          <w:b/>
          <w:color w:val="B02418"/>
        </w:rPr>
        <w:t>Evidencia (versión original — vulnerable)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BEAEA"/>
          </w:tcPr>
          <w:p>
            <w:r>
              <w:rPr>
                <w:rFonts w:ascii="Consolas" w:hAnsi="Consolas" w:eastAsia="Consolas"/>
                <w:sz w:val="16"/>
              </w:rPr>
              <w:t>deploy/user-data.sh (3b4bca9) creaba el VirtualHost :8080 sin fecha de retiro.</w:t>
            </w:r>
          </w:p>
        </w:tc>
      </w:tr>
    </w:tbl>
    <w:p/>
    <w:p>
      <w:pPr>
        <w:spacing w:after="40"/>
      </w:pPr>
      <w:r>
        <w:rPr>
          <w:b/>
          <w:color w:val="1F3A5F"/>
        </w:rPr>
        <w:t>Corrección</w:t>
      </w:r>
    </w:p>
    <w:p>
      <w:r>
        <w:t xml:space="preserve">Commit Git: </w:t>
      </w:r>
      <w:hyperlink r:id="rId18">
        <w:r>
          <w:rPr>
            <w:color w:val="0563C1"/>
            <w:u w:val="single"/>
          </w:rPr>
          <w:t>534932c</w:t>
        </w:r>
      </w:hyperlink>
      <w:r>
        <w:t xml:space="preserve">  ·  </w:t>
      </w:r>
      <w:hyperlink r:id="rId20">
        <w:r>
          <w:rPr>
            <w:color w:val="0563C1"/>
            <w:u w:val="single"/>
          </w:rPr>
          <w:t>c617a06</w:t>
        </w:r>
      </w:hyperlink>
      <w:r>
        <w:t xml:space="preserve">   (rama mejoras)</w:t>
      </w:r>
    </w:p>
    <w:p>
      <w:pPr>
        <w:spacing w:after="40"/>
      </w:pPr>
      <w:r>
        <w:rPr>
          <w:b/>
          <w:color w:val="B02418"/>
        </w:rPr>
        <w:t>Código original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BEAEA"/>
          </w:tcPr>
          <w:p>
            <w:r>
              <w:rPr>
                <w:rFonts w:ascii="Consolas" w:hAnsi="Consolas" w:eastAsia="Consolas"/>
                <w:sz w:val="16"/>
              </w:rPr>
              <w:t>a2ensite pnk-original     # queda publicado hasta que alguien lo apague</w:t>
            </w:r>
          </w:p>
        </w:tc>
      </w:tr>
    </w:tbl>
    <w:p/>
    <w:p>
      <w:pPr>
        <w:spacing w:after="40"/>
      </w:pPr>
      <w:r>
        <w:rPr>
          <w:b/>
          <w:color w:val="1E6B34"/>
        </w:rPr>
        <w:t>Código nuevo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EAF6EC"/>
          </w:tcPr>
          <w:p>
            <w:r>
              <w:rPr>
                <w:rFonts w:ascii="Consolas" w:hAnsi="Consolas" w:eastAsia="Consolas"/>
                <w:sz w:val="16"/>
              </w:rPr>
              <w:t># user-data.sh: la versión vulnerable se elimina sola a las 2 horas</w:t>
              <w:br/>
            </w:r>
            <w:r>
              <w:rPr>
                <w:rFonts w:ascii="Consolas" w:hAnsi="Consolas" w:eastAsia="Consolas"/>
                <w:sz w:val="16"/>
              </w:rPr>
              <w:t>pnk-retirar-original.timer  -&gt;  OnBootSec=2h</w:t>
              <w:br/>
            </w:r>
            <w:r>
              <w:rPr>
                <w:rFonts w:ascii="Consolas" w:hAnsi="Consolas" w:eastAsia="Consolas"/>
                <w:sz w:val="16"/>
              </w:rPr>
              <w:t xml:space="preserve">    a2dissite pnk-original; rm -rf /var/www/original; DROP DATABASE pnk_original</w:t>
              <w:br/>
            </w:r>
            <w:r>
              <w:rPr>
                <w:rFonts w:ascii="Consolas" w:hAnsi="Consolas" w:eastAsia="Consolas"/>
                <w:sz w:val="16"/>
              </w:rPr>
              <w:t># desplegar_y_evidenciar.ps1: apenas termina el testing se cierra 8080</w:t>
              <w:br/>
            </w:r>
            <w:r>
              <w:rPr>
                <w:rFonts w:ascii="Consolas" w:hAnsi="Consolas" w:eastAsia="Consolas"/>
                <w:sz w:val="16"/>
              </w:rPr>
              <w:t>ec2.revoke_security_group_ingress(GroupId=sg, IpPermissions=[regla 8080])</w:t>
            </w:r>
          </w:p>
        </w:tc>
      </w:tr>
    </w:tbl>
    <w:p/>
    <w:p>
      <w:pPr>
        <w:spacing w:after="40"/>
      </w:pPr>
      <w:r>
        <w:rPr>
          <w:b/>
          <w:color w:val="1E6B34"/>
        </w:rPr>
        <w:t>Evidencia sin vulnerabilidad (versión corregida)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EAF6EC"/>
          </w:tcPr>
          <w:p>
            <w:r>
              <w:rPr>
                <w:rFonts w:ascii="Consolas" w:hAnsi="Consolas" w:eastAsia="Consolas"/>
                <w:sz w:val="16"/>
              </w:rPr>
              <w:t>desplegar_y_evidenciar.ps1 registra en resultado_testing.txt:</w:t>
              <w:br/>
            </w:r>
            <w:r>
              <w:rPr>
                <w:rFonts w:ascii="Consolas" w:hAnsi="Consolas" w:eastAsia="Consolas"/>
                <w:sz w:val="16"/>
              </w:rPr>
              <w:t xml:space="preserve">  Version original :8080 tras el testing -&gt; cerrado (sin respuesta)</w:t>
            </w:r>
          </w:p>
        </w:tc>
      </w:tr>
    </w:tbl>
    <w:p>
      <w:pPr>
        <w:pStyle w:val="Heading2"/>
        <w:pageBreakBefore/>
      </w:pPr>
      <w:r>
        <w:t>VUL-028 → Detección de HTTPS confiando en X-Forwarded-Proto del cliente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154"/>
            <w:shd w:val="clear" w:color="auto" w:fill="DCE6F0"/>
          </w:tcPr>
          <w:p>
            <w:r/>
            <w:r>
              <w:rPr>
                <w:b/>
                <w:sz w:val="18"/>
              </w:rPr>
              <w:t>Vulnerabilidad</w:t>
            </w:r>
          </w:p>
        </w:tc>
        <w:tc>
          <w:tcPr>
            <w:tcW w:type="dxa" w:w="7483"/>
          </w:tcPr>
          <w:p>
            <w:r/>
            <w:r>
              <w:rPr>
                <w:sz w:val="18"/>
              </w:rPr>
              <w:t>Detección de HTTPS confiando en X-Forwarded-Proto del cliente</w:t>
            </w:r>
          </w:p>
        </w:tc>
      </w:tr>
      <w:tr>
        <w:tc>
          <w:tcPr>
            <w:tcW w:type="dxa" w:w="2154"/>
            <w:shd w:val="clear" w:color="auto" w:fill="DCE6F0"/>
          </w:tcPr>
          <w:p>
            <w:r/>
            <w:r>
              <w:rPr>
                <w:b/>
                <w:sz w:val="18"/>
              </w:rPr>
              <w:t>Severidad</w:t>
            </w:r>
          </w:p>
        </w:tc>
        <w:tc>
          <w:tcPr>
            <w:tcW w:type="dxa" w:w="7483"/>
            <w:shd w:val="clear" w:color="auto" w:fill="2E86C1"/>
          </w:tcPr>
          <w:p>
            <w:r/>
            <w:r>
              <w:rPr>
                <w:b/>
                <w:color w:val="FFFFFF"/>
                <w:sz w:val="18"/>
              </w:rPr>
              <w:t>Baja</w:t>
            </w:r>
          </w:p>
        </w:tc>
      </w:tr>
      <w:tr>
        <w:tc>
          <w:tcPr>
            <w:tcW w:type="dxa" w:w="2154"/>
            <w:shd w:val="clear" w:color="auto" w:fill="DCE6F0"/>
          </w:tcPr>
          <w:p>
            <w:r/>
            <w:r>
              <w:rPr>
                <w:b/>
                <w:sz w:val="18"/>
              </w:rPr>
              <w:t>OWASP Top 10</w:t>
            </w:r>
          </w:p>
        </w:tc>
        <w:tc>
          <w:tcPr>
            <w:tcW w:type="dxa" w:w="7483"/>
          </w:tcPr>
          <w:p>
            <w:r/>
            <w:r>
              <w:rPr>
                <w:sz w:val="18"/>
              </w:rPr>
              <w:t>A05:2021 – Security Misconfiguration</w:t>
            </w:r>
          </w:p>
        </w:tc>
      </w:tr>
      <w:tr>
        <w:tc>
          <w:tcPr>
            <w:tcW w:type="dxa" w:w="2154"/>
            <w:shd w:val="clear" w:color="auto" w:fill="DCE6F0"/>
          </w:tcPr>
          <w:p>
            <w:r/>
            <w:r>
              <w:rPr>
                <w:b/>
                <w:sz w:val="18"/>
              </w:rPr>
              <w:t>OWASP ASVS v5.0.0</w:t>
            </w:r>
          </w:p>
        </w:tc>
        <w:tc>
          <w:tcPr>
            <w:tcW w:type="dxa" w:w="7483"/>
          </w:tcPr>
          <w:p>
            <w:r/>
            <w:r>
              <w:rPr>
                <w:sz w:val="18"/>
              </w:rPr>
              <w:t>V12 Secure Communication; V7 Session Management</w:t>
            </w:r>
          </w:p>
        </w:tc>
      </w:tr>
      <w:tr>
        <w:tc>
          <w:tcPr>
            <w:tcW w:type="dxa" w:w="2154"/>
            <w:shd w:val="clear" w:color="auto" w:fill="DCE6F0"/>
          </w:tcPr>
          <w:p>
            <w:r/>
            <w:r>
              <w:rPr>
                <w:b/>
                <w:sz w:val="18"/>
              </w:rPr>
              <w:t>Descripción</w:t>
            </w:r>
          </w:p>
        </w:tc>
        <w:tc>
          <w:tcPr>
            <w:tcW w:type="dxa" w:w="7483"/>
          </w:tcPr>
          <w:p>
            <w:r/>
            <w:r>
              <w:rPr>
                <w:sz w:val="18"/>
              </w:rPr>
              <w:t>Tercera revisión: es_https() aceptaba la cabecera X-Forwarded-Proto enviada por cualquier cliente. Sin balanceador, un atacante podía hacer que el servidor creyera estar en HTTPS (cookie marcada Secure y HSTS emitidos sobre HTTP), ocultando una conexión no cifrada.</w:t>
            </w:r>
          </w:p>
        </w:tc>
      </w:tr>
      <w:tr>
        <w:tc>
          <w:tcPr>
            <w:tcW w:type="dxa" w:w="2154"/>
            <w:shd w:val="clear" w:color="auto" w:fill="DCE6F0"/>
          </w:tcPr>
          <w:p>
            <w:r/>
            <w:r>
              <w:rPr>
                <w:b/>
                <w:sz w:val="18"/>
              </w:rPr>
              <w:t>URL</w:t>
            </w:r>
          </w:p>
        </w:tc>
        <w:tc>
          <w:tcPr>
            <w:tcW w:type="dxa" w:w="7483"/>
          </w:tcPr>
          <w:p>
            <w:r/>
            <w:r>
              <w:rPr>
                <w:sz w:val="18"/>
              </w:rPr>
              <w:t>Cualquier página: cabecera  X-Forwarded-Proto: https  sobre http://</w:t>
            </w:r>
          </w:p>
        </w:tc>
      </w:tr>
      <w:tr>
        <w:tc>
          <w:tcPr>
            <w:tcW w:type="dxa" w:w="2154"/>
            <w:shd w:val="clear" w:color="auto" w:fill="DCE6F0"/>
          </w:tcPr>
          <w:p>
            <w:r/>
            <w:r>
              <w:rPr>
                <w:b/>
                <w:sz w:val="18"/>
              </w:rPr>
              <w:t>Archivo(s)</w:t>
            </w:r>
          </w:p>
        </w:tc>
        <w:tc>
          <w:tcPr>
            <w:tcW w:type="dxa" w:w="7483"/>
          </w:tcPr>
          <w:p>
            <w:r/>
            <w:r>
              <w:rPr>
                <w:sz w:val="18"/>
              </w:rPr>
              <w:t>src/pnkSecurity/setup/setup.php</w:t>
            </w:r>
          </w:p>
        </w:tc>
      </w:tr>
      <w:tr>
        <w:tc>
          <w:tcPr>
            <w:tcW w:type="dxa" w:w="2154"/>
            <w:shd w:val="clear" w:color="auto" w:fill="DCE6F0"/>
          </w:tcPr>
          <w:p>
            <w:r/>
            <w:r>
              <w:rPr>
                <w:b/>
                <w:sz w:val="18"/>
              </w:rPr>
              <w:t>ISO/IEC 27001:2022</w:t>
            </w:r>
          </w:p>
        </w:tc>
        <w:tc>
          <w:tcPr>
            <w:tcW w:type="dxa" w:w="7483"/>
          </w:tcPr>
          <w:p>
            <w:r/>
            <w:r>
              <w:rPr>
                <w:sz w:val="18"/>
              </w:rPr>
              <w:t>A.8.9, A.8.27</w:t>
            </w:r>
          </w:p>
        </w:tc>
      </w:tr>
      <w:tr>
        <w:tc>
          <w:tcPr>
            <w:tcW w:type="dxa" w:w="2154"/>
            <w:shd w:val="clear" w:color="auto" w:fill="DCE6F0"/>
          </w:tcPr>
          <w:p>
            <w:r/>
            <w:r>
              <w:rPr>
                <w:b/>
                <w:sz w:val="18"/>
              </w:rPr>
              <w:t>ISO/IEC 27034 (ASC)</w:t>
            </w:r>
          </w:p>
        </w:tc>
        <w:tc>
          <w:tcPr>
            <w:tcW w:type="dxa" w:w="7483"/>
          </w:tcPr>
          <w:p>
            <w:r/>
            <w:r>
              <w:rPr>
                <w:sz w:val="18"/>
              </w:rPr>
              <w:t>ASC-06, ASC-09</w:t>
            </w:r>
          </w:p>
        </w:tc>
      </w:tr>
      <w:tr>
        <w:tc>
          <w:tcPr>
            <w:tcW w:type="dxa" w:w="2154"/>
            <w:shd w:val="clear" w:color="auto" w:fill="DCE6F0"/>
          </w:tcPr>
          <w:p>
            <w:r/>
            <w:r>
              <w:rPr>
                <w:b/>
                <w:sz w:val="18"/>
              </w:rPr>
              <w:t>Estado</w:t>
            </w:r>
          </w:p>
        </w:tc>
        <w:tc>
          <w:tcPr>
            <w:tcW w:type="dxa" w:w="7483"/>
          </w:tcPr>
          <w:p>
            <w:r/>
            <w:r>
              <w:rPr>
                <w:sz w:val="18"/>
              </w:rPr>
              <w:t>Corregido – verificar con test_seguridad.py</w:t>
            </w:r>
          </w:p>
        </w:tc>
      </w:tr>
    </w:tbl>
    <w:p/>
    <w:p>
      <w:pPr>
        <w:spacing w:after="40"/>
      </w:pPr>
      <w:r>
        <w:rPr>
          <w:b/>
          <w:color w:val="B02418"/>
        </w:rPr>
        <w:t>Evidencia (versión original — vulnerable)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BEAEA"/>
          </w:tcPr>
          <w:p>
            <w:r>
              <w:rPr>
                <w:rFonts w:ascii="Consolas" w:hAnsi="Consolas" w:eastAsia="Consolas"/>
                <w:sz w:val="16"/>
              </w:rPr>
              <w:t>curl -H 'X-Forwarded-Proto: https' http://&lt;host&gt;/index.php?id=1</w:t>
              <w:br/>
            </w:r>
            <w:r>
              <w:rPr>
                <w:rFonts w:ascii="Consolas" w:hAnsi="Consolas" w:eastAsia="Consolas"/>
                <w:sz w:val="16"/>
              </w:rPr>
              <w:t>-&gt; Strict-Transport-Security y cookie 'secure' en una respuesta HTTP plana</w:t>
            </w:r>
          </w:p>
        </w:tc>
      </w:tr>
    </w:tbl>
    <w:p/>
    <w:p>
      <w:pPr>
        <w:spacing w:after="40"/>
      </w:pPr>
      <w:r>
        <w:rPr>
          <w:b/>
          <w:color w:val="1F3A5F"/>
        </w:rPr>
        <w:t>Corrección</w:t>
      </w:r>
    </w:p>
    <w:p>
      <w:r>
        <w:t xml:space="preserve">Commit Git: </w:t>
      </w:r>
      <w:hyperlink r:id="rId21">
        <w:r>
          <w:rPr>
            <w:color w:val="0563C1"/>
            <w:u w:val="single"/>
          </w:rPr>
          <w:t>e534271</w:t>
        </w:r>
      </w:hyperlink>
      <w:r>
        <w:t xml:space="preserve">   (rama mejoras)</w:t>
      </w:r>
    </w:p>
    <w:p>
      <w:pPr>
        <w:spacing w:after="40"/>
      </w:pPr>
      <w:r>
        <w:rPr>
          <w:b/>
          <w:color w:val="B02418"/>
        </w:rPr>
        <w:t>Código original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BEAEA"/>
          </w:tcPr>
          <w:p>
            <w:r>
              <w:rPr>
                <w:rFonts w:ascii="Consolas" w:hAnsi="Consolas" w:eastAsia="Consolas"/>
                <w:sz w:val="16"/>
              </w:rPr>
              <w:t>function es_https()</w:t>
              <w:br/>
            </w:r>
            <w:r>
              <w:rPr>
                <w:rFonts w:ascii="Consolas" w:hAnsi="Consolas" w:eastAsia="Consolas"/>
                <w:sz w:val="16"/>
              </w:rPr>
              <w:t>{</w:t>
              <w:br/>
            </w:r>
            <w:r>
              <w:rPr>
                <w:rFonts w:ascii="Consolas" w:hAnsi="Consolas" w:eastAsia="Consolas"/>
                <w:sz w:val="16"/>
              </w:rPr>
              <w:t xml:space="preserve">    return (!empty($_SERVER['HTTPS']) &amp;&amp; $_SERVER['HTTPS'] !== 'off')</w:t>
              <w:br/>
            </w:r>
            <w:r>
              <w:rPr>
                <w:rFonts w:ascii="Consolas" w:hAnsi="Consolas" w:eastAsia="Consolas"/>
                <w:sz w:val="16"/>
              </w:rPr>
              <w:t xml:space="preserve">        || (($_SERVER['HTTP_X_FORWARDED_PROTO'] ?? '') === 'https');</w:t>
              <w:br/>
            </w:r>
            <w:r>
              <w:rPr>
                <w:rFonts w:ascii="Consolas" w:hAnsi="Consolas" w:eastAsia="Consolas"/>
                <w:sz w:val="16"/>
              </w:rPr>
              <w:t>}</w:t>
            </w:r>
          </w:p>
        </w:tc>
      </w:tr>
    </w:tbl>
    <w:p/>
    <w:p>
      <w:pPr>
        <w:spacing w:after="40"/>
      </w:pPr>
      <w:r>
        <w:rPr>
          <w:b/>
          <w:color w:val="1E6B34"/>
        </w:rPr>
        <w:t>Código nuevo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EAF6EC"/>
          </w:tcPr>
          <w:p>
            <w:r>
              <w:rPr>
                <w:rFonts w:ascii="Consolas" w:hAnsi="Consolas" w:eastAsia="Consolas"/>
                <w:sz w:val="16"/>
              </w:rPr>
              <w:t>function es_https()</w:t>
              <w:br/>
            </w:r>
            <w:r>
              <w:rPr>
                <w:rFonts w:ascii="Consolas" w:hAnsi="Consolas" w:eastAsia="Consolas"/>
                <w:sz w:val="16"/>
              </w:rPr>
              <w:t>{</w:t>
              <w:br/>
            </w:r>
            <w:r>
              <w:rPr>
                <w:rFonts w:ascii="Consolas" w:hAnsi="Consolas" w:eastAsia="Consolas"/>
                <w:sz w:val="16"/>
              </w:rPr>
              <w:t xml:space="preserve">    if (!empty($_SERVER['HTTPS']) &amp;&amp; $_SERVER['HTTPS'] !== 'off') {</w:t>
              <w:br/>
            </w:r>
            <w:r>
              <w:rPr>
                <w:rFonts w:ascii="Consolas" w:hAnsi="Consolas" w:eastAsia="Consolas"/>
                <w:sz w:val="16"/>
              </w:rPr>
              <w:t xml:space="preserve">        return true;</w:t>
              <w:br/>
            </w:r>
            <w:r>
              <w:rPr>
                <w:rFonts w:ascii="Consolas" w:hAnsi="Consolas" w:eastAsia="Consolas"/>
                <w:sz w:val="16"/>
              </w:rPr>
              <w:t xml:space="preserve">    }</w:t>
              <w:br/>
            </w:r>
            <w:r>
              <w:rPr>
                <w:rFonts w:ascii="Consolas" w:hAnsi="Consolas" w:eastAsia="Consolas"/>
                <w:sz w:val="16"/>
              </w:rPr>
              <w:t xml:space="preserve">    // solo detrás de un balanceador configurado explícitamente</w:t>
              <w:br/>
            </w:r>
            <w:r>
              <w:rPr>
                <w:rFonts w:ascii="Consolas" w:hAnsi="Consolas" w:eastAsia="Consolas"/>
                <w:sz w:val="16"/>
              </w:rPr>
              <w:t xml:space="preserve">    return config('PNK_TRUST_PROXY') === '1'</w:t>
              <w:br/>
            </w:r>
            <w:r>
              <w:rPr>
                <w:rFonts w:ascii="Consolas" w:hAnsi="Consolas" w:eastAsia="Consolas"/>
                <w:sz w:val="16"/>
              </w:rPr>
              <w:t xml:space="preserve">        &amp;&amp; ($_SERVER['HTTP_X_FORWARDED_PROTO'] ?? '') === 'https';</w:t>
              <w:br/>
            </w:r>
            <w:r>
              <w:rPr>
                <w:rFonts w:ascii="Consolas" w:hAnsi="Consolas" w:eastAsia="Consolas"/>
                <w:sz w:val="16"/>
              </w:rPr>
              <w:t>}</w:t>
            </w:r>
          </w:p>
        </w:tc>
      </w:tr>
    </w:tbl>
    <w:p/>
    <w:p>
      <w:pPr>
        <w:spacing w:after="40"/>
      </w:pPr>
      <w:r>
        <w:rPr>
          <w:b/>
          <w:color w:val="1E6B34"/>
        </w:rPr>
        <w:t>Evidencia sin vulnerabilidad (versión corregida)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EAF6EC"/>
          </w:tcPr>
          <w:p>
            <w:r>
              <w:rPr>
                <w:rFonts w:ascii="Consolas" w:hAnsi="Consolas" w:eastAsia="Consolas"/>
                <w:sz w:val="16"/>
              </w:rPr>
              <w:t>La cabecera enviada por el cliente se ignora (PNK_TRUST_PROXY no está definido en AWS: Apache termina TLS directamente).</w:t>
            </w:r>
          </w:p>
        </w:tc>
      </w:tr>
    </w:tbl>
    <w:p>
      <w:pPr>
        <w:pStyle w:val="Heading2"/>
        <w:pageBreakBefore/>
      </w:pPr>
      <w:r>
        <w:t>VUL-029 → CSP con 'unsafe-inline' y fuentes externas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154"/>
            <w:shd w:val="clear" w:color="auto" w:fill="DCE6F0"/>
          </w:tcPr>
          <w:p>
            <w:r/>
            <w:r>
              <w:rPr>
                <w:b/>
                <w:sz w:val="18"/>
              </w:rPr>
              <w:t>Vulnerabilidad</w:t>
            </w:r>
          </w:p>
        </w:tc>
        <w:tc>
          <w:tcPr>
            <w:tcW w:type="dxa" w:w="7483"/>
          </w:tcPr>
          <w:p>
            <w:r/>
            <w:r>
              <w:rPr>
                <w:sz w:val="18"/>
              </w:rPr>
              <w:t>CSP con 'unsafe-inline' y fuentes externas</w:t>
            </w:r>
          </w:p>
        </w:tc>
      </w:tr>
      <w:tr>
        <w:tc>
          <w:tcPr>
            <w:tcW w:type="dxa" w:w="2154"/>
            <w:shd w:val="clear" w:color="auto" w:fill="DCE6F0"/>
          </w:tcPr>
          <w:p>
            <w:r/>
            <w:r>
              <w:rPr>
                <w:b/>
                <w:sz w:val="18"/>
              </w:rPr>
              <w:t>Severidad</w:t>
            </w:r>
          </w:p>
        </w:tc>
        <w:tc>
          <w:tcPr>
            <w:tcW w:type="dxa" w:w="7483"/>
            <w:shd w:val="clear" w:color="auto" w:fill="2E86C1"/>
          </w:tcPr>
          <w:p>
            <w:r/>
            <w:r>
              <w:rPr>
                <w:b/>
                <w:color w:val="FFFFFF"/>
                <w:sz w:val="18"/>
              </w:rPr>
              <w:t>Baja</w:t>
            </w:r>
          </w:p>
        </w:tc>
      </w:tr>
      <w:tr>
        <w:tc>
          <w:tcPr>
            <w:tcW w:type="dxa" w:w="2154"/>
            <w:shd w:val="clear" w:color="auto" w:fill="DCE6F0"/>
          </w:tcPr>
          <w:p>
            <w:r/>
            <w:r>
              <w:rPr>
                <w:b/>
                <w:sz w:val="18"/>
              </w:rPr>
              <w:t>OWASP Top 10</w:t>
            </w:r>
          </w:p>
        </w:tc>
        <w:tc>
          <w:tcPr>
            <w:tcW w:type="dxa" w:w="7483"/>
          </w:tcPr>
          <w:p>
            <w:r/>
            <w:r>
              <w:rPr>
                <w:sz w:val="18"/>
              </w:rPr>
              <w:t>A05:2021 – Security Misconfiguration</w:t>
            </w:r>
          </w:p>
        </w:tc>
      </w:tr>
      <w:tr>
        <w:tc>
          <w:tcPr>
            <w:tcW w:type="dxa" w:w="2154"/>
            <w:shd w:val="clear" w:color="auto" w:fill="DCE6F0"/>
          </w:tcPr>
          <w:p>
            <w:r/>
            <w:r>
              <w:rPr>
                <w:b/>
                <w:sz w:val="18"/>
              </w:rPr>
              <w:t>OWASP ASVS v5.0.0</w:t>
            </w:r>
          </w:p>
        </w:tc>
        <w:tc>
          <w:tcPr>
            <w:tcW w:type="dxa" w:w="7483"/>
          </w:tcPr>
          <w:p>
            <w:r/>
            <w:r>
              <w:rPr>
                <w:sz w:val="18"/>
              </w:rPr>
              <w:t>V3 Web Frontend Security</w:t>
            </w:r>
          </w:p>
        </w:tc>
      </w:tr>
      <w:tr>
        <w:tc>
          <w:tcPr>
            <w:tcW w:type="dxa" w:w="2154"/>
            <w:shd w:val="clear" w:color="auto" w:fill="DCE6F0"/>
          </w:tcPr>
          <w:p>
            <w:r/>
            <w:r>
              <w:rPr>
                <w:b/>
                <w:sz w:val="18"/>
              </w:rPr>
              <w:t>Descripción</w:t>
            </w:r>
          </w:p>
        </w:tc>
        <w:tc>
          <w:tcPr>
            <w:tcW w:type="dxa" w:w="7483"/>
          </w:tcPr>
          <w:p>
            <w:r/>
            <w:r>
              <w:rPr>
                <w:sz w:val="18"/>
              </w:rPr>
              <w:t>La CSP permitía style-src 'unsafe-inline', lo que habilita inyección de CSS (exfiltración de datos con selectores) si aparece cualquier otra falla de salida. style.css importaba Google Fonts (dependencia externa no declarada). Faltaban COOP/CORP.</w:t>
            </w:r>
          </w:p>
        </w:tc>
      </w:tr>
      <w:tr>
        <w:tc>
          <w:tcPr>
            <w:tcW w:type="dxa" w:w="2154"/>
            <w:shd w:val="clear" w:color="auto" w:fill="DCE6F0"/>
          </w:tcPr>
          <w:p>
            <w:r/>
            <w:r>
              <w:rPr>
                <w:b/>
                <w:sz w:val="18"/>
              </w:rPr>
              <w:t>URL</w:t>
            </w:r>
          </w:p>
        </w:tc>
        <w:tc>
          <w:tcPr>
            <w:tcW w:type="dxa" w:w="7483"/>
          </w:tcPr>
          <w:p>
            <w:r/>
            <w:r>
              <w:rPr>
                <w:sz w:val="18"/>
              </w:rPr>
              <w:t>Todas las respuestas HTML</w:t>
            </w:r>
          </w:p>
        </w:tc>
      </w:tr>
      <w:tr>
        <w:tc>
          <w:tcPr>
            <w:tcW w:type="dxa" w:w="2154"/>
            <w:shd w:val="clear" w:color="auto" w:fill="DCE6F0"/>
          </w:tcPr>
          <w:p>
            <w:r/>
            <w:r>
              <w:rPr>
                <w:b/>
                <w:sz w:val="18"/>
              </w:rPr>
              <w:t>Archivo(s)</w:t>
            </w:r>
          </w:p>
        </w:tc>
        <w:tc>
          <w:tcPr>
            <w:tcW w:type="dxa" w:w="7483"/>
          </w:tcPr>
          <w:p>
            <w:r/>
            <w:r>
              <w:rPr>
                <w:sz w:val="18"/>
              </w:rPr>
              <w:t>setup/setup.php, index.php, mostrar_carrito.php, css/style.css</w:t>
            </w:r>
          </w:p>
        </w:tc>
      </w:tr>
      <w:tr>
        <w:tc>
          <w:tcPr>
            <w:tcW w:type="dxa" w:w="2154"/>
            <w:shd w:val="clear" w:color="auto" w:fill="DCE6F0"/>
          </w:tcPr>
          <w:p>
            <w:r/>
            <w:r>
              <w:rPr>
                <w:b/>
                <w:sz w:val="18"/>
              </w:rPr>
              <w:t>ISO/IEC 27001:2022</w:t>
            </w:r>
          </w:p>
        </w:tc>
        <w:tc>
          <w:tcPr>
            <w:tcW w:type="dxa" w:w="7483"/>
          </w:tcPr>
          <w:p>
            <w:r/>
            <w:r>
              <w:rPr>
                <w:sz w:val="18"/>
              </w:rPr>
              <w:t>A.8.9, A.8.28</w:t>
            </w:r>
          </w:p>
        </w:tc>
      </w:tr>
      <w:tr>
        <w:tc>
          <w:tcPr>
            <w:tcW w:type="dxa" w:w="2154"/>
            <w:shd w:val="clear" w:color="auto" w:fill="DCE6F0"/>
          </w:tcPr>
          <w:p>
            <w:r/>
            <w:r>
              <w:rPr>
                <w:b/>
                <w:sz w:val="18"/>
              </w:rPr>
              <w:t>ISO/IEC 27034 (ASC)</w:t>
            </w:r>
          </w:p>
        </w:tc>
        <w:tc>
          <w:tcPr>
            <w:tcW w:type="dxa" w:w="7483"/>
          </w:tcPr>
          <w:p>
            <w:r/>
            <w:r>
              <w:rPr>
                <w:sz w:val="18"/>
              </w:rPr>
              <w:t>ASC-06, ASC-10</w:t>
            </w:r>
          </w:p>
        </w:tc>
      </w:tr>
      <w:tr>
        <w:tc>
          <w:tcPr>
            <w:tcW w:type="dxa" w:w="2154"/>
            <w:shd w:val="clear" w:color="auto" w:fill="DCE6F0"/>
          </w:tcPr>
          <w:p>
            <w:r/>
            <w:r>
              <w:rPr>
                <w:b/>
                <w:sz w:val="18"/>
              </w:rPr>
              <w:t>Estado</w:t>
            </w:r>
          </w:p>
        </w:tc>
        <w:tc>
          <w:tcPr>
            <w:tcW w:type="dxa" w:w="7483"/>
          </w:tcPr>
          <w:p>
            <w:r/>
            <w:r>
              <w:rPr>
                <w:sz w:val="18"/>
              </w:rPr>
              <w:t>Corregido – verificado en AWS (17/10/2026)</w:t>
            </w:r>
          </w:p>
        </w:tc>
      </w:tr>
    </w:tbl>
    <w:p/>
    <w:p>
      <w:pPr>
        <w:spacing w:after="40"/>
      </w:pPr>
      <w:r>
        <w:rPr>
          <w:b/>
          <w:color w:val="B02418"/>
        </w:rPr>
        <w:t>Evidencia (versión original — vulnerable)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BEAEA"/>
          </w:tcPr>
          <w:p>
            <w:r>
              <w:rPr>
                <w:rFonts w:ascii="Consolas" w:hAnsi="Consolas" w:eastAsia="Consolas"/>
                <w:sz w:val="16"/>
              </w:rPr>
              <w:t>Content-Security-Policy: ... style-src 'self' 'unsafe-inline'; ...</w:t>
              <w:br/>
            </w:r>
            <w:r>
              <w:rPr>
                <w:rFonts w:ascii="Consolas" w:hAnsi="Consolas" w:eastAsia="Consolas"/>
                <w:sz w:val="16"/>
              </w:rPr>
              <w:t>&lt;div style="text-align: center;"&gt;  ·  @import url("https://fonts.googleapis.com/...")</w:t>
            </w:r>
          </w:p>
        </w:tc>
      </w:tr>
    </w:tbl>
    <w:p/>
    <w:p>
      <w:pPr>
        <w:spacing w:after="40"/>
      </w:pPr>
      <w:r>
        <w:rPr>
          <w:b/>
          <w:color w:val="1F3A5F"/>
        </w:rPr>
        <w:t>Corrección</w:t>
      </w:r>
    </w:p>
    <w:p>
      <w:r>
        <w:t xml:space="preserve">Commit Git: </w:t>
      </w:r>
      <w:hyperlink r:id="rId21">
        <w:r>
          <w:rPr>
            <w:color w:val="0563C1"/>
            <w:u w:val="single"/>
          </w:rPr>
          <w:t>e534271</w:t>
        </w:r>
      </w:hyperlink>
      <w:r>
        <w:t xml:space="preserve">   (rama mejoras)</w:t>
      </w:r>
    </w:p>
    <w:p>
      <w:pPr>
        <w:spacing w:after="40"/>
      </w:pPr>
      <w:r>
        <w:rPr>
          <w:b/>
          <w:color w:val="B02418"/>
        </w:rPr>
        <w:t>Código original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BEAEA"/>
          </w:tcPr>
          <w:p>
            <w:r>
              <w:rPr>
                <w:rFonts w:ascii="Consolas" w:hAnsi="Consolas" w:eastAsia="Consolas"/>
                <w:sz w:val="16"/>
              </w:rPr>
              <w:t>header("Content-Security-Policy: default-src 'self'; script-src 'self';</w:t>
              <w:br/>
            </w:r>
            <w:r>
              <w:rPr>
                <w:rFonts w:ascii="Consolas" w:hAnsi="Consolas" w:eastAsia="Consolas"/>
                <w:sz w:val="16"/>
              </w:rPr>
              <w:t xml:space="preserve">        style-src 'self' 'unsafe-inline'; ...");</w:t>
              <w:br/>
            </w:r>
            <w:r>
              <w:rPr>
                <w:rFonts w:ascii="Consolas" w:hAnsi="Consolas" w:eastAsia="Consolas"/>
                <w:sz w:val="16"/>
              </w:rPr>
              <w:t>&lt;div style="text-align: center;"&gt;</w:t>
              <w:br/>
            </w:r>
            <w:r>
              <w:rPr>
                <w:rFonts w:ascii="Consolas" w:hAnsi="Consolas" w:eastAsia="Consolas"/>
                <w:sz w:val="16"/>
              </w:rPr>
              <w:t>&lt;a class="button" ... style="margin:0%"&gt;Seleccionar&lt;/a&gt;</w:t>
            </w:r>
          </w:p>
        </w:tc>
      </w:tr>
    </w:tbl>
    <w:p/>
    <w:p>
      <w:pPr>
        <w:spacing w:after="40"/>
      </w:pPr>
      <w:r>
        <w:rPr>
          <w:b/>
          <w:color w:val="1E6B34"/>
        </w:rPr>
        <w:t>Código nuevo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EAF6EC"/>
          </w:tcPr>
          <w:p>
            <w:r>
              <w:rPr>
                <w:rFonts w:ascii="Consolas" w:hAnsi="Consolas" w:eastAsia="Consolas"/>
                <w:sz w:val="16"/>
              </w:rPr>
              <w:t>header("Content-Security-Policy: default-src 'self'; script-src 'self';</w:t>
              <w:br/>
            </w:r>
            <w:r>
              <w:rPr>
                <w:rFonts w:ascii="Consolas" w:hAnsi="Consolas" w:eastAsia="Consolas"/>
                <w:sz w:val="16"/>
              </w:rPr>
              <w:t xml:space="preserve">        style-src 'self'; ...");</w:t>
              <w:br/>
            </w:r>
            <w:r>
              <w:rPr>
                <w:rFonts w:ascii="Consolas" w:hAnsi="Consolas" w:eastAsia="Consolas"/>
                <w:sz w:val="16"/>
              </w:rPr>
              <w:t>header('Cross-Origin-Opener-Policy: same-origin');</w:t>
              <w:br/>
            </w:r>
            <w:r>
              <w:rPr>
                <w:rFonts w:ascii="Consolas" w:hAnsi="Consolas" w:eastAsia="Consolas"/>
                <w:sz w:val="16"/>
              </w:rPr>
              <w:t>header('Cross-Origin-Resource-Policy: same-origin');</w:t>
              <w:br/>
            </w:r>
            <w:r>
              <w:rPr>
                <w:rFonts w:ascii="Consolas" w:hAnsi="Consolas" w:eastAsia="Consolas"/>
                <w:sz w:val="16"/>
              </w:rPr>
              <w:t>&lt;div class="text-center"&gt;</w:t>
              <w:br/>
            </w:r>
            <w:r>
              <w:rPr>
                <w:rFonts w:ascii="Consolas" w:hAnsi="Consolas" w:eastAsia="Consolas"/>
                <w:sz w:val="16"/>
              </w:rPr>
              <w:t>&lt;a class="button m-0" ...&gt;Seleccionar&lt;/a&gt;</w:t>
            </w:r>
          </w:p>
        </w:tc>
      </w:tr>
    </w:tbl>
    <w:p/>
    <w:p>
      <w:pPr>
        <w:spacing w:after="40"/>
      </w:pPr>
      <w:r>
        <w:rPr>
          <w:b/>
          <w:color w:val="1E6B34"/>
        </w:rPr>
        <w:t>Evidencia sin vulnerabilidad (versión corregida)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EAF6EC"/>
          </w:tcPr>
          <w:p>
            <w:r>
              <w:rPr>
                <w:rFonts w:ascii="Consolas" w:hAnsi="Consolas" w:eastAsia="Consolas"/>
                <w:sz w:val="16"/>
              </w:rPr>
              <w:t>Prueba 'VUL-22/29 Cabeceras' de tests/test_seguridad.py: falla si la CSP contiene 'unsafe-inline' o si falta nosniff, X-Frame-Options, HSTS o la cookie segura.</w:t>
            </w:r>
          </w:p>
        </w:tc>
      </w:tr>
    </w:tbl>
    <w:p>
      <w:pPr>
        <w:pStyle w:val="Heading2"/>
        <w:pageBreakBefore/>
      </w:pPr>
      <w:r>
        <w:t>VUL-030 → Librerías obsoletas y archivos sin uso publicados en el webroot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154"/>
            <w:shd w:val="clear" w:color="auto" w:fill="DCE6F0"/>
          </w:tcPr>
          <w:p>
            <w:r/>
            <w:r>
              <w:rPr>
                <w:b/>
                <w:sz w:val="18"/>
              </w:rPr>
              <w:t>Vulnerabilidad</w:t>
            </w:r>
          </w:p>
        </w:tc>
        <w:tc>
          <w:tcPr>
            <w:tcW w:type="dxa" w:w="7483"/>
          </w:tcPr>
          <w:p>
            <w:r/>
            <w:r>
              <w:rPr>
                <w:sz w:val="18"/>
              </w:rPr>
              <w:t>Librerías obsoletas y archivos sin uso publicados en el webroot</w:t>
            </w:r>
          </w:p>
        </w:tc>
      </w:tr>
      <w:tr>
        <w:tc>
          <w:tcPr>
            <w:tcW w:type="dxa" w:w="2154"/>
            <w:shd w:val="clear" w:color="auto" w:fill="DCE6F0"/>
          </w:tcPr>
          <w:p>
            <w:r/>
            <w:r>
              <w:rPr>
                <w:b/>
                <w:sz w:val="18"/>
              </w:rPr>
              <w:t>Severidad</w:t>
            </w:r>
          </w:p>
        </w:tc>
        <w:tc>
          <w:tcPr>
            <w:tcW w:type="dxa" w:w="7483"/>
            <w:shd w:val="clear" w:color="auto" w:fill="E67E22"/>
          </w:tcPr>
          <w:p>
            <w:r/>
            <w:r>
              <w:rPr>
                <w:b/>
                <w:color w:val="FFFFFF"/>
                <w:sz w:val="18"/>
              </w:rPr>
              <w:t>Media</w:t>
            </w:r>
          </w:p>
        </w:tc>
      </w:tr>
      <w:tr>
        <w:tc>
          <w:tcPr>
            <w:tcW w:type="dxa" w:w="2154"/>
            <w:shd w:val="clear" w:color="auto" w:fill="DCE6F0"/>
          </w:tcPr>
          <w:p>
            <w:r/>
            <w:r>
              <w:rPr>
                <w:b/>
                <w:sz w:val="18"/>
              </w:rPr>
              <w:t>OWASP Top 10</w:t>
            </w:r>
          </w:p>
        </w:tc>
        <w:tc>
          <w:tcPr>
            <w:tcW w:type="dxa" w:w="7483"/>
          </w:tcPr>
          <w:p>
            <w:r/>
            <w:r>
              <w:rPr>
                <w:sz w:val="18"/>
              </w:rPr>
              <w:t>A06:2021 – Vulnerable and Outdated Components</w:t>
            </w:r>
          </w:p>
        </w:tc>
      </w:tr>
      <w:tr>
        <w:tc>
          <w:tcPr>
            <w:tcW w:type="dxa" w:w="2154"/>
            <w:shd w:val="clear" w:color="auto" w:fill="DCE6F0"/>
          </w:tcPr>
          <w:p>
            <w:r/>
            <w:r>
              <w:rPr>
                <w:b/>
                <w:sz w:val="18"/>
              </w:rPr>
              <w:t>OWASP ASVS v5.0.0</w:t>
            </w:r>
          </w:p>
        </w:tc>
        <w:tc>
          <w:tcPr>
            <w:tcW w:type="dxa" w:w="7483"/>
          </w:tcPr>
          <w:p>
            <w:r/>
            <w:r>
              <w:rPr>
                <w:sz w:val="18"/>
              </w:rPr>
              <w:t>V15 Secure Coding and Architecture (dependencias)</w:t>
            </w:r>
          </w:p>
        </w:tc>
      </w:tr>
      <w:tr>
        <w:tc>
          <w:tcPr>
            <w:tcW w:type="dxa" w:w="2154"/>
            <w:shd w:val="clear" w:color="auto" w:fill="DCE6F0"/>
          </w:tcPr>
          <w:p>
            <w:r/>
            <w:r>
              <w:rPr>
                <w:b/>
                <w:sz w:val="18"/>
              </w:rPr>
              <w:t>Descripción</w:t>
            </w:r>
          </w:p>
        </w:tc>
        <w:tc>
          <w:tcPr>
            <w:tcW w:type="dxa" w:w="7483"/>
          </w:tcPr>
          <w:p>
            <w:r/>
            <w:r>
              <w:rPr>
                <w:sz w:val="18"/>
              </w:rPr>
              <w:t>Aunque VUL-025 actualizó jQuery y Bootstrap, seguían publicados y descargables componentes viejos sin uso: Bootstrap 4.1.3 dentro de vendors/fontawesome (CVE-2019-8331), jQuery Validation 1.11.1 (ReDoS, CVE-2021-21252 / CVE-2022-31147), jQuery Form 3.32 (2013), Magnific Popup 1.1.0, ajaxChimp, skrollr, nouislider, scripts de contacto/mail, demos HTML, .DS_Store y style.map. Un atacante puede cargarlos desde la propia origen (bypass de CSP 'self' con gadgets de librerías viejas).</w:t>
            </w:r>
          </w:p>
        </w:tc>
      </w:tr>
      <w:tr>
        <w:tc>
          <w:tcPr>
            <w:tcW w:type="dxa" w:w="2154"/>
            <w:shd w:val="clear" w:color="auto" w:fill="DCE6F0"/>
          </w:tcPr>
          <w:p>
            <w:r/>
            <w:r>
              <w:rPr>
                <w:b/>
                <w:sz w:val="18"/>
              </w:rPr>
              <w:t>URL</w:t>
            </w:r>
          </w:p>
        </w:tc>
        <w:tc>
          <w:tcPr>
            <w:tcW w:type="dxa" w:w="7483"/>
          </w:tcPr>
          <w:p>
            <w:r/>
            <w:r>
              <w:rPr>
                <w:sz w:val="18"/>
              </w:rPr>
              <w:t>GET /vendors/fontawesome/bootstrap.bundle.min.js  ·  /js/jquery.validate.min.js  ·  /css/style.map</w:t>
            </w:r>
          </w:p>
        </w:tc>
      </w:tr>
      <w:tr>
        <w:tc>
          <w:tcPr>
            <w:tcW w:type="dxa" w:w="2154"/>
            <w:shd w:val="clear" w:color="auto" w:fill="DCE6F0"/>
          </w:tcPr>
          <w:p>
            <w:r/>
            <w:r>
              <w:rPr>
                <w:b/>
                <w:sz w:val="18"/>
              </w:rPr>
              <w:t>Archivo(s)</w:t>
            </w:r>
          </w:p>
        </w:tc>
        <w:tc>
          <w:tcPr>
            <w:tcW w:type="dxa" w:w="7483"/>
          </w:tcPr>
          <w:p>
            <w:r/>
            <w:r>
              <w:rPr>
                <w:sz w:val="18"/>
              </w:rPr>
              <w:t>src/pnkSecurity/js/, vendors/, css/ (423 archivos eliminados)</w:t>
            </w:r>
          </w:p>
        </w:tc>
      </w:tr>
      <w:tr>
        <w:tc>
          <w:tcPr>
            <w:tcW w:type="dxa" w:w="2154"/>
            <w:shd w:val="clear" w:color="auto" w:fill="DCE6F0"/>
          </w:tcPr>
          <w:p>
            <w:r/>
            <w:r>
              <w:rPr>
                <w:b/>
                <w:sz w:val="18"/>
              </w:rPr>
              <w:t>ISO/IEC 27001:2022</w:t>
            </w:r>
          </w:p>
        </w:tc>
        <w:tc>
          <w:tcPr>
            <w:tcW w:type="dxa" w:w="7483"/>
          </w:tcPr>
          <w:p>
            <w:r/>
            <w:r>
              <w:rPr>
                <w:sz w:val="18"/>
              </w:rPr>
              <w:t>A.8.8, A.5.21</w:t>
            </w:r>
          </w:p>
        </w:tc>
      </w:tr>
      <w:tr>
        <w:tc>
          <w:tcPr>
            <w:tcW w:type="dxa" w:w="2154"/>
            <w:shd w:val="clear" w:color="auto" w:fill="DCE6F0"/>
          </w:tcPr>
          <w:p>
            <w:r/>
            <w:r>
              <w:rPr>
                <w:b/>
                <w:sz w:val="18"/>
              </w:rPr>
              <w:t>ISO/IEC 27034 (ASC)</w:t>
            </w:r>
          </w:p>
        </w:tc>
        <w:tc>
          <w:tcPr>
            <w:tcW w:type="dxa" w:w="7483"/>
          </w:tcPr>
          <w:p>
            <w:r/>
            <w:r>
              <w:rPr>
                <w:sz w:val="18"/>
              </w:rPr>
              <w:t>ASC-15</w:t>
            </w:r>
          </w:p>
        </w:tc>
      </w:tr>
      <w:tr>
        <w:tc>
          <w:tcPr>
            <w:tcW w:type="dxa" w:w="2154"/>
            <w:shd w:val="clear" w:color="auto" w:fill="DCE6F0"/>
          </w:tcPr>
          <w:p>
            <w:r/>
            <w:r>
              <w:rPr>
                <w:b/>
                <w:sz w:val="18"/>
              </w:rPr>
              <w:t>Estado</w:t>
            </w:r>
          </w:p>
        </w:tc>
        <w:tc>
          <w:tcPr>
            <w:tcW w:type="dxa" w:w="7483"/>
          </w:tcPr>
          <w:p>
            <w:r/>
            <w:r>
              <w:rPr>
                <w:sz w:val="18"/>
              </w:rPr>
              <w:t>Corregido – verificado en AWS (17/10/2026)</w:t>
            </w:r>
          </w:p>
        </w:tc>
      </w:tr>
    </w:tbl>
    <w:p/>
    <w:p>
      <w:pPr>
        <w:spacing w:after="40"/>
      </w:pPr>
      <w:r>
        <w:rPr>
          <w:b/>
          <w:color w:val="B02418"/>
        </w:rPr>
        <w:t>Evidencia (versión original — vulnerable)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BEAEA"/>
          </w:tcPr>
          <w:p>
            <w:r>
              <w:rPr>
                <w:rFonts w:ascii="Consolas" w:hAnsi="Consolas" w:eastAsia="Consolas"/>
                <w:sz w:val="16"/>
              </w:rPr>
              <w:t>vendors/fontawesome/bootstrap.bundle.min.js -&gt; /*! Bootstrap v4.1.3 */  (HTTP 200)</w:t>
              <w:br/>
            </w:r>
            <w:r>
              <w:rPr>
                <w:rFonts w:ascii="Consolas" w:hAnsi="Consolas" w:eastAsia="Consolas"/>
                <w:sz w:val="16"/>
              </w:rPr>
              <w:t>js/jquery.validate.min.js -&gt; /*! jQuery Validation Plugin - v1.11.1 - 3/22/2013 */  (HTTP 200)</w:t>
            </w:r>
          </w:p>
        </w:tc>
      </w:tr>
    </w:tbl>
    <w:p/>
    <w:p>
      <w:pPr>
        <w:spacing w:after="40"/>
      </w:pPr>
      <w:r>
        <w:rPr>
          <w:b/>
          <w:color w:val="1F3A5F"/>
        </w:rPr>
        <w:t>Corrección</w:t>
      </w:r>
    </w:p>
    <w:p>
      <w:r>
        <w:t xml:space="preserve">Commit Git: </w:t>
      </w:r>
      <w:hyperlink r:id="rId22">
        <w:r>
          <w:rPr>
            <w:color w:val="0563C1"/>
            <w:u w:val="single"/>
          </w:rPr>
          <w:t>e71f454</w:t>
        </w:r>
      </w:hyperlink>
      <w:r>
        <w:t xml:space="preserve">   (rama mejoras)</w:t>
      </w:r>
    </w:p>
    <w:p>
      <w:pPr>
        <w:spacing w:after="40"/>
      </w:pPr>
      <w:r>
        <w:rPr>
          <w:b/>
          <w:color w:val="B02418"/>
        </w:rPr>
        <w:t>Código original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BEAEA"/>
          </w:tcPr>
          <w:p>
            <w:r>
              <w:rPr>
                <w:rFonts w:ascii="Consolas" w:hAnsi="Consolas" w:eastAsia="Consolas"/>
                <w:sz w:val="16"/>
              </w:rPr>
              <w:t>&lt;script src="vendors/nice-select/jquery.nice-select.min.js"&gt;&lt;/script&gt;</w:t>
              <w:br/>
            </w:r>
            <w:r>
              <w:rPr>
                <w:rFonts w:ascii="Consolas" w:hAnsi="Consolas" w:eastAsia="Consolas"/>
                <w:sz w:val="16"/>
              </w:rPr>
              <w:t>&lt;script src="vendors/Magnific-Popup/jquery.magnific-popup.min.js"&gt;&lt;/script&gt;</w:t>
              <w:br/>
            </w:r>
            <w:r>
              <w:rPr>
                <w:rFonts w:ascii="Consolas" w:hAnsi="Consolas" w:eastAsia="Consolas"/>
                <w:sz w:val="16"/>
              </w:rPr>
              <w:t>&lt;script src="js/jquery.ajaxchimp.min.js"&gt;&lt;/script&gt;</w:t>
              <w:br/>
            </w:r>
            <w:r>
              <w:rPr>
                <w:rFonts w:ascii="Consolas" w:hAnsi="Consolas" w:eastAsia="Consolas"/>
                <w:sz w:val="16"/>
              </w:rPr>
              <w:t>// main.js</w:t>
              <w:br/>
            </w:r>
            <w:r>
              <w:rPr>
                <w:rFonts w:ascii="Consolas" w:hAnsi="Consolas" w:eastAsia="Consolas"/>
                <w:sz w:val="16"/>
              </w:rPr>
              <w:t>$('#mc_embed_signup').find('form').ajaxChimp();</w:t>
              <w:br/>
            </w:r>
            <w:r>
              <w:rPr>
                <w:rFonts w:ascii="Consolas" w:hAnsi="Consolas" w:eastAsia="Consolas"/>
                <w:sz w:val="16"/>
              </w:rPr>
              <w:t>$(".hero-banner__video").magnificPopup({...});</w:t>
            </w:r>
          </w:p>
        </w:tc>
      </w:tr>
    </w:tbl>
    <w:p/>
    <w:p>
      <w:pPr>
        <w:spacing w:after="40"/>
      </w:pPr>
      <w:r>
        <w:rPr>
          <w:b/>
          <w:color w:val="1E6B34"/>
        </w:rPr>
        <w:t>Código nuevo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EAF6EC"/>
          </w:tcPr>
          <w:p>
            <w:r>
              <w:rPr>
                <w:rFonts w:ascii="Consolas" w:hAnsi="Consolas" w:eastAsia="Consolas"/>
                <w:sz w:val="16"/>
              </w:rPr>
              <w:t>&lt;script src="vendors/jquery/jquery-3.7.1.min.js"&gt;&lt;/script&gt;</w:t>
              <w:br/>
            </w:r>
            <w:r>
              <w:rPr>
                <w:rFonts w:ascii="Consolas" w:hAnsi="Consolas" w:eastAsia="Consolas"/>
                <w:sz w:val="16"/>
              </w:rPr>
              <w:t>&lt;script src="vendors/bootstrap/bootstrap.bundle.min.js"&gt;&lt;/script&gt;   &lt;!-- 4.6.2 --&gt;</w:t>
              <w:br/>
            </w:r>
            <w:r>
              <w:rPr>
                <w:rFonts w:ascii="Consolas" w:hAnsi="Consolas" w:eastAsia="Consolas"/>
                <w:sz w:val="16"/>
              </w:rPr>
              <w:t>&lt;script src="vendors/owl-carousel/owl.carousel.min.js"&gt;&lt;/script&gt;</w:t>
              <w:br/>
            </w:r>
            <w:r>
              <w:rPr>
                <w:rFonts w:ascii="Consolas" w:hAnsi="Consolas" w:eastAsia="Consolas"/>
                <w:sz w:val="16"/>
              </w:rPr>
              <w:t>&lt;script src="js/main.js"&gt;&lt;/script&gt;</w:t>
              <w:br/>
            </w:r>
            <w:r>
              <w:rPr>
                <w:rFonts w:ascii="Consolas" w:hAnsi="Consolas" w:eastAsia="Consolas"/>
                <w:sz w:val="16"/>
              </w:rPr>
              <w:t>&lt;script src="js/controladorajax.js"&gt;&lt;/script&gt;</w:t>
              <w:br/>
            </w:r>
            <w:r>
              <w:rPr>
                <w:rFonts w:ascii="Consolas" w:hAnsi="Consolas" w:eastAsia="Consolas"/>
                <w:sz w:val="16"/>
              </w:rPr>
              <w:t>// webroot final: 4 librerías (jQuery 3.7.1, Bootstrap 4.6.2, Owl 2.3.4, Themify)</w:t>
            </w:r>
          </w:p>
        </w:tc>
      </w:tr>
    </w:tbl>
    <w:p/>
    <w:p>
      <w:pPr>
        <w:spacing w:after="40"/>
      </w:pPr>
      <w:r>
        <w:rPr>
          <w:b/>
          <w:color w:val="1E6B34"/>
        </w:rPr>
        <w:t>Evidencia sin vulnerabilidad (versión corregida)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EAF6EC"/>
          </w:tcPr>
          <w:p>
            <w:r>
              <w:rPr>
                <w:rFonts w:ascii="Consolas" w:hAnsi="Consolas" w:eastAsia="Consolas"/>
                <w:sz w:val="16"/>
              </w:rPr>
              <w:t>Prueba 'VUL-19/25/30 Archivos': las rutas de las librerías retiradas responden 404.</w:t>
            </w:r>
          </w:p>
        </w:tc>
      </w:tr>
    </w:tbl>
    <w:p>
      <w:pPr>
        <w:pStyle w:val="Heading2"/>
        <w:pageBreakBefore/>
      </w:pPr>
      <w:r>
        <w:t>VUL-031 → Fuerza bruta distribuida contra una cuenta y retención indefinida de IPs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154"/>
            <w:shd w:val="clear" w:color="auto" w:fill="DCE6F0"/>
          </w:tcPr>
          <w:p>
            <w:r/>
            <w:r>
              <w:rPr>
                <w:b/>
                <w:sz w:val="18"/>
              </w:rPr>
              <w:t>Vulnerabilidad</w:t>
            </w:r>
          </w:p>
        </w:tc>
        <w:tc>
          <w:tcPr>
            <w:tcW w:type="dxa" w:w="7483"/>
          </w:tcPr>
          <w:p>
            <w:r/>
            <w:r>
              <w:rPr>
                <w:sz w:val="18"/>
              </w:rPr>
              <w:t>Fuerza bruta distribuida contra una cuenta y retención indefinida de IPs</w:t>
            </w:r>
          </w:p>
        </w:tc>
      </w:tr>
      <w:tr>
        <w:tc>
          <w:tcPr>
            <w:tcW w:type="dxa" w:w="2154"/>
            <w:shd w:val="clear" w:color="auto" w:fill="DCE6F0"/>
          </w:tcPr>
          <w:p>
            <w:r/>
            <w:r>
              <w:rPr>
                <w:b/>
                <w:sz w:val="18"/>
              </w:rPr>
              <w:t>Severidad</w:t>
            </w:r>
          </w:p>
        </w:tc>
        <w:tc>
          <w:tcPr>
            <w:tcW w:type="dxa" w:w="7483"/>
            <w:shd w:val="clear" w:color="auto" w:fill="2E86C1"/>
          </w:tcPr>
          <w:p>
            <w:r/>
            <w:r>
              <w:rPr>
                <w:b/>
                <w:color w:val="FFFFFF"/>
                <w:sz w:val="18"/>
              </w:rPr>
              <w:t>Baja</w:t>
            </w:r>
          </w:p>
        </w:tc>
      </w:tr>
      <w:tr>
        <w:tc>
          <w:tcPr>
            <w:tcW w:type="dxa" w:w="2154"/>
            <w:shd w:val="clear" w:color="auto" w:fill="DCE6F0"/>
          </w:tcPr>
          <w:p>
            <w:r/>
            <w:r>
              <w:rPr>
                <w:b/>
                <w:sz w:val="18"/>
              </w:rPr>
              <w:t>OWASP Top 10</w:t>
            </w:r>
          </w:p>
        </w:tc>
        <w:tc>
          <w:tcPr>
            <w:tcW w:type="dxa" w:w="7483"/>
          </w:tcPr>
          <w:p>
            <w:r/>
            <w:r>
              <w:rPr>
                <w:sz w:val="18"/>
              </w:rPr>
              <w:t>A07:2021 – Identification and Authentication Failures</w:t>
            </w:r>
          </w:p>
        </w:tc>
      </w:tr>
      <w:tr>
        <w:tc>
          <w:tcPr>
            <w:tcW w:type="dxa" w:w="2154"/>
            <w:shd w:val="clear" w:color="auto" w:fill="DCE6F0"/>
          </w:tcPr>
          <w:p>
            <w:r/>
            <w:r>
              <w:rPr>
                <w:b/>
                <w:sz w:val="18"/>
              </w:rPr>
              <w:t>OWASP ASVS v5.0.0</w:t>
            </w:r>
          </w:p>
        </w:tc>
        <w:tc>
          <w:tcPr>
            <w:tcW w:type="dxa" w:w="7483"/>
          </w:tcPr>
          <w:p>
            <w:r/>
            <w:r>
              <w:rPr>
                <w:sz w:val="18"/>
              </w:rPr>
              <w:t>V6 Authentication (anti-automatización)</w:t>
            </w:r>
          </w:p>
        </w:tc>
      </w:tr>
      <w:tr>
        <w:tc>
          <w:tcPr>
            <w:tcW w:type="dxa" w:w="2154"/>
            <w:shd w:val="clear" w:color="auto" w:fill="DCE6F0"/>
          </w:tcPr>
          <w:p>
            <w:r/>
            <w:r>
              <w:rPr>
                <w:b/>
                <w:sz w:val="18"/>
              </w:rPr>
              <w:t>Descripción</w:t>
            </w:r>
          </w:p>
        </w:tc>
        <w:tc>
          <w:tcPr>
            <w:tcW w:type="dxa" w:w="7483"/>
          </w:tcPr>
          <w:p>
            <w:r/>
            <w:r>
              <w:rPr>
                <w:sz w:val="18"/>
              </w:rPr>
              <w:t>Tras VUL-024 el límite era solo por IP: una botnet con muchas IP podía probar contraseñas contra una misma cuenta sin tope. Además login_intentos guardaba IPs (dato personal) para siempre.</w:t>
            </w:r>
          </w:p>
        </w:tc>
      </w:tr>
      <w:tr>
        <w:tc>
          <w:tcPr>
            <w:tcW w:type="dxa" w:w="2154"/>
            <w:shd w:val="clear" w:color="auto" w:fill="DCE6F0"/>
          </w:tcPr>
          <w:p>
            <w:r/>
            <w:r>
              <w:rPr>
                <w:b/>
                <w:sz w:val="18"/>
              </w:rPr>
              <w:t>URL</w:t>
            </w:r>
          </w:p>
        </w:tc>
        <w:tc>
          <w:tcPr>
            <w:tcW w:type="dxa" w:w="7483"/>
          </w:tcPr>
          <w:p>
            <w:r/>
            <w:r>
              <w:rPr>
                <w:sz w:val="18"/>
              </w:rPr>
              <w:t>POST /setup/procesalogin.php desde muchas IP</w:t>
            </w:r>
          </w:p>
        </w:tc>
      </w:tr>
      <w:tr>
        <w:tc>
          <w:tcPr>
            <w:tcW w:type="dxa" w:w="2154"/>
            <w:shd w:val="clear" w:color="auto" w:fill="DCE6F0"/>
          </w:tcPr>
          <w:p>
            <w:r/>
            <w:r>
              <w:rPr>
                <w:b/>
                <w:sz w:val="18"/>
              </w:rPr>
              <w:t>Archivo(s)</w:t>
            </w:r>
          </w:p>
        </w:tc>
        <w:tc>
          <w:tcPr>
            <w:tcW w:type="dxa" w:w="7483"/>
          </w:tcPr>
          <w:p>
            <w:r/>
            <w:r>
              <w:rPr>
                <w:sz w:val="18"/>
              </w:rPr>
              <w:t>src/pnkSecurity/setup/procesalogin.php</w:t>
            </w:r>
          </w:p>
        </w:tc>
      </w:tr>
      <w:tr>
        <w:tc>
          <w:tcPr>
            <w:tcW w:type="dxa" w:w="2154"/>
            <w:shd w:val="clear" w:color="auto" w:fill="DCE6F0"/>
          </w:tcPr>
          <w:p>
            <w:r/>
            <w:r>
              <w:rPr>
                <w:b/>
                <w:sz w:val="18"/>
              </w:rPr>
              <w:t>ISO/IEC 27001:2022</w:t>
            </w:r>
          </w:p>
        </w:tc>
        <w:tc>
          <w:tcPr>
            <w:tcW w:type="dxa" w:w="7483"/>
          </w:tcPr>
          <w:p>
            <w:r/>
            <w:r>
              <w:rPr>
                <w:sz w:val="18"/>
              </w:rPr>
              <w:t>A.8.5, A.5.34</w:t>
            </w:r>
          </w:p>
        </w:tc>
      </w:tr>
      <w:tr>
        <w:tc>
          <w:tcPr>
            <w:tcW w:type="dxa" w:w="2154"/>
            <w:shd w:val="clear" w:color="auto" w:fill="DCE6F0"/>
          </w:tcPr>
          <w:p>
            <w:r/>
            <w:r>
              <w:rPr>
                <w:b/>
                <w:sz w:val="18"/>
              </w:rPr>
              <w:t>ISO/IEC 27034 (ASC)</w:t>
            </w:r>
          </w:p>
        </w:tc>
        <w:tc>
          <w:tcPr>
            <w:tcW w:type="dxa" w:w="7483"/>
          </w:tcPr>
          <w:p>
            <w:r/>
            <w:r>
              <w:rPr>
                <w:sz w:val="18"/>
              </w:rPr>
              <w:t>ASC-07, ASC-11</w:t>
            </w:r>
          </w:p>
        </w:tc>
      </w:tr>
      <w:tr>
        <w:tc>
          <w:tcPr>
            <w:tcW w:type="dxa" w:w="2154"/>
            <w:shd w:val="clear" w:color="auto" w:fill="DCE6F0"/>
          </w:tcPr>
          <w:p>
            <w:r/>
            <w:r>
              <w:rPr>
                <w:b/>
                <w:sz w:val="18"/>
              </w:rPr>
              <w:t>Estado</w:t>
            </w:r>
          </w:p>
        </w:tc>
        <w:tc>
          <w:tcPr>
            <w:tcW w:type="dxa" w:w="7483"/>
          </w:tcPr>
          <w:p>
            <w:r/>
            <w:r>
              <w:rPr>
                <w:sz w:val="18"/>
              </w:rPr>
              <w:t>Corregido – verificado por revisión de código</w:t>
            </w:r>
          </w:p>
        </w:tc>
      </w:tr>
    </w:tbl>
    <w:p/>
    <w:p>
      <w:pPr>
        <w:spacing w:after="40"/>
      </w:pPr>
      <w:r>
        <w:rPr>
          <w:b/>
          <w:color w:val="B02418"/>
        </w:rPr>
        <w:t>Evidencia (versión original — vulnerable)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BEAEA"/>
          </w:tcPr>
          <w:p>
            <w:r>
              <w:rPr>
                <w:rFonts w:ascii="Consolas" w:hAnsi="Consolas" w:eastAsia="Consolas"/>
                <w:sz w:val="16"/>
              </w:rPr>
              <w:t>WHERE ip = ? AND creado &gt; ...   -&gt; cada IP nueva parte con contador 0</w:t>
              <w:br/>
            </w:r>
            <w:r>
              <w:rPr>
                <w:rFonts w:ascii="Consolas" w:hAnsi="Consolas" w:eastAsia="Consolas"/>
                <w:sz w:val="16"/>
              </w:rPr>
              <w:t>login_intentos sin borrado de registros antiguos</w:t>
            </w:r>
          </w:p>
        </w:tc>
      </w:tr>
    </w:tbl>
    <w:p/>
    <w:p>
      <w:pPr>
        <w:spacing w:after="40"/>
      </w:pPr>
      <w:r>
        <w:rPr>
          <w:b/>
          <w:color w:val="1F3A5F"/>
        </w:rPr>
        <w:t>Corrección</w:t>
      </w:r>
    </w:p>
    <w:p>
      <w:r>
        <w:t xml:space="preserve">Commit Git: </w:t>
      </w:r>
      <w:hyperlink r:id="rId23">
        <w:r>
          <w:rPr>
            <w:color w:val="0563C1"/>
            <w:u w:val="single"/>
          </w:rPr>
          <w:t>e3b4e54</w:t>
        </w:r>
      </w:hyperlink>
      <w:r>
        <w:t xml:space="preserve">   (rama mejoras)</w:t>
      </w:r>
    </w:p>
    <w:p>
      <w:pPr>
        <w:spacing w:after="40"/>
      </w:pPr>
      <w:r>
        <w:rPr>
          <w:b/>
          <w:color w:val="B02418"/>
        </w:rPr>
        <w:t>Código original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BEAEA"/>
          </w:tcPr>
          <w:p>
            <w:r>
              <w:rPr>
                <w:rFonts w:ascii="Consolas" w:hAnsi="Consolas" w:eastAsia="Consolas"/>
                <w:sz w:val="16"/>
              </w:rPr>
              <w:t>$intentos = consulta_fila("SELECT COUNT(*) AS por_ip, ... FROM login_intentos</w:t>
              <w:br/>
            </w:r>
            <w:r>
              <w:rPr>
                <w:rFonts w:ascii="Consolas" w:hAnsi="Consolas" w:eastAsia="Consolas"/>
                <w:sz w:val="16"/>
              </w:rPr>
              <w:t xml:space="preserve">   WHERE ip = ? AND creado &gt; (NOW() - INTERVAL 15 MINUTE)", 'ss', $email, $ip);</w:t>
            </w:r>
          </w:p>
        </w:tc>
      </w:tr>
    </w:tbl>
    <w:p/>
    <w:p>
      <w:pPr>
        <w:spacing w:after="40"/>
      </w:pPr>
      <w:r>
        <w:rPr>
          <w:b/>
          <w:color w:val="1E6B34"/>
        </w:rPr>
        <w:t>Código nuevo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EAF6EC"/>
          </w:tcPr>
          <w:p>
            <w:r>
              <w:rPr>
                <w:rFonts w:ascii="Consolas" w:hAnsi="Consolas" w:eastAsia="Consolas"/>
                <w:sz w:val="16"/>
              </w:rPr>
              <w:t>consulta("DELETE FROM login_intentos WHERE creado &lt; (NOW() - INTERVAL 24 HOUR)");</w:t>
              <w:br/>
            </w:r>
            <w:r>
              <w:rPr>
                <w:rFonts w:ascii="Consolas" w:hAnsi="Consolas" w:eastAsia="Consolas"/>
                <w:sz w:val="16"/>
              </w:rPr>
              <w:t>$global = consulta_fila("SELECT COUNT(*) AS total FROM login_intentos</w:t>
              <w:br/>
            </w:r>
            <w:r>
              <w:rPr>
                <w:rFonts w:ascii="Consolas" w:hAnsi="Consolas" w:eastAsia="Consolas"/>
                <w:sz w:val="16"/>
              </w:rPr>
              <w:t xml:space="preserve">   WHERE email = ? AND creado &gt; (NOW() - INTERVAL 15 MINUTE)", 's', $email);</w:t>
              <w:br/>
            </w:r>
            <w:r>
              <w:rPr>
                <w:rFonts w:ascii="Consolas" w:hAnsi="Consolas" w:eastAsia="Consolas"/>
                <w:sz w:val="16"/>
              </w:rPr>
              <w:t>if (... || (int) $global['total'] &gt;= MAX_INTENTOS_GLOBAL) {   // 30</w:t>
              <w:br/>
            </w:r>
            <w:r>
              <w:rPr>
                <w:rFonts w:ascii="Consolas" w:hAnsi="Consolas" w:eastAsia="Consolas"/>
                <w:sz w:val="16"/>
              </w:rPr>
              <w:t xml:space="preserve">    registrar_evento('login_bloqueado', 'cuenta=' . $email);</w:t>
            </w:r>
          </w:p>
        </w:tc>
      </w:tr>
    </w:tbl>
    <w:p/>
    <w:p>
      <w:pPr>
        <w:spacing w:after="40"/>
      </w:pPr>
      <w:r>
        <w:rPr>
          <w:b/>
          <w:color w:val="1E6B34"/>
        </w:rPr>
        <w:t>Evidencia sin vulnerabilidad (versión corregida)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EAF6EC"/>
          </w:tcPr>
          <w:p>
            <w:r>
              <w:rPr>
                <w:rFonts w:ascii="Consolas" w:hAnsi="Consolas" w:eastAsia="Consolas"/>
                <w:sz w:val="16"/>
              </w:rPr>
              <w:t>Máximo 30 intentos por cuenta cada 15 min desde cualquier IP (≈120/h). Con las claves aleatorias de 24 caracteres generadas al desplegar (VUL-023) un ataque en línea es impracticable. Las IP se eliminan a las 24 h.</w:t>
            </w:r>
          </w:p>
        </w:tc>
      </w:tr>
    </w:tbl>
    <w:p>
      <w:pPr>
        <w:pStyle w:val="Heading2"/>
        <w:pageBreakBefore/>
      </w:pPr>
      <w:r>
        <w:t>VUL-032 → Registro insuficiente de eventos de seguridad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154"/>
            <w:shd w:val="clear" w:color="auto" w:fill="DCE6F0"/>
          </w:tcPr>
          <w:p>
            <w:r/>
            <w:r>
              <w:rPr>
                <w:b/>
                <w:sz w:val="18"/>
              </w:rPr>
              <w:t>Vulnerabilidad</w:t>
            </w:r>
          </w:p>
        </w:tc>
        <w:tc>
          <w:tcPr>
            <w:tcW w:type="dxa" w:w="7483"/>
          </w:tcPr>
          <w:p>
            <w:r/>
            <w:r>
              <w:rPr>
                <w:sz w:val="18"/>
              </w:rPr>
              <w:t>Registro insuficiente de eventos de seguridad</w:t>
            </w:r>
          </w:p>
        </w:tc>
      </w:tr>
      <w:tr>
        <w:tc>
          <w:tcPr>
            <w:tcW w:type="dxa" w:w="2154"/>
            <w:shd w:val="clear" w:color="auto" w:fill="DCE6F0"/>
          </w:tcPr>
          <w:p>
            <w:r/>
            <w:r>
              <w:rPr>
                <w:b/>
                <w:sz w:val="18"/>
              </w:rPr>
              <w:t>Severidad</w:t>
            </w:r>
          </w:p>
        </w:tc>
        <w:tc>
          <w:tcPr>
            <w:tcW w:type="dxa" w:w="7483"/>
            <w:shd w:val="clear" w:color="auto" w:fill="2E86C1"/>
          </w:tcPr>
          <w:p>
            <w:r/>
            <w:r>
              <w:rPr>
                <w:b/>
                <w:color w:val="FFFFFF"/>
                <w:sz w:val="18"/>
              </w:rPr>
              <w:t>Baja</w:t>
            </w:r>
          </w:p>
        </w:tc>
      </w:tr>
      <w:tr>
        <w:tc>
          <w:tcPr>
            <w:tcW w:type="dxa" w:w="2154"/>
            <w:shd w:val="clear" w:color="auto" w:fill="DCE6F0"/>
          </w:tcPr>
          <w:p>
            <w:r/>
            <w:r>
              <w:rPr>
                <w:b/>
                <w:sz w:val="18"/>
              </w:rPr>
              <w:t>OWASP Top 10</w:t>
            </w:r>
          </w:p>
        </w:tc>
        <w:tc>
          <w:tcPr>
            <w:tcW w:type="dxa" w:w="7483"/>
          </w:tcPr>
          <w:p>
            <w:r/>
            <w:r>
              <w:rPr>
                <w:sz w:val="18"/>
              </w:rPr>
              <w:t>A09:2021 – Security Logging and Monitoring Failures</w:t>
            </w:r>
          </w:p>
        </w:tc>
      </w:tr>
      <w:tr>
        <w:tc>
          <w:tcPr>
            <w:tcW w:type="dxa" w:w="2154"/>
            <w:shd w:val="clear" w:color="auto" w:fill="DCE6F0"/>
          </w:tcPr>
          <w:p>
            <w:r/>
            <w:r>
              <w:rPr>
                <w:b/>
                <w:sz w:val="18"/>
              </w:rPr>
              <w:t>OWASP ASVS v5.0.0</w:t>
            </w:r>
          </w:p>
        </w:tc>
        <w:tc>
          <w:tcPr>
            <w:tcW w:type="dxa" w:w="7483"/>
          </w:tcPr>
          <w:p>
            <w:r/>
            <w:r>
              <w:rPr>
                <w:sz w:val="18"/>
              </w:rPr>
              <w:t>V16 Security Logging and Error Handling</w:t>
            </w:r>
          </w:p>
        </w:tc>
      </w:tr>
      <w:tr>
        <w:tc>
          <w:tcPr>
            <w:tcW w:type="dxa" w:w="2154"/>
            <w:shd w:val="clear" w:color="auto" w:fill="DCE6F0"/>
          </w:tcPr>
          <w:p>
            <w:r/>
            <w:r>
              <w:rPr>
                <w:b/>
                <w:sz w:val="18"/>
              </w:rPr>
              <w:t>Descripción</w:t>
            </w:r>
          </w:p>
        </w:tc>
        <w:tc>
          <w:tcPr>
            <w:tcW w:type="dxa" w:w="7483"/>
          </w:tcPr>
          <w:p>
            <w:r/>
            <w:r>
              <w:rPr>
                <w:sz w:val="18"/>
              </w:rPr>
              <w:t>Los ataques (CSRF rechazados, accesos denegados, logins fallidos, bloqueos) no quedaban registrados en ningún log, por lo que no era posible detectarlos ni investigarlos.</w:t>
            </w:r>
          </w:p>
        </w:tc>
      </w:tr>
      <w:tr>
        <w:tc>
          <w:tcPr>
            <w:tcW w:type="dxa" w:w="2154"/>
            <w:shd w:val="clear" w:color="auto" w:fill="DCE6F0"/>
          </w:tcPr>
          <w:p>
            <w:r/>
            <w:r>
              <w:rPr>
                <w:b/>
                <w:sz w:val="18"/>
              </w:rPr>
              <w:t>URL</w:t>
            </w:r>
          </w:p>
        </w:tc>
        <w:tc>
          <w:tcPr>
            <w:tcW w:type="dxa" w:w="7483"/>
          </w:tcPr>
          <w:p>
            <w:r/>
            <w:r>
              <w:rPr>
                <w:sz w:val="18"/>
              </w:rPr>
              <w:t>procesalogin.php, grcomentarios.php, validar_csrf()</w:t>
            </w:r>
          </w:p>
        </w:tc>
      </w:tr>
      <w:tr>
        <w:tc>
          <w:tcPr>
            <w:tcW w:type="dxa" w:w="2154"/>
            <w:shd w:val="clear" w:color="auto" w:fill="DCE6F0"/>
          </w:tcPr>
          <w:p>
            <w:r/>
            <w:r>
              <w:rPr>
                <w:b/>
                <w:sz w:val="18"/>
              </w:rPr>
              <w:t>Archivo(s)</w:t>
            </w:r>
          </w:p>
        </w:tc>
        <w:tc>
          <w:tcPr>
            <w:tcW w:type="dxa" w:w="7483"/>
          </w:tcPr>
          <w:p>
            <w:r/>
            <w:r>
              <w:rPr>
                <w:sz w:val="18"/>
              </w:rPr>
              <w:t>setup/setup.php, setup/procesalogin.php, grcomentarios.php</w:t>
            </w:r>
          </w:p>
        </w:tc>
      </w:tr>
      <w:tr>
        <w:tc>
          <w:tcPr>
            <w:tcW w:type="dxa" w:w="2154"/>
            <w:shd w:val="clear" w:color="auto" w:fill="DCE6F0"/>
          </w:tcPr>
          <w:p>
            <w:r/>
            <w:r>
              <w:rPr>
                <w:b/>
                <w:sz w:val="18"/>
              </w:rPr>
              <w:t>ISO/IEC 27001:2022</w:t>
            </w:r>
          </w:p>
        </w:tc>
        <w:tc>
          <w:tcPr>
            <w:tcW w:type="dxa" w:w="7483"/>
          </w:tcPr>
          <w:p>
            <w:r/>
            <w:r>
              <w:rPr>
                <w:sz w:val="18"/>
              </w:rPr>
              <w:t>A.8.15, A.8.16</w:t>
            </w:r>
          </w:p>
        </w:tc>
      </w:tr>
      <w:tr>
        <w:tc>
          <w:tcPr>
            <w:tcW w:type="dxa" w:w="2154"/>
            <w:shd w:val="clear" w:color="auto" w:fill="DCE6F0"/>
          </w:tcPr>
          <w:p>
            <w:r/>
            <w:r>
              <w:rPr>
                <w:b/>
                <w:sz w:val="18"/>
              </w:rPr>
              <w:t>ISO/IEC 27034 (ASC)</w:t>
            </w:r>
          </w:p>
        </w:tc>
        <w:tc>
          <w:tcPr>
            <w:tcW w:type="dxa" w:w="7483"/>
          </w:tcPr>
          <w:p>
            <w:r/>
            <w:r>
              <w:rPr>
                <w:sz w:val="18"/>
              </w:rPr>
              <w:t>ASC-27, ASC-31</w:t>
            </w:r>
          </w:p>
        </w:tc>
      </w:tr>
      <w:tr>
        <w:tc>
          <w:tcPr>
            <w:tcW w:type="dxa" w:w="2154"/>
            <w:shd w:val="clear" w:color="auto" w:fill="DCE6F0"/>
          </w:tcPr>
          <w:p>
            <w:r/>
            <w:r>
              <w:rPr>
                <w:b/>
                <w:sz w:val="18"/>
              </w:rPr>
              <w:t>Estado</w:t>
            </w:r>
          </w:p>
        </w:tc>
        <w:tc>
          <w:tcPr>
            <w:tcW w:type="dxa" w:w="7483"/>
          </w:tcPr>
          <w:p>
            <w:r/>
            <w:r>
              <w:rPr>
                <w:sz w:val="18"/>
              </w:rPr>
              <w:t>Corregido – verificado en AWS (17/10/2026)</w:t>
            </w:r>
          </w:p>
        </w:tc>
      </w:tr>
    </w:tbl>
    <w:p/>
    <w:p>
      <w:pPr>
        <w:spacing w:after="40"/>
      </w:pPr>
      <w:r>
        <w:rPr>
          <w:b/>
          <w:color w:val="B02418"/>
        </w:rPr>
        <w:t>Evidencia (versión original — vulnerable)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BEAEA"/>
          </w:tcPr>
          <w:p>
            <w:r>
              <w:rPr>
                <w:rFonts w:ascii="Consolas" w:hAnsi="Consolas" w:eastAsia="Consolas"/>
                <w:sz w:val="16"/>
              </w:rPr>
              <w:t>responder_error(403, ...) sin ningún registro del evento</w:t>
            </w:r>
          </w:p>
        </w:tc>
      </w:tr>
    </w:tbl>
    <w:p/>
    <w:p>
      <w:pPr>
        <w:spacing w:after="40"/>
      </w:pPr>
      <w:r>
        <w:rPr>
          <w:b/>
          <w:color w:val="1F3A5F"/>
        </w:rPr>
        <w:t>Corrección</w:t>
      </w:r>
    </w:p>
    <w:p>
      <w:r>
        <w:t xml:space="preserve">Commit Git: </w:t>
      </w:r>
      <w:hyperlink r:id="rId21">
        <w:r>
          <w:rPr>
            <w:color w:val="0563C1"/>
            <w:u w:val="single"/>
          </w:rPr>
          <w:t>e534271</w:t>
        </w:r>
      </w:hyperlink>
      <w:r>
        <w:t xml:space="preserve">  ·  </w:t>
      </w:r>
      <w:hyperlink r:id="rId23">
        <w:r>
          <w:rPr>
            <w:color w:val="0563C1"/>
            <w:u w:val="single"/>
          </w:rPr>
          <w:t>e3b4e54</w:t>
        </w:r>
      </w:hyperlink>
      <w:r>
        <w:t xml:space="preserve">   (rama mejoras)</w:t>
      </w:r>
    </w:p>
    <w:p>
      <w:pPr>
        <w:spacing w:after="40"/>
      </w:pPr>
      <w:r>
        <w:rPr>
          <w:b/>
          <w:color w:val="B02418"/>
        </w:rPr>
        <w:t>Código original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BEAEA"/>
          </w:tcPr>
          <w:p>
            <w:r>
              <w:rPr>
                <w:rFonts w:ascii="Consolas" w:hAnsi="Consolas" w:eastAsia="Consolas"/>
                <w:sz w:val="16"/>
              </w:rPr>
              <w:t>if (!hash_equals($_SESSION['csrf_token'], $enviado)) {</w:t>
              <w:br/>
            </w:r>
            <w:r>
              <w:rPr>
                <w:rFonts w:ascii="Consolas" w:hAnsi="Consolas" w:eastAsia="Consolas"/>
                <w:sz w:val="16"/>
              </w:rPr>
              <w:t xml:space="preserve">    responder_error(403, 'Solicitud rechazada: token CSRF inválido o ausente.');</w:t>
              <w:br/>
            </w:r>
            <w:r>
              <w:rPr>
                <w:rFonts w:ascii="Consolas" w:hAnsi="Consolas" w:eastAsia="Consolas"/>
                <w:sz w:val="16"/>
              </w:rPr>
              <w:t>}</w:t>
            </w:r>
          </w:p>
        </w:tc>
      </w:tr>
    </w:tbl>
    <w:p/>
    <w:p>
      <w:pPr>
        <w:spacing w:after="40"/>
      </w:pPr>
      <w:r>
        <w:rPr>
          <w:b/>
          <w:color w:val="1E6B34"/>
        </w:rPr>
        <w:t>Código nuevo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EAF6EC"/>
          </w:tcPr>
          <w:p>
            <w:r>
              <w:rPr>
                <w:rFonts w:ascii="Consolas" w:hAnsi="Consolas" w:eastAsia="Consolas"/>
                <w:sz w:val="16"/>
              </w:rPr>
              <w:t>function registrar_evento($tipo, $detalle = '') {</w:t>
              <w:br/>
            </w:r>
            <w:r>
              <w:rPr>
                <w:rFonts w:ascii="Consolas" w:hAnsi="Consolas" w:eastAsia="Consolas"/>
                <w:sz w:val="16"/>
              </w:rPr>
              <w:t xml:space="preserve">    $limpio = preg_replace('/[\x00-\x1F\x7F]/', ' ', (string) $detalle);  // anti log injection</w:t>
              <w:br/>
            </w:r>
            <w:r>
              <w:rPr>
                <w:rFonts w:ascii="Consolas" w:hAnsi="Consolas" w:eastAsia="Consolas"/>
                <w:sz w:val="16"/>
              </w:rPr>
              <w:t xml:space="preserve">    error_log(sprintf('[pnkSecurity][seguridad] %s ip=%s ruta=%s %s', $tipo, $ip, $ruta,</w:t>
              <w:br/>
            </w:r>
            <w:r>
              <w:rPr>
                <w:rFonts w:ascii="Consolas" w:hAnsi="Consolas" w:eastAsia="Consolas"/>
                <w:sz w:val="16"/>
              </w:rPr>
              <w:t xml:space="preserve">                      mb_substr($limpio, 0, 200)));</w:t>
              <w:br/>
            </w:r>
            <w:r>
              <w:rPr>
                <w:rFonts w:ascii="Consolas" w:hAnsi="Consolas" w:eastAsia="Consolas"/>
                <w:sz w:val="16"/>
              </w:rPr>
              <w:t>}</w:t>
              <w:br/>
            </w:r>
            <w:r>
              <w:rPr>
                <w:rFonts w:ascii="Consolas" w:hAnsi="Consolas" w:eastAsia="Consolas"/>
                <w:sz w:val="16"/>
              </w:rPr>
              <w:t>registrar_evento('csrf_rechazado');      registrar_evento('login_fallido', ...);</w:t>
              <w:br/>
            </w:r>
            <w:r>
              <w:rPr>
                <w:rFonts w:ascii="Consolas" w:hAnsi="Consolas" w:eastAsia="Consolas"/>
                <w:sz w:val="16"/>
              </w:rPr>
              <w:t>registrar_evento('login_bloqueado', ...); registrar_evento('acceso_denegado', ...);</w:t>
            </w:r>
          </w:p>
        </w:tc>
      </w:tr>
    </w:tbl>
    <w:p/>
    <w:p>
      <w:pPr>
        <w:spacing w:after="40"/>
      </w:pPr>
      <w:r>
        <w:rPr>
          <w:b/>
          <w:color w:val="1E6B34"/>
        </w:rPr>
        <w:t>Evidencia sin vulnerabilidad (versión corregida)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EAF6EC"/>
          </w:tcPr>
          <w:p>
            <w:r>
              <w:rPr>
                <w:rFonts w:ascii="Consolas" w:hAnsi="Consolas" w:eastAsia="Consolas"/>
                <w:sz w:val="16"/>
              </w:rPr>
              <w:t>En la instancia: grep '\[seguridad\]' /var/log/apache2/pnk_error.log muestra los eventos generados por test_seguridad.py (sin contraseñas ni tokens).</w:t>
            </w:r>
          </w:p>
        </w:tc>
      </w:tr>
    </w:tbl>
    <w:p>
      <w:pPr>
        <w:pStyle w:val="Heading2"/>
        <w:pageBreakBefore/>
      </w:pPr>
      <w:r>
        <w:t>VUL-033 → Aplicación publicada por HTTP plano si falla el certificado TLS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154"/>
            <w:shd w:val="clear" w:color="auto" w:fill="DCE6F0"/>
          </w:tcPr>
          <w:p>
            <w:r/>
            <w:r>
              <w:rPr>
                <w:b/>
                <w:sz w:val="18"/>
              </w:rPr>
              <w:t>Vulnerabilidad</w:t>
            </w:r>
          </w:p>
        </w:tc>
        <w:tc>
          <w:tcPr>
            <w:tcW w:type="dxa" w:w="7483"/>
          </w:tcPr>
          <w:p>
            <w:r/>
            <w:r>
              <w:rPr>
                <w:sz w:val="18"/>
              </w:rPr>
              <w:t>Aplicación publicada por HTTP plano si falla el certificado TLS</w:t>
            </w:r>
          </w:p>
        </w:tc>
      </w:tr>
      <w:tr>
        <w:tc>
          <w:tcPr>
            <w:tcW w:type="dxa" w:w="2154"/>
            <w:shd w:val="clear" w:color="auto" w:fill="DCE6F0"/>
          </w:tcPr>
          <w:p>
            <w:r/>
            <w:r>
              <w:rPr>
                <w:b/>
                <w:sz w:val="18"/>
              </w:rPr>
              <w:t>Severidad</w:t>
            </w:r>
          </w:p>
        </w:tc>
        <w:tc>
          <w:tcPr>
            <w:tcW w:type="dxa" w:w="7483"/>
            <w:shd w:val="clear" w:color="auto" w:fill="E67E22"/>
          </w:tcPr>
          <w:p>
            <w:r/>
            <w:r>
              <w:rPr>
                <w:b/>
                <w:color w:val="FFFFFF"/>
                <w:sz w:val="18"/>
              </w:rPr>
              <w:t>Media</w:t>
            </w:r>
          </w:p>
        </w:tc>
      </w:tr>
      <w:tr>
        <w:tc>
          <w:tcPr>
            <w:tcW w:type="dxa" w:w="2154"/>
            <w:shd w:val="clear" w:color="auto" w:fill="DCE6F0"/>
          </w:tcPr>
          <w:p>
            <w:r/>
            <w:r>
              <w:rPr>
                <w:b/>
                <w:sz w:val="18"/>
              </w:rPr>
              <w:t>OWASP Top 10</w:t>
            </w:r>
          </w:p>
        </w:tc>
        <w:tc>
          <w:tcPr>
            <w:tcW w:type="dxa" w:w="7483"/>
          </w:tcPr>
          <w:p>
            <w:r/>
            <w:r>
              <w:rPr>
                <w:sz w:val="18"/>
              </w:rPr>
              <w:t>A02:2021 – Cryptographic Failures</w:t>
            </w:r>
          </w:p>
        </w:tc>
      </w:tr>
      <w:tr>
        <w:tc>
          <w:tcPr>
            <w:tcW w:type="dxa" w:w="2154"/>
            <w:shd w:val="clear" w:color="auto" w:fill="DCE6F0"/>
          </w:tcPr>
          <w:p>
            <w:r/>
            <w:r>
              <w:rPr>
                <w:b/>
                <w:sz w:val="18"/>
              </w:rPr>
              <w:t>OWASP ASVS v5.0.0</w:t>
            </w:r>
          </w:p>
        </w:tc>
        <w:tc>
          <w:tcPr>
            <w:tcW w:type="dxa" w:w="7483"/>
          </w:tcPr>
          <w:p>
            <w:r/>
            <w:r>
              <w:rPr>
                <w:sz w:val="18"/>
              </w:rPr>
              <w:t>V12 Secure Communication</w:t>
            </w:r>
          </w:p>
        </w:tc>
      </w:tr>
      <w:tr>
        <w:tc>
          <w:tcPr>
            <w:tcW w:type="dxa" w:w="2154"/>
            <w:shd w:val="clear" w:color="auto" w:fill="DCE6F0"/>
          </w:tcPr>
          <w:p>
            <w:r/>
            <w:r>
              <w:rPr>
                <w:b/>
                <w:sz w:val="18"/>
              </w:rPr>
              <w:t>Descripción</w:t>
            </w:r>
          </w:p>
        </w:tc>
        <w:tc>
          <w:tcPr>
            <w:tcW w:type="dxa" w:w="7483"/>
          </w:tcPr>
          <w:p>
            <w:r/>
            <w:r>
              <w:rPr>
                <w:sz w:val="18"/>
              </w:rPr>
              <w:t>Si Let's Encrypt fallaba, user-data.sh solo mostraba un aviso y la aplicación quedaba en http:// con el formulario de login: las contraseñas viajarían sin cifrar.</w:t>
            </w:r>
          </w:p>
        </w:tc>
      </w:tr>
      <w:tr>
        <w:tc>
          <w:tcPr>
            <w:tcW w:type="dxa" w:w="2154"/>
            <w:shd w:val="clear" w:color="auto" w:fill="DCE6F0"/>
          </w:tcPr>
          <w:p>
            <w:r/>
            <w:r>
              <w:rPr>
                <w:b/>
                <w:sz w:val="18"/>
              </w:rPr>
              <w:t>URL</w:t>
            </w:r>
          </w:p>
        </w:tc>
        <w:tc>
          <w:tcPr>
            <w:tcW w:type="dxa" w:w="7483"/>
          </w:tcPr>
          <w:p>
            <w:r/>
            <w:r>
              <w:rPr>
                <w:sz w:val="18"/>
              </w:rPr>
              <w:t>http://&lt;ip-aws&gt;.sslip.io/index.php?id=1 (cuando certbot falla)</w:t>
            </w:r>
          </w:p>
        </w:tc>
      </w:tr>
      <w:tr>
        <w:tc>
          <w:tcPr>
            <w:tcW w:type="dxa" w:w="2154"/>
            <w:shd w:val="clear" w:color="auto" w:fill="DCE6F0"/>
          </w:tcPr>
          <w:p>
            <w:r/>
            <w:r>
              <w:rPr>
                <w:b/>
                <w:sz w:val="18"/>
              </w:rPr>
              <w:t>Archivo(s)</w:t>
            </w:r>
          </w:p>
        </w:tc>
        <w:tc>
          <w:tcPr>
            <w:tcW w:type="dxa" w:w="7483"/>
          </w:tcPr>
          <w:p>
            <w:r/>
            <w:r>
              <w:rPr>
                <w:sz w:val="18"/>
              </w:rPr>
              <w:t>deploy/user-data.sh</w:t>
            </w:r>
          </w:p>
        </w:tc>
      </w:tr>
      <w:tr>
        <w:tc>
          <w:tcPr>
            <w:tcW w:type="dxa" w:w="2154"/>
            <w:shd w:val="clear" w:color="auto" w:fill="DCE6F0"/>
          </w:tcPr>
          <w:p>
            <w:r/>
            <w:r>
              <w:rPr>
                <w:b/>
                <w:sz w:val="18"/>
              </w:rPr>
              <w:t>ISO/IEC 27001:2022</w:t>
            </w:r>
          </w:p>
        </w:tc>
        <w:tc>
          <w:tcPr>
            <w:tcW w:type="dxa" w:w="7483"/>
          </w:tcPr>
          <w:p>
            <w:r/>
            <w:r>
              <w:rPr>
                <w:sz w:val="18"/>
              </w:rPr>
              <w:t>A.8.20, A.8.24</w:t>
            </w:r>
          </w:p>
        </w:tc>
      </w:tr>
      <w:tr>
        <w:tc>
          <w:tcPr>
            <w:tcW w:type="dxa" w:w="2154"/>
            <w:shd w:val="clear" w:color="auto" w:fill="DCE6F0"/>
          </w:tcPr>
          <w:p>
            <w:r/>
            <w:r>
              <w:rPr>
                <w:b/>
                <w:sz w:val="18"/>
              </w:rPr>
              <w:t>ISO/IEC 27034 (ASC)</w:t>
            </w:r>
          </w:p>
        </w:tc>
        <w:tc>
          <w:tcPr>
            <w:tcW w:type="dxa" w:w="7483"/>
          </w:tcPr>
          <w:p>
            <w:r/>
            <w:r>
              <w:rPr>
                <w:sz w:val="18"/>
              </w:rPr>
              <w:t>ASC-06, ASC-12</w:t>
            </w:r>
          </w:p>
        </w:tc>
      </w:tr>
      <w:tr>
        <w:tc>
          <w:tcPr>
            <w:tcW w:type="dxa" w:w="2154"/>
            <w:shd w:val="clear" w:color="auto" w:fill="DCE6F0"/>
          </w:tcPr>
          <w:p>
            <w:r/>
            <w:r>
              <w:rPr>
                <w:b/>
                <w:sz w:val="18"/>
              </w:rPr>
              <w:t>Estado</w:t>
            </w:r>
          </w:p>
        </w:tc>
        <w:tc>
          <w:tcPr>
            <w:tcW w:type="dxa" w:w="7483"/>
          </w:tcPr>
          <w:p>
            <w:r/>
            <w:r>
              <w:rPr>
                <w:sz w:val="18"/>
              </w:rPr>
              <w:t>Corregido – verificado en AWS (17/10/2026)</w:t>
            </w:r>
          </w:p>
        </w:tc>
      </w:tr>
    </w:tbl>
    <w:p/>
    <w:p>
      <w:pPr>
        <w:spacing w:after="40"/>
      </w:pPr>
      <w:r>
        <w:rPr>
          <w:b/>
          <w:color w:val="B02418"/>
        </w:rPr>
        <w:t>Evidencia (versión original — vulnerable)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BEAEA"/>
          </w:tcPr>
          <w:p>
            <w:r>
              <w:rPr>
                <w:rFonts w:ascii="Consolas" w:hAnsi="Consolas" w:eastAsia="Consolas"/>
                <w:sz w:val="16"/>
              </w:rPr>
              <w:t>certbot ... || echo "AVISO: no se pudo emitir el certificado; el sitio queda solo en HTTP"</w:t>
            </w:r>
          </w:p>
        </w:tc>
      </w:tr>
    </w:tbl>
    <w:p/>
    <w:p>
      <w:pPr>
        <w:spacing w:after="40"/>
      </w:pPr>
      <w:r>
        <w:rPr>
          <w:b/>
          <w:color w:val="1F3A5F"/>
        </w:rPr>
        <w:t>Corrección</w:t>
      </w:r>
    </w:p>
    <w:p>
      <w:r>
        <w:t xml:space="preserve">Commit Git: </w:t>
      </w:r>
      <w:hyperlink r:id="rId20">
        <w:r>
          <w:rPr>
            <w:color w:val="0563C1"/>
            <w:u w:val="single"/>
          </w:rPr>
          <w:t>c617a06</w:t>
        </w:r>
      </w:hyperlink>
      <w:r>
        <w:t xml:space="preserve">   (rama mejoras)</w:t>
      </w:r>
    </w:p>
    <w:p>
      <w:pPr>
        <w:spacing w:after="40"/>
      </w:pPr>
      <w:r>
        <w:rPr>
          <w:b/>
          <w:color w:val="B02418"/>
        </w:rPr>
        <w:t>Código original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BEAEA"/>
          </w:tcPr>
          <w:p>
            <w:r>
              <w:rPr>
                <w:rFonts w:ascii="Consolas" w:hAnsi="Consolas" w:eastAsia="Consolas"/>
                <w:sz w:val="16"/>
              </w:rPr>
              <w:t>certbot --apache -d "$DOMINIO" --non-interactive --agree-tos \</w:t>
              <w:br/>
            </w:r>
            <w:r>
              <w:rPr>
                <w:rFonts w:ascii="Consolas" w:hAnsi="Consolas" w:eastAsia="Consolas"/>
                <w:sz w:val="16"/>
              </w:rPr>
              <w:t xml:space="preserve">        --register-unsafely-without-email --redirect \</w:t>
              <w:br/>
            </w:r>
            <w:r>
              <w:rPr>
                <w:rFonts w:ascii="Consolas" w:hAnsi="Consolas" w:eastAsia="Consolas"/>
                <w:sz w:val="16"/>
              </w:rPr>
              <w:t xml:space="preserve">    || echo "AVISO: no se pudo emitir el certificado; el sitio queda solo en HTTP"</w:t>
            </w:r>
          </w:p>
        </w:tc>
      </w:tr>
    </w:tbl>
    <w:p/>
    <w:p>
      <w:pPr>
        <w:spacing w:after="40"/>
      </w:pPr>
      <w:r>
        <w:rPr>
          <w:b/>
          <w:color w:val="1E6B34"/>
        </w:rPr>
        <w:t>Código nuevo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EAF6EC"/>
          </w:tcPr>
          <w:p>
            <w:r>
              <w:rPr>
                <w:rFonts w:ascii="Consolas" w:hAnsi="Consolas" w:eastAsia="Consolas"/>
                <w:sz w:val="16"/>
              </w:rPr>
              <w:t>for intento in 1 2 3; do</w:t>
              <w:br/>
            </w:r>
            <w:r>
              <w:rPr>
                <w:rFonts w:ascii="Consolas" w:hAnsi="Consolas" w:eastAsia="Consolas"/>
                <w:sz w:val="16"/>
              </w:rPr>
              <w:t xml:space="preserve">    if certbot --apache -d "$DOMINIO" ... --redirect; then CERT_OK=1; break; fi</w:t>
              <w:br/>
            </w:r>
            <w:r>
              <w:rPr>
                <w:rFonts w:ascii="Consolas" w:hAnsi="Consolas" w:eastAsia="Consolas"/>
                <w:sz w:val="16"/>
              </w:rPr>
              <w:t xml:space="preserve">    sleep 60</w:t>
              <w:br/>
            </w:r>
            <w:r>
              <w:rPr>
                <w:rFonts w:ascii="Consolas" w:hAnsi="Consolas" w:eastAsia="Consolas"/>
                <w:sz w:val="16"/>
              </w:rPr>
              <w:t>done</w:t>
              <w:br/>
            </w:r>
            <w:r>
              <w:rPr>
                <w:rFonts w:ascii="Consolas" w:hAnsi="Consolas" w:eastAsia="Consolas"/>
                <w:sz w:val="16"/>
              </w:rPr>
              <w:t>if [ "$CERT_OK" != "1" ]; then     # fail-closed: nunca login por HTTP</w:t>
              <w:br/>
            </w:r>
            <w:r>
              <w:rPr>
                <w:rFonts w:ascii="Consolas" w:hAnsi="Consolas" w:eastAsia="Consolas"/>
                <w:sz w:val="16"/>
              </w:rPr>
              <w:t xml:space="preserve">    &lt;VirtualHost *:80&gt; RedirectMatch 503 ^/ &lt;/VirtualHost&gt;</w:t>
              <w:br/>
            </w:r>
            <w:r>
              <w:rPr>
                <w:rFonts w:ascii="Consolas" w:hAnsi="Consolas" w:eastAsia="Consolas"/>
                <w:sz w:val="16"/>
              </w:rPr>
              <w:t>fi</w:t>
              <w:br/>
            </w:r>
            <w:r>
              <w:rPr>
                <w:rFonts w:ascii="Consolas" w:hAnsi="Consolas" w:eastAsia="Consolas"/>
                <w:sz w:val="16"/>
              </w:rPr>
              <w:t># + FilesMatch deniega también .map .json .txt .sh .py config.*.php</w:t>
            </w:r>
          </w:p>
        </w:tc>
      </w:tr>
    </w:tbl>
    <w:p/>
    <w:p>
      <w:pPr>
        <w:spacing w:after="40"/>
      </w:pPr>
      <w:r>
        <w:rPr>
          <w:b/>
          <w:color w:val="1E6B34"/>
        </w:rPr>
        <w:t>Evidencia sin vulnerabilidad (versión corregida)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EAF6EC"/>
          </w:tcPr>
          <w:p>
            <w:r>
              <w:rPr>
                <w:rFonts w:ascii="Consolas" w:hAnsi="Consolas" w:eastAsia="Consolas"/>
                <w:sz w:val="16"/>
              </w:rPr>
              <w:t>Con certificado: http:// redirige 301 a https://. Sin certificado: HTTP 503, la aplicación nunca se sirve sin cifrar.</w:t>
            </w:r>
          </w:p>
        </w:tc>
      </w:tr>
    </w:tbl>
    <w:p>
      <w:pPr>
        <w:pStyle w:val="Heading2"/>
        <w:pageBreakBefore/>
      </w:pPr>
      <w:r>
        <w:t>VUL-034 → Cabeceras de seguridad duplicadas (Apache + PHP)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154"/>
            <w:shd w:val="clear" w:color="auto" w:fill="DCE6F0"/>
          </w:tcPr>
          <w:p>
            <w:r/>
            <w:r>
              <w:rPr>
                <w:b/>
                <w:sz w:val="18"/>
              </w:rPr>
              <w:t>Vulnerabilidad</w:t>
            </w:r>
          </w:p>
        </w:tc>
        <w:tc>
          <w:tcPr>
            <w:tcW w:type="dxa" w:w="7483"/>
          </w:tcPr>
          <w:p>
            <w:r/>
            <w:r>
              <w:rPr>
                <w:sz w:val="18"/>
              </w:rPr>
              <w:t>Cabeceras de seguridad duplicadas (Apache + PHP)</w:t>
            </w:r>
          </w:p>
        </w:tc>
      </w:tr>
      <w:tr>
        <w:tc>
          <w:tcPr>
            <w:tcW w:type="dxa" w:w="2154"/>
            <w:shd w:val="clear" w:color="auto" w:fill="DCE6F0"/>
          </w:tcPr>
          <w:p>
            <w:r/>
            <w:r>
              <w:rPr>
                <w:b/>
                <w:sz w:val="18"/>
              </w:rPr>
              <w:t>Severidad</w:t>
            </w:r>
          </w:p>
        </w:tc>
        <w:tc>
          <w:tcPr>
            <w:tcW w:type="dxa" w:w="7483"/>
            <w:shd w:val="clear" w:color="auto" w:fill="2E86C1"/>
          </w:tcPr>
          <w:p>
            <w:r/>
            <w:r>
              <w:rPr>
                <w:b/>
                <w:color w:val="FFFFFF"/>
                <w:sz w:val="18"/>
              </w:rPr>
              <w:t>Baja</w:t>
            </w:r>
          </w:p>
        </w:tc>
      </w:tr>
      <w:tr>
        <w:tc>
          <w:tcPr>
            <w:tcW w:type="dxa" w:w="2154"/>
            <w:shd w:val="clear" w:color="auto" w:fill="DCE6F0"/>
          </w:tcPr>
          <w:p>
            <w:r/>
            <w:r>
              <w:rPr>
                <w:b/>
                <w:sz w:val="18"/>
              </w:rPr>
              <w:t>OWASP Top 10</w:t>
            </w:r>
          </w:p>
        </w:tc>
        <w:tc>
          <w:tcPr>
            <w:tcW w:type="dxa" w:w="7483"/>
          </w:tcPr>
          <w:p>
            <w:r/>
            <w:r>
              <w:rPr>
                <w:sz w:val="18"/>
              </w:rPr>
              <w:t>A05:2021 – Security Misconfiguration</w:t>
            </w:r>
          </w:p>
        </w:tc>
      </w:tr>
      <w:tr>
        <w:tc>
          <w:tcPr>
            <w:tcW w:type="dxa" w:w="2154"/>
            <w:shd w:val="clear" w:color="auto" w:fill="DCE6F0"/>
          </w:tcPr>
          <w:p>
            <w:r/>
            <w:r>
              <w:rPr>
                <w:b/>
                <w:sz w:val="18"/>
              </w:rPr>
              <w:t>OWASP ASVS v5.0.0</w:t>
            </w:r>
          </w:p>
        </w:tc>
        <w:tc>
          <w:tcPr>
            <w:tcW w:type="dxa" w:w="7483"/>
          </w:tcPr>
          <w:p>
            <w:r/>
            <w:r>
              <w:rPr>
                <w:sz w:val="18"/>
              </w:rPr>
              <w:t>V3 Web Frontend Security</w:t>
            </w:r>
          </w:p>
        </w:tc>
      </w:tr>
      <w:tr>
        <w:tc>
          <w:tcPr>
            <w:tcW w:type="dxa" w:w="2154"/>
            <w:shd w:val="clear" w:color="auto" w:fill="DCE6F0"/>
          </w:tcPr>
          <w:p>
            <w:r/>
            <w:r>
              <w:rPr>
                <w:b/>
                <w:sz w:val="18"/>
              </w:rPr>
              <w:t>Descripción</w:t>
            </w:r>
          </w:p>
        </w:tc>
        <w:tc>
          <w:tcPr>
            <w:tcW w:type="dxa" w:w="7483"/>
          </w:tcPr>
          <w:p>
            <w:r/>
            <w:r>
              <w:rPr>
                <w:sz w:val="18"/>
              </w:rPr>
              <w:t>Detectado por tests/test_seguridad.py al desplegar en AWS: Apache agregaba X-Content-Type-Options, X-Frame-Options y Referrer-Policy además de las que ya envía PHP. El navegador recibe "nosniff, nosniff" y "DENY, DENY"; algunos navegadores y proxies descartan valores repetidos, con lo que la protección contra MIME sniffing y clickjacking puede quedar sin efecto (la CSP frame-ancestors 'none' sigue protegiendo el framing).</w:t>
            </w:r>
          </w:p>
        </w:tc>
      </w:tr>
      <w:tr>
        <w:tc>
          <w:tcPr>
            <w:tcW w:type="dxa" w:w="2154"/>
            <w:shd w:val="clear" w:color="auto" w:fill="DCE6F0"/>
          </w:tcPr>
          <w:p>
            <w:r/>
            <w:r>
              <w:rPr>
                <w:b/>
                <w:sz w:val="18"/>
              </w:rPr>
              <w:t>URL</w:t>
            </w:r>
          </w:p>
        </w:tc>
        <w:tc>
          <w:tcPr>
            <w:tcW w:type="dxa" w:w="7483"/>
          </w:tcPr>
          <w:p>
            <w:r/>
            <w:r>
              <w:rPr>
                <w:sz w:val="18"/>
              </w:rPr>
              <w:t>https://174-129-56-84.sslip.io/index.php?id=1 (cabeceras de respuesta)</w:t>
            </w:r>
          </w:p>
        </w:tc>
      </w:tr>
      <w:tr>
        <w:tc>
          <w:tcPr>
            <w:tcW w:type="dxa" w:w="2154"/>
            <w:shd w:val="clear" w:color="auto" w:fill="DCE6F0"/>
          </w:tcPr>
          <w:p>
            <w:r/>
            <w:r>
              <w:rPr>
                <w:b/>
                <w:sz w:val="18"/>
              </w:rPr>
              <w:t>Archivo(s)</w:t>
            </w:r>
          </w:p>
        </w:tc>
        <w:tc>
          <w:tcPr>
            <w:tcW w:type="dxa" w:w="7483"/>
          </w:tcPr>
          <w:p>
            <w:r/>
            <w:r>
              <w:rPr>
                <w:sz w:val="18"/>
              </w:rPr>
              <w:t>deploy/user-data.sh, src/pnkSecurity/.htaccess</w:t>
            </w:r>
          </w:p>
        </w:tc>
      </w:tr>
      <w:tr>
        <w:tc>
          <w:tcPr>
            <w:tcW w:type="dxa" w:w="2154"/>
            <w:shd w:val="clear" w:color="auto" w:fill="DCE6F0"/>
          </w:tcPr>
          <w:p>
            <w:r/>
            <w:r>
              <w:rPr>
                <w:b/>
                <w:sz w:val="18"/>
              </w:rPr>
              <w:t>ISO/IEC 27001:2022</w:t>
            </w:r>
          </w:p>
        </w:tc>
        <w:tc>
          <w:tcPr>
            <w:tcW w:type="dxa" w:w="7483"/>
          </w:tcPr>
          <w:p>
            <w:r/>
            <w:r>
              <w:rPr>
                <w:sz w:val="18"/>
              </w:rPr>
              <w:t>A.8.9</w:t>
            </w:r>
          </w:p>
        </w:tc>
      </w:tr>
      <w:tr>
        <w:tc>
          <w:tcPr>
            <w:tcW w:type="dxa" w:w="2154"/>
            <w:shd w:val="clear" w:color="auto" w:fill="DCE6F0"/>
          </w:tcPr>
          <w:p>
            <w:r/>
            <w:r>
              <w:rPr>
                <w:b/>
                <w:sz w:val="18"/>
              </w:rPr>
              <w:t>ISO/IEC 27034 (ASC)</w:t>
            </w:r>
          </w:p>
        </w:tc>
        <w:tc>
          <w:tcPr>
            <w:tcW w:type="dxa" w:w="7483"/>
          </w:tcPr>
          <w:p>
            <w:r/>
            <w:r>
              <w:rPr>
                <w:sz w:val="18"/>
              </w:rPr>
              <w:t>ASC-06, ASC-20</w:t>
            </w:r>
          </w:p>
        </w:tc>
      </w:tr>
      <w:tr>
        <w:tc>
          <w:tcPr>
            <w:tcW w:type="dxa" w:w="2154"/>
            <w:shd w:val="clear" w:color="auto" w:fill="DCE6F0"/>
          </w:tcPr>
          <w:p>
            <w:r/>
            <w:r>
              <w:rPr>
                <w:b/>
                <w:sz w:val="18"/>
              </w:rPr>
              <w:t>Estado</w:t>
            </w:r>
          </w:p>
        </w:tc>
        <w:tc>
          <w:tcPr>
            <w:tcW w:type="dxa" w:w="7483"/>
          </w:tcPr>
          <w:p>
            <w:r/>
            <w:r>
              <w:rPr>
                <w:sz w:val="18"/>
              </w:rPr>
              <w:t>Corregido en código – aplicar en AWS</w:t>
            </w:r>
          </w:p>
        </w:tc>
      </w:tr>
    </w:tbl>
    <w:p/>
    <w:p>
      <w:pPr>
        <w:spacing w:after="40"/>
      </w:pPr>
      <w:r>
        <w:rPr>
          <w:b/>
          <w:color w:val="B02418"/>
        </w:rPr>
        <w:t>Evidencia (versión original — vulnerable)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BEAEA"/>
          </w:tcPr>
          <w:p>
            <w:r>
              <w:rPr>
                <w:rFonts w:ascii="Consolas" w:hAnsi="Consolas" w:eastAsia="Consolas"/>
                <w:sz w:val="16"/>
              </w:rPr>
              <w:t>X-Content-Type-Options: nosniff</w:t>
              <w:br/>
            </w:r>
            <w:r>
              <w:rPr>
                <w:rFonts w:ascii="Consolas" w:hAnsi="Consolas" w:eastAsia="Consolas"/>
                <w:sz w:val="16"/>
              </w:rPr>
              <w:t>X-Frame-Options: DENY</w:t>
              <w:br/>
            </w:r>
            <w:r>
              <w:rPr>
                <w:rFonts w:ascii="Consolas" w:hAnsi="Consolas" w:eastAsia="Consolas"/>
                <w:sz w:val="16"/>
              </w:rPr>
              <w:t>...</w:t>
              <w:br/>
            </w:r>
            <w:r>
              <w:rPr>
                <w:rFonts w:ascii="Consolas" w:hAnsi="Consolas" w:eastAsia="Consolas"/>
                <w:sz w:val="16"/>
              </w:rPr>
              <w:t>X-Content-Type-Options: nosniff</w:t>
              <w:br/>
            </w:r>
            <w:r>
              <w:rPr>
                <w:rFonts w:ascii="Consolas" w:hAnsi="Consolas" w:eastAsia="Consolas"/>
                <w:sz w:val="16"/>
              </w:rPr>
              <w:t>X-Frame-Options: DENY</w:t>
              <w:br/>
            </w:r>
            <w:r>
              <w:rPr>
                <w:rFonts w:ascii="Consolas" w:hAnsi="Consolas" w:eastAsia="Consolas"/>
                <w:sz w:val="16"/>
              </w:rPr>
              <w:t xml:space="preserve">  [FALLA] VUL-22/29 Cabeceras -&gt; FALTAN: nosniff, X-Frame-Options</w:t>
            </w:r>
          </w:p>
        </w:tc>
      </w:tr>
    </w:tbl>
    <w:p/>
    <w:p>
      <w:pPr>
        <w:spacing w:after="40"/>
      </w:pPr>
      <w:r>
        <w:rPr>
          <w:b/>
          <w:color w:val="1F3A5F"/>
        </w:rPr>
        <w:t>Corrección</w:t>
      </w:r>
    </w:p>
    <w:p>
      <w:r>
        <w:t xml:space="preserve">Commit Git: </w:t>
      </w:r>
      <w:hyperlink r:id="rId24">
        <w:r>
          <w:rPr>
            <w:color w:val="0563C1"/>
            <w:u w:val="single"/>
          </w:rPr>
          <w:t>62c29e9</w:t>
        </w:r>
      </w:hyperlink>
      <w:r>
        <w:t xml:space="preserve">   (rama mejoras)</w:t>
      </w:r>
    </w:p>
    <w:p>
      <w:pPr>
        <w:spacing w:after="40"/>
      </w:pPr>
      <w:r>
        <w:rPr>
          <w:b/>
          <w:color w:val="B02418"/>
        </w:rPr>
        <w:t>Código original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BEAEA"/>
          </w:tcPr>
          <w:p>
            <w:r>
              <w:rPr>
                <w:rFonts w:ascii="Consolas" w:hAnsi="Consolas" w:eastAsia="Consolas"/>
                <w:sz w:val="16"/>
              </w:rPr>
              <w:t>Header always set X-Content-Type-Options "nosniff"</w:t>
              <w:br/>
            </w:r>
            <w:r>
              <w:rPr>
                <w:rFonts w:ascii="Consolas" w:hAnsi="Consolas" w:eastAsia="Consolas"/>
                <w:sz w:val="16"/>
              </w:rPr>
              <w:t>Header always set X-Frame-Options "DENY"</w:t>
              <w:br/>
            </w:r>
            <w:r>
              <w:rPr>
                <w:rFonts w:ascii="Consolas" w:hAnsi="Consolas" w:eastAsia="Consolas"/>
                <w:sz w:val="16"/>
              </w:rPr>
              <w:t xml:space="preserve">Header always set Referrer-Policy "strict-origin-when-cross-origin" </w:t>
            </w:r>
          </w:p>
        </w:tc>
      </w:tr>
    </w:tbl>
    <w:p/>
    <w:p>
      <w:pPr>
        <w:spacing w:after="40"/>
      </w:pPr>
      <w:r>
        <w:rPr>
          <w:b/>
          <w:color w:val="1E6B34"/>
        </w:rPr>
        <w:t>Código nuevo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EAF6EC"/>
          </w:tcPr>
          <w:p>
            <w:r>
              <w:rPr>
                <w:rFonts w:ascii="Consolas" w:hAnsi="Consolas" w:eastAsia="Consolas"/>
                <w:sz w:val="16"/>
              </w:rPr>
              <w:t># PHP también envía estas cabeceras; se quita su copia y Apache deja una sola</w:t>
              <w:br/>
            </w:r>
            <w:r>
              <w:rPr>
                <w:rFonts w:ascii="Consolas" w:hAnsi="Consolas" w:eastAsia="Consolas"/>
                <w:sz w:val="16"/>
              </w:rPr>
              <w:t>Header unset X-Content-Type-Options</w:t>
              <w:br/>
            </w:r>
            <w:r>
              <w:rPr>
                <w:rFonts w:ascii="Consolas" w:hAnsi="Consolas" w:eastAsia="Consolas"/>
                <w:sz w:val="16"/>
              </w:rPr>
              <w:t>Header always set X-Content-Type-Options "nosniff"</w:t>
              <w:br/>
            </w:r>
            <w:r>
              <w:rPr>
                <w:rFonts w:ascii="Consolas" w:hAnsi="Consolas" w:eastAsia="Consolas"/>
                <w:sz w:val="16"/>
              </w:rPr>
              <w:t>Header unset X-Frame-Options</w:t>
              <w:br/>
            </w:r>
            <w:r>
              <w:rPr>
                <w:rFonts w:ascii="Consolas" w:hAnsi="Consolas" w:eastAsia="Consolas"/>
                <w:sz w:val="16"/>
              </w:rPr>
              <w:t>Header always set X-Frame-Options "DENY"</w:t>
              <w:br/>
            </w:r>
            <w:r>
              <w:rPr>
                <w:rFonts w:ascii="Consolas" w:hAnsi="Consolas" w:eastAsia="Consolas"/>
                <w:sz w:val="16"/>
              </w:rPr>
              <w:t>Header unset Referrer-Policy</w:t>
              <w:br/>
            </w:r>
            <w:r>
              <w:rPr>
                <w:rFonts w:ascii="Consolas" w:hAnsi="Consolas" w:eastAsia="Consolas"/>
                <w:sz w:val="16"/>
              </w:rPr>
              <w:t xml:space="preserve">Header always set Referrer-Policy "strict-origin-when-cross-origin" </w:t>
            </w:r>
          </w:p>
        </w:tc>
      </w:tr>
    </w:tbl>
    <w:p/>
    <w:p>
      <w:pPr>
        <w:spacing w:after="40"/>
      </w:pPr>
      <w:r>
        <w:rPr>
          <w:b/>
          <w:color w:val="1E6B34"/>
        </w:rPr>
        <w:t>Evidencia sin vulnerabilidad (versión corregida)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EAF6EC"/>
          </w:tcPr>
          <w:p>
            <w:r>
              <w:rPr>
                <w:rFonts w:ascii="Consolas" w:hAnsi="Consolas" w:eastAsia="Consolas"/>
                <w:sz w:val="16"/>
              </w:rPr>
              <w:t>Corregido en el repositorio. Se aplica al servidor con el próximo despliegue (desplegar_y_evidenciar.ps1), donde la prueba 'VUL-22/29 Cabeceras' debe quedar en PASA.</w:t>
            </w:r>
          </w:p>
        </w:tc>
      </w:tr>
    </w:tbl>
    <w:p>
      <w:pPr>
        <w:pStyle w:val="Heading1"/>
        <w:pageBreakBefore/>
      </w:pPr>
      <w:r>
        <w:t>4. Evidencia de testing (sin vulnerabilidad)</w:t>
      </w:r>
    </w:p>
    <w:p>
      <w:r>
        <w:t>El script tests/test_seguridad.py repite los ataques contra ambas versiones; tests/lab_local.sh levanta las dos ramas en bases de datos aisladas para reproducirlo sin AWS. Resultados completos en docs/evidencias/resultado_testing.txt (AWS) y docs/evidencias/resultado_local.txt (local, 05/10/2026). Despliegue en AWS del 17/10/2026: 8 de 9 pruebas en PASA; la novena detectó VUL-034 (cabeceras duplicadas).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4F4F4"/>
          </w:tcPr>
          <w:p>
            <w:r>
              <w:rPr>
                <w:rFonts w:ascii="Consolas" w:hAnsi="Consolas" w:eastAsia="Consolas"/>
                <w:sz w:val="16"/>
              </w:rPr>
              <w:t>pip install requests</w:t>
              <w:br/>
            </w:r>
            <w:r>
              <w:rPr>
                <w:rFonts w:ascii="Consolas" w:hAnsi="Consolas" w:eastAsia="Consolas"/>
                <w:sz w:val="16"/>
              </w:rPr>
              <w:t>python tests/test_seguridad.py \</w:t>
              <w:br/>
            </w:r>
            <w:r>
              <w:rPr>
                <w:rFonts w:ascii="Consolas" w:hAnsi="Consolas" w:eastAsia="Consolas"/>
                <w:sz w:val="16"/>
              </w:rPr>
              <w:t xml:space="preserve">    --vulnerable http://174.129.56.84:8080 \</w:t>
              <w:br/>
            </w:r>
            <w:r>
              <w:rPr>
                <w:rFonts w:ascii="Consolas" w:hAnsi="Consolas" w:eastAsia="Consolas"/>
                <w:sz w:val="16"/>
              </w:rPr>
              <w:t xml:space="preserve">    --corregida  https://174-129-56-84.sslip.io</w:t>
            </w:r>
          </w:p>
        </w:tc>
      </w:tr>
    </w:tbl>
    <w:p/>
    <w:p>
      <w:pPr>
        <w:spacing w:after="40"/>
      </w:pPr>
      <w:r>
        <w:rPr>
          <w:b/>
          <w:color w:val="1E6B34"/>
        </w:rPr>
        <w:t>Análisis estático (SAST) de la versión corregida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EAF6EC"/>
          </w:tcPr>
          <w:p>
            <w:r>
              <w:rPr>
                <w:rFonts w:ascii="Consolas" w:hAnsi="Consolas" w:eastAsia="Consolas"/>
                <w:sz w:val="16"/>
              </w:rPr>
              <w:t>semgrep scan --config p/php --config p/owasp-top-ten src/pnkSecurity</w:t>
              <w:br/>
            </w:r>
            <w:r>
              <w:rPr>
                <w:rFonts w:ascii="Consolas" w:hAnsi="Consolas" w:eastAsia="Consolas"/>
                <w:sz w:val="16"/>
              </w:rPr>
              <w:t>Ran 94 rules on 19 files: 0 findings.        (17/10/2026, rama mejoras)</w:t>
              <w:br/>
            </w:r>
            <w:r>
              <w:rPr>
                <w:rFonts w:ascii="Consolas" w:hAnsi="Consolas" w:eastAsia="Consolas"/>
                <w:sz w:val="16"/>
              </w:rPr>
              <w:br/>
            </w:r>
            <w:r>
              <w:rPr>
                <w:rFonts w:ascii="Consolas" w:hAnsi="Consolas" w:eastAsia="Consolas"/>
                <w:sz w:val="16"/>
              </w:rPr>
              <w:t>GitHub Actions (.github/workflows/seguridad.yml) repite en cada push:</w:t>
              <w:br/>
            </w:r>
            <w:r>
              <w:rPr>
                <w:rFonts w:ascii="Consolas" w:hAnsi="Consolas" w:eastAsia="Consolas"/>
                <w:sz w:val="16"/>
              </w:rPr>
              <w:t xml:space="preserve">  php -l (sintaxis) · Semgrep (SAST) · Gitleaks (secretos en el repositorio)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685"/>
            <w:shd w:val="clear" w:color="auto" w:fill="1F3A5F"/>
          </w:tcPr>
          <w:p>
            <w:r/>
            <w:r>
              <w:rPr>
                <w:b/>
                <w:color w:val="FFFFFF"/>
                <w:sz w:val="17"/>
              </w:rPr>
              <w:t>Prueba</w:t>
            </w:r>
          </w:p>
        </w:tc>
        <w:tc>
          <w:tcPr>
            <w:tcW w:type="dxa" w:w="2551"/>
            <w:shd w:val="clear" w:color="auto" w:fill="1F3A5F"/>
          </w:tcPr>
          <w:p>
            <w:r/>
            <w:r>
              <w:rPr>
                <w:b/>
                <w:color w:val="FFFFFF"/>
                <w:sz w:val="17"/>
              </w:rPr>
              <w:t>Original (main)</w:t>
            </w:r>
          </w:p>
        </w:tc>
        <w:tc>
          <w:tcPr>
            <w:tcW w:type="dxa" w:w="3402"/>
            <w:shd w:val="clear" w:color="auto" w:fill="1F3A5F"/>
          </w:tcPr>
          <w:p>
            <w:r/>
            <w:r>
              <w:rPr>
                <w:b/>
                <w:color w:val="FFFFFF"/>
                <w:sz w:val="17"/>
              </w:rPr>
              <w:t>Corregida (mejoras)</w:t>
            </w:r>
          </w:p>
        </w:tc>
      </w:tr>
      <w:tr>
        <w:tc>
          <w:tcPr>
            <w:tcW w:type="dxa" w:w="3685"/>
          </w:tcPr>
          <w:p>
            <w:r/>
            <w:r>
              <w:rPr>
                <w:sz w:val="17"/>
              </w:rPr>
              <w:t>VUL-001 Login SQLi ' OR '1'='1' -- -</w:t>
            </w:r>
          </w:p>
        </w:tc>
        <w:tc>
          <w:tcPr>
            <w:tcW w:type="dxa" w:w="2551"/>
          </w:tcPr>
          <w:p>
            <w:r/>
            <w:r>
              <w:rPr>
                <w:sz w:val="17"/>
              </w:rPr>
              <w:t>Sesión abierta sin credenciales</w:t>
            </w:r>
          </w:p>
        </w:tc>
        <w:tc>
          <w:tcPr>
            <w:tcW w:type="dxa" w:w="3402"/>
          </w:tcPr>
          <w:p>
            <w:r/>
            <w:r>
              <w:rPr>
                <w:sz w:val="17"/>
              </w:rPr>
              <w:t>Bloqueado</w:t>
            </w:r>
          </w:p>
        </w:tc>
      </w:tr>
      <w:tr>
        <w:tc>
          <w:tcPr>
            <w:tcW w:type="dxa" w:w="3685"/>
          </w:tcPr>
          <w:p>
            <w:r/>
            <w:r>
              <w:rPr>
                <w:sz w:val="17"/>
              </w:rPr>
              <w:t>VUL-002..005 SQLi en id</w:t>
            </w:r>
          </w:p>
        </w:tc>
        <w:tc>
          <w:tcPr>
            <w:tcW w:type="dxa" w:w="2551"/>
          </w:tcPr>
          <w:p>
            <w:r/>
            <w:r>
              <w:rPr>
                <w:sz w:val="17"/>
              </w:rPr>
              <w:t>HTTP 200</w:t>
            </w:r>
          </w:p>
        </w:tc>
        <w:tc>
          <w:tcPr>
            <w:tcW w:type="dxa" w:w="3402"/>
          </w:tcPr>
          <w:p>
            <w:r/>
            <w:r>
              <w:rPr>
                <w:sz w:val="17"/>
              </w:rPr>
              <w:t>HTTP 404</w:t>
            </w:r>
          </w:p>
        </w:tc>
      </w:tr>
      <w:tr>
        <w:tc>
          <w:tcPr>
            <w:tcW w:type="dxa" w:w="3685"/>
          </w:tcPr>
          <w:p>
            <w:r/>
            <w:r>
              <w:rPr>
                <w:sz w:val="17"/>
              </w:rPr>
              <w:t>VUL-006 SQLi mostrar_carrito</w:t>
            </w:r>
          </w:p>
        </w:tc>
        <w:tc>
          <w:tcPr>
            <w:tcW w:type="dxa" w:w="2551"/>
          </w:tcPr>
          <w:p>
            <w:r/>
            <w:r>
              <w:rPr>
                <w:sz w:val="17"/>
              </w:rPr>
              <w:t>HTTP 200</w:t>
            </w:r>
          </w:p>
        </w:tc>
        <w:tc>
          <w:tcPr>
            <w:tcW w:type="dxa" w:w="3402"/>
          </w:tcPr>
          <w:p>
            <w:r/>
            <w:r>
              <w:rPr>
                <w:sz w:val="17"/>
              </w:rPr>
              <w:t>HTTP 404</w:t>
            </w:r>
          </w:p>
        </w:tc>
      </w:tr>
      <w:tr>
        <w:tc>
          <w:tcPr>
            <w:tcW w:type="dxa" w:w="3685"/>
          </w:tcPr>
          <w:p>
            <w:r/>
            <w:r>
              <w:rPr>
                <w:sz w:val="17"/>
              </w:rPr>
              <w:t>VUL-007 SQLi iditems</w:t>
            </w:r>
          </w:p>
        </w:tc>
        <w:tc>
          <w:tcPr>
            <w:tcW w:type="dxa" w:w="2551"/>
          </w:tcPr>
          <w:p>
            <w:r/>
            <w:r>
              <w:rPr>
                <w:sz w:val="17"/>
              </w:rPr>
              <w:t>Inyección aceptada</w:t>
            </w:r>
          </w:p>
        </w:tc>
        <w:tc>
          <w:tcPr>
            <w:tcW w:type="dxa" w:w="3402"/>
          </w:tcPr>
          <w:p>
            <w:r/>
            <w:r>
              <w:rPr>
                <w:sz w:val="17"/>
              </w:rPr>
              <w:t>HTTP 400</w:t>
            </w:r>
          </w:p>
        </w:tc>
      </w:tr>
      <w:tr>
        <w:tc>
          <w:tcPr>
            <w:tcW w:type="dxa" w:w="3685"/>
          </w:tcPr>
          <w:p>
            <w:r/>
            <w:r>
              <w:rPr>
                <w:sz w:val="17"/>
              </w:rPr>
              <w:t>VUL-009 Contraseñas</w:t>
            </w:r>
          </w:p>
        </w:tc>
        <w:tc>
          <w:tcPr>
            <w:tcW w:type="dxa" w:w="2551"/>
          </w:tcPr>
          <w:p>
            <w:r/>
            <w:r>
              <w:rPr>
                <w:sz w:val="17"/>
              </w:rPr>
              <w:t>Texto plano</w:t>
            </w:r>
          </w:p>
        </w:tc>
        <w:tc>
          <w:tcPr>
            <w:tcW w:type="dxa" w:w="3402"/>
          </w:tcPr>
          <w:p>
            <w:r/>
            <w:r>
              <w:rPr>
                <w:sz w:val="17"/>
              </w:rPr>
              <w:t>bcrypt $2y$12$ (60 chars)</w:t>
            </w:r>
          </w:p>
        </w:tc>
      </w:tr>
      <w:tr>
        <w:tc>
          <w:tcPr>
            <w:tcW w:type="dxa" w:w="3685"/>
          </w:tcPr>
          <w:p>
            <w:r/>
            <w:r>
              <w:rPr>
                <w:sz w:val="17"/>
              </w:rPr>
              <w:t>VUL-010 XSS almacenado</w:t>
            </w:r>
          </w:p>
        </w:tc>
        <w:tc>
          <w:tcPr>
            <w:tcW w:type="dxa" w:w="2551"/>
          </w:tcPr>
          <w:p>
            <w:r/>
            <w:r>
              <w:rPr>
                <w:sz w:val="17"/>
              </w:rPr>
              <w:t>&lt;script&gt; sin escapar</w:t>
            </w:r>
          </w:p>
        </w:tc>
        <w:tc>
          <w:tcPr>
            <w:tcW w:type="dxa" w:w="3402"/>
          </w:tcPr>
          <w:p>
            <w:r/>
            <w:r>
              <w:rPr>
                <w:sz w:val="17"/>
              </w:rPr>
              <w:t>&amp;lt;script&amp;gt; escapado</w:t>
            </w:r>
          </w:p>
        </w:tc>
      </w:tr>
      <w:tr>
        <w:tc>
          <w:tcPr>
            <w:tcW w:type="dxa" w:w="3685"/>
          </w:tcPr>
          <w:p>
            <w:r/>
            <w:r>
              <w:rPr>
                <w:sz w:val="17"/>
              </w:rPr>
              <w:t>VUL-011/012/013 CSRF</w:t>
            </w:r>
          </w:p>
        </w:tc>
        <w:tc>
          <w:tcPr>
            <w:tcW w:type="dxa" w:w="2551"/>
          </w:tcPr>
          <w:p>
            <w:r/>
            <w:r>
              <w:rPr>
                <w:sz w:val="17"/>
              </w:rPr>
              <w:t>Aceptado</w:t>
            </w:r>
          </w:p>
        </w:tc>
        <w:tc>
          <w:tcPr>
            <w:tcW w:type="dxa" w:w="3402"/>
          </w:tcPr>
          <w:p>
            <w:r/>
            <w:r>
              <w:rPr>
                <w:sz w:val="17"/>
              </w:rPr>
              <w:t>HTTP 403 sin token</w:t>
            </w:r>
          </w:p>
        </w:tc>
      </w:tr>
      <w:tr>
        <w:tc>
          <w:tcPr>
            <w:tcW w:type="dxa" w:w="3685"/>
          </w:tcPr>
          <w:p>
            <w:r/>
            <w:r>
              <w:rPr>
                <w:sz w:val="17"/>
              </w:rPr>
              <w:t>VUL-014 Comentario sin sesión</w:t>
            </w:r>
          </w:p>
        </w:tc>
        <w:tc>
          <w:tcPr>
            <w:tcW w:type="dxa" w:w="2551"/>
          </w:tcPr>
          <w:p>
            <w:r/>
            <w:r>
              <w:rPr>
                <w:sz w:val="17"/>
              </w:rPr>
              <w:t>HTTP 200</w:t>
            </w:r>
          </w:p>
        </w:tc>
        <w:tc>
          <w:tcPr>
            <w:tcW w:type="dxa" w:w="3402"/>
          </w:tcPr>
          <w:p>
            <w:r/>
            <w:r>
              <w:rPr>
                <w:sz w:val="17"/>
              </w:rPr>
              <w:t>HTTP 403</w:t>
            </w:r>
          </w:p>
        </w:tc>
      </w:tr>
      <w:tr>
        <w:tc>
          <w:tcPr>
            <w:tcW w:type="dxa" w:w="3685"/>
          </w:tcPr>
          <w:p>
            <w:r/>
            <w:r>
              <w:rPr>
                <w:sz w:val="17"/>
              </w:rPr>
              <w:t>VUL-015 IDOR id=999</w:t>
            </w:r>
          </w:p>
        </w:tc>
        <w:tc>
          <w:tcPr>
            <w:tcW w:type="dxa" w:w="2551"/>
          </w:tcPr>
          <w:p>
            <w:r/>
            <w:r>
              <w:rPr>
                <w:sz w:val="17"/>
              </w:rPr>
              <w:t>HTTP 200</w:t>
            </w:r>
          </w:p>
        </w:tc>
        <w:tc>
          <w:tcPr>
            <w:tcW w:type="dxa" w:w="3402"/>
          </w:tcPr>
          <w:p>
            <w:r/>
            <w:r>
              <w:rPr>
                <w:sz w:val="17"/>
              </w:rPr>
              <w:t>HTTP 404</w:t>
            </w:r>
          </w:p>
        </w:tc>
      </w:tr>
      <w:tr>
        <w:tc>
          <w:tcPr>
            <w:tcW w:type="dxa" w:w="3685"/>
          </w:tcPr>
          <w:p>
            <w:r/>
            <w:r>
              <w:rPr>
                <w:sz w:val="17"/>
              </w:rPr>
              <w:t>VUL-016 Ítem eliminado al carrito</w:t>
            </w:r>
          </w:p>
        </w:tc>
        <w:tc>
          <w:tcPr>
            <w:tcW w:type="dxa" w:w="2551"/>
          </w:tcPr>
          <w:p>
            <w:r/>
            <w:r>
              <w:rPr>
                <w:sz w:val="17"/>
              </w:rPr>
              <w:t>Agregado</w:t>
            </w:r>
          </w:p>
        </w:tc>
        <w:tc>
          <w:tcPr>
            <w:tcW w:type="dxa" w:w="3402"/>
          </w:tcPr>
          <w:p>
            <w:r/>
            <w:r>
              <w:rPr>
                <w:sz w:val="17"/>
              </w:rPr>
              <w:t>HTTP 404</w:t>
            </w:r>
          </w:p>
        </w:tc>
      </w:tr>
      <w:tr>
        <w:tc>
          <w:tcPr>
            <w:tcW w:type="dxa" w:w="3685"/>
          </w:tcPr>
          <w:p>
            <w:r/>
            <w:r>
              <w:rPr>
                <w:sz w:val="17"/>
              </w:rPr>
              <w:t>VUL-017 ID de sesión tras login</w:t>
            </w:r>
          </w:p>
        </w:tc>
        <w:tc>
          <w:tcPr>
            <w:tcW w:type="dxa" w:w="2551"/>
          </w:tcPr>
          <w:p>
            <w:r/>
            <w:r>
              <w:rPr>
                <w:sz w:val="17"/>
              </w:rPr>
              <w:t>Igual</w:t>
            </w:r>
          </w:p>
        </w:tc>
        <w:tc>
          <w:tcPr>
            <w:tcW w:type="dxa" w:w="3402"/>
          </w:tcPr>
          <w:p>
            <w:r/>
            <w:r>
              <w:rPr>
                <w:sz w:val="17"/>
              </w:rPr>
              <w:t>Cambia</w:t>
            </w:r>
          </w:p>
        </w:tc>
      </w:tr>
      <w:tr>
        <w:tc>
          <w:tcPr>
            <w:tcW w:type="dxa" w:w="3685"/>
          </w:tcPr>
          <w:p>
            <w:r/>
            <w:r>
              <w:rPr>
                <w:sz w:val="17"/>
              </w:rPr>
              <w:t>VUL-018/024 Fuerza bruta</w:t>
            </w:r>
          </w:p>
        </w:tc>
        <w:tc>
          <w:tcPr>
            <w:tcW w:type="dxa" w:w="2551"/>
          </w:tcPr>
          <w:p>
            <w:r/>
            <w:r>
              <w:rPr>
                <w:sz w:val="17"/>
              </w:rPr>
              <w:t>Ilimitado</w:t>
            </w:r>
          </w:p>
        </w:tc>
        <w:tc>
          <w:tcPr>
            <w:tcW w:type="dxa" w:w="3402"/>
          </w:tcPr>
          <w:p>
            <w:r/>
            <w:r>
              <w:rPr>
                <w:sz w:val="17"/>
              </w:rPr>
              <w:t>Bloqueo a los 5 fallos</w:t>
            </w:r>
          </w:p>
        </w:tc>
      </w:tr>
      <w:tr>
        <w:tc>
          <w:tcPr>
            <w:tcW w:type="dxa" w:w="3685"/>
          </w:tcPr>
          <w:p>
            <w:r/>
            <w:r>
              <w:rPr>
                <w:sz w:val="17"/>
              </w:rPr>
              <w:t>VUL-019 GET /setup/setup.php</w:t>
            </w:r>
          </w:p>
        </w:tc>
        <w:tc>
          <w:tcPr>
            <w:tcW w:type="dxa" w:w="2551"/>
          </w:tcPr>
          <w:p>
            <w:r/>
            <w:r>
              <w:rPr>
                <w:sz w:val="17"/>
              </w:rPr>
              <w:t>Accesible</w:t>
            </w:r>
          </w:p>
        </w:tc>
        <w:tc>
          <w:tcPr>
            <w:tcW w:type="dxa" w:w="3402"/>
          </w:tcPr>
          <w:p>
            <w:r/>
            <w:r>
              <w:rPr>
                <w:sz w:val="17"/>
              </w:rPr>
              <w:t>HTTP 403 (AWS)</w:t>
            </w:r>
          </w:p>
        </w:tc>
      </w:tr>
      <w:tr>
        <w:tc>
          <w:tcPr>
            <w:tcW w:type="dxa" w:w="3685"/>
          </w:tcPr>
          <w:p>
            <w:r/>
            <w:r>
              <w:rPr>
                <w:sz w:val="17"/>
              </w:rPr>
              <w:t>VUL-020 op=9</w:t>
            </w:r>
          </w:p>
        </w:tc>
        <w:tc>
          <w:tcPr>
            <w:tcW w:type="dxa" w:w="2551"/>
          </w:tcPr>
          <w:p>
            <w:r/>
            <w:r>
              <w:rPr>
                <w:sz w:val="17"/>
              </w:rPr>
              <w:t>Sin control</w:t>
            </w:r>
          </w:p>
        </w:tc>
        <w:tc>
          <w:tcPr>
            <w:tcW w:type="dxa" w:w="3402"/>
          </w:tcPr>
          <w:p>
            <w:r/>
            <w:r>
              <w:rPr>
                <w:sz w:val="17"/>
              </w:rPr>
              <w:t>HTTP 400</w:t>
            </w:r>
          </w:p>
        </w:tc>
      </w:tr>
      <w:tr>
        <w:tc>
          <w:tcPr>
            <w:tcW w:type="dxa" w:w="3685"/>
          </w:tcPr>
          <w:p>
            <w:r/>
            <w:r>
              <w:rPr>
                <w:sz w:val="17"/>
              </w:rPr>
              <w:t>VUL-021 ?id=1'</w:t>
            </w:r>
          </w:p>
        </w:tc>
        <w:tc>
          <w:tcPr>
            <w:tcW w:type="dxa" w:w="2551"/>
          </w:tcPr>
          <w:p>
            <w:r/>
            <w:r>
              <w:rPr>
                <w:sz w:val="17"/>
              </w:rPr>
              <w:t>Fatal error visible</w:t>
            </w:r>
          </w:p>
        </w:tc>
        <w:tc>
          <w:tcPr>
            <w:tcW w:type="dxa" w:w="3402"/>
          </w:tcPr>
          <w:p>
            <w:r/>
            <w:r>
              <w:rPr>
                <w:sz w:val="17"/>
              </w:rPr>
              <w:t>HTTP 404 sin traza</w:t>
            </w:r>
          </w:p>
        </w:tc>
      </w:tr>
      <w:tr>
        <w:tc>
          <w:tcPr>
            <w:tcW w:type="dxa" w:w="3685"/>
          </w:tcPr>
          <w:p>
            <w:r/>
            <w:r>
              <w:rPr>
                <w:sz w:val="17"/>
              </w:rPr>
              <w:t>VUL-022 Cabeceras</w:t>
            </w:r>
          </w:p>
        </w:tc>
        <w:tc>
          <w:tcPr>
            <w:tcW w:type="dxa" w:w="2551"/>
          </w:tcPr>
          <w:p>
            <w:r/>
            <w:r>
              <w:rPr>
                <w:sz w:val="17"/>
              </w:rPr>
              <w:t>Ausentes</w:t>
            </w:r>
          </w:p>
        </w:tc>
        <w:tc>
          <w:tcPr>
            <w:tcW w:type="dxa" w:w="3402"/>
          </w:tcPr>
          <w:p>
            <w:r/>
            <w:r>
              <w:rPr>
                <w:sz w:val="17"/>
              </w:rPr>
              <w:t>CSP, HSTS, XFO, nosniff, cookie segura</w:t>
            </w:r>
          </w:p>
        </w:tc>
      </w:tr>
      <w:tr>
        <w:tc>
          <w:tcPr>
            <w:tcW w:type="dxa" w:w="3685"/>
          </w:tcPr>
          <w:p>
            <w:r/>
            <w:r>
              <w:rPr>
                <w:sz w:val="17"/>
              </w:rPr>
              <w:t>VUL-025 jQuery</w:t>
            </w:r>
          </w:p>
        </w:tc>
        <w:tc>
          <w:tcPr>
            <w:tcW w:type="dxa" w:w="2551"/>
          </w:tcPr>
          <w:p>
            <w:r/>
            <w:r>
              <w:rPr>
                <w:sz w:val="17"/>
              </w:rPr>
              <w:t>3.2.1</w:t>
            </w:r>
          </w:p>
        </w:tc>
        <w:tc>
          <w:tcPr>
            <w:tcW w:type="dxa" w:w="3402"/>
          </w:tcPr>
          <w:p>
            <w:r/>
            <w:r>
              <w:rPr>
                <w:sz w:val="17"/>
              </w:rPr>
              <w:t>3.7.1 (3.2.1 → 404)</w:t>
            </w:r>
          </w:p>
        </w:tc>
      </w:tr>
      <w:tr>
        <w:tc>
          <w:tcPr>
            <w:tcW w:type="dxa" w:w="3685"/>
          </w:tcPr>
          <w:p>
            <w:r/>
            <w:r>
              <w:rPr>
                <w:sz w:val="17"/>
              </w:rPr>
              <w:t>VUL-026 6 comentarios seguidos</w:t>
            </w:r>
          </w:p>
        </w:tc>
        <w:tc>
          <w:tcPr>
            <w:tcW w:type="dxa" w:w="2551"/>
          </w:tcPr>
          <w:p>
            <w:r/>
            <w:r>
              <w:rPr>
                <w:sz w:val="17"/>
              </w:rPr>
              <w:t>6 guardados</w:t>
            </w:r>
          </w:p>
        </w:tc>
        <w:tc>
          <w:tcPr>
            <w:tcW w:type="dxa" w:w="3402"/>
          </w:tcPr>
          <w:p>
            <w:r/>
            <w:r>
              <w:rPr>
                <w:sz w:val="17"/>
              </w:rPr>
              <w:t>5 guardados, 6º rechazado</w:t>
            </w:r>
          </w:p>
        </w:tc>
      </w:tr>
      <w:tr>
        <w:tc>
          <w:tcPr>
            <w:tcW w:type="dxa" w:w="3685"/>
          </w:tcPr>
          <w:p>
            <w:r/>
            <w:r>
              <w:rPr>
                <w:sz w:val="17"/>
              </w:rPr>
              <w:t>VUL-027 :8080 tras el testing</w:t>
            </w:r>
          </w:p>
        </w:tc>
        <w:tc>
          <w:tcPr>
            <w:tcW w:type="dxa" w:w="2551"/>
          </w:tcPr>
          <w:p>
            <w:r/>
            <w:r>
              <w:rPr>
                <w:sz w:val="17"/>
              </w:rPr>
              <w:t>Publicado</w:t>
            </w:r>
          </w:p>
        </w:tc>
        <w:tc>
          <w:tcPr>
            <w:tcW w:type="dxa" w:w="3402"/>
          </w:tcPr>
          <w:p>
            <w:r/>
            <w:r>
              <w:rPr>
                <w:sz w:val="17"/>
              </w:rPr>
              <w:t>Cerrado en el Security Group</w:t>
            </w:r>
          </w:p>
        </w:tc>
      </w:tr>
      <w:tr>
        <w:tc>
          <w:tcPr>
            <w:tcW w:type="dxa" w:w="3685"/>
          </w:tcPr>
          <w:p>
            <w:r/>
            <w:r>
              <w:rPr>
                <w:sz w:val="17"/>
              </w:rPr>
              <w:t>VUL-028 X-Forwarded-Proto falso</w:t>
            </w:r>
          </w:p>
        </w:tc>
        <w:tc>
          <w:tcPr>
            <w:tcW w:type="dxa" w:w="2551"/>
          </w:tcPr>
          <w:p>
            <w:r/>
            <w:r>
              <w:rPr>
                <w:sz w:val="17"/>
              </w:rPr>
              <w:t>HSTS/Secure sobre HTTP</w:t>
            </w:r>
          </w:p>
        </w:tc>
        <w:tc>
          <w:tcPr>
            <w:tcW w:type="dxa" w:w="3402"/>
          </w:tcPr>
          <w:p>
            <w:r/>
            <w:r>
              <w:rPr>
                <w:sz w:val="17"/>
              </w:rPr>
              <w:t>Cabecera ignorada</w:t>
            </w:r>
          </w:p>
        </w:tc>
      </w:tr>
      <w:tr>
        <w:tc>
          <w:tcPr>
            <w:tcW w:type="dxa" w:w="3685"/>
          </w:tcPr>
          <w:p>
            <w:r/>
            <w:r>
              <w:rPr>
                <w:sz w:val="17"/>
              </w:rPr>
              <w:t>VUL-029 CSP</w:t>
            </w:r>
          </w:p>
        </w:tc>
        <w:tc>
          <w:tcPr>
            <w:tcW w:type="dxa" w:w="2551"/>
          </w:tcPr>
          <w:p>
            <w:r/>
            <w:r>
              <w:rPr>
                <w:sz w:val="17"/>
              </w:rPr>
              <w:t>style-src 'unsafe-inline'</w:t>
            </w:r>
          </w:p>
        </w:tc>
        <w:tc>
          <w:tcPr>
            <w:tcW w:type="dxa" w:w="3402"/>
          </w:tcPr>
          <w:p>
            <w:r/>
            <w:r>
              <w:rPr>
                <w:sz w:val="17"/>
              </w:rPr>
              <w:t>Sin 'unsafe-inline' + COOP/CORP</w:t>
            </w:r>
          </w:p>
        </w:tc>
      </w:tr>
      <w:tr>
        <w:tc>
          <w:tcPr>
            <w:tcW w:type="dxa" w:w="3685"/>
          </w:tcPr>
          <w:p>
            <w:r/>
            <w:r>
              <w:rPr>
                <w:sz w:val="17"/>
              </w:rPr>
              <w:t>VUL-030 Librerías viejas publicadas</w:t>
            </w:r>
          </w:p>
        </w:tc>
        <w:tc>
          <w:tcPr>
            <w:tcW w:type="dxa" w:w="2551"/>
          </w:tcPr>
          <w:p>
            <w:r/>
            <w:r>
              <w:rPr>
                <w:sz w:val="17"/>
              </w:rPr>
              <w:t>HTTP 200</w:t>
            </w:r>
          </w:p>
        </w:tc>
        <w:tc>
          <w:tcPr>
            <w:tcW w:type="dxa" w:w="3402"/>
          </w:tcPr>
          <w:p>
            <w:r/>
            <w:r>
              <w:rPr>
                <w:sz w:val="17"/>
              </w:rPr>
              <w:t>HTTP 404</w:t>
            </w:r>
          </w:p>
        </w:tc>
      </w:tr>
      <w:tr>
        <w:tc>
          <w:tcPr>
            <w:tcW w:type="dxa" w:w="3685"/>
          </w:tcPr>
          <w:p>
            <w:r/>
            <w:r>
              <w:rPr>
                <w:sz w:val="17"/>
              </w:rPr>
              <w:t>VUL-031 Fuerza bruta distribuida</w:t>
            </w:r>
          </w:p>
        </w:tc>
        <w:tc>
          <w:tcPr>
            <w:tcW w:type="dxa" w:w="2551"/>
          </w:tcPr>
          <w:p>
            <w:r/>
            <w:r>
              <w:rPr>
                <w:sz w:val="17"/>
              </w:rPr>
              <w:t>Sin tope por cuenta</w:t>
            </w:r>
          </w:p>
        </w:tc>
        <w:tc>
          <w:tcPr>
            <w:tcW w:type="dxa" w:w="3402"/>
          </w:tcPr>
          <w:p>
            <w:r/>
            <w:r>
              <w:rPr>
                <w:sz w:val="17"/>
              </w:rPr>
              <w:t>30 por cuenta / 15 min</w:t>
            </w:r>
          </w:p>
        </w:tc>
      </w:tr>
      <w:tr>
        <w:tc>
          <w:tcPr>
            <w:tcW w:type="dxa" w:w="3685"/>
          </w:tcPr>
          <w:p>
            <w:r/>
            <w:r>
              <w:rPr>
                <w:sz w:val="17"/>
              </w:rPr>
              <w:t>VUL-032 Eventos de seguridad</w:t>
            </w:r>
          </w:p>
        </w:tc>
        <w:tc>
          <w:tcPr>
            <w:tcW w:type="dxa" w:w="2551"/>
          </w:tcPr>
          <w:p>
            <w:r/>
            <w:r>
              <w:rPr>
                <w:sz w:val="17"/>
              </w:rPr>
              <w:t>Sin registro</w:t>
            </w:r>
          </w:p>
        </w:tc>
        <w:tc>
          <w:tcPr>
            <w:tcW w:type="dxa" w:w="3402"/>
          </w:tcPr>
          <w:p>
            <w:r/>
            <w:r>
              <w:rPr>
                <w:sz w:val="17"/>
              </w:rPr>
              <w:t>[seguridad] en el log</w:t>
            </w:r>
          </w:p>
        </w:tc>
      </w:tr>
      <w:tr>
        <w:tc>
          <w:tcPr>
            <w:tcW w:type="dxa" w:w="3685"/>
          </w:tcPr>
          <w:p>
            <w:r/>
            <w:r>
              <w:rPr>
                <w:sz w:val="17"/>
              </w:rPr>
              <w:t>VUL-033 Falla de certificado</w:t>
            </w:r>
          </w:p>
        </w:tc>
        <w:tc>
          <w:tcPr>
            <w:tcW w:type="dxa" w:w="2551"/>
          </w:tcPr>
          <w:p>
            <w:r/>
            <w:r>
              <w:rPr>
                <w:sz w:val="17"/>
              </w:rPr>
              <w:t>Login por HTTP</w:t>
            </w:r>
          </w:p>
        </w:tc>
        <w:tc>
          <w:tcPr>
            <w:tcW w:type="dxa" w:w="3402"/>
          </w:tcPr>
          <w:p>
            <w:r/>
            <w:r>
              <w:rPr>
                <w:sz w:val="17"/>
              </w:rPr>
              <w:t>HTTP 503 (fail-closed)</w:t>
            </w:r>
          </w:p>
        </w:tc>
      </w:tr>
    </w:tbl>
    <w:p/>
    <w:p>
      <w:pPr>
        <w:pStyle w:val="Heading1"/>
      </w:pPr>
      <w:r>
        <w:t>5. AWS — versión sin vulnerabilidades</w:t>
      </w:r>
    </w:p>
    <w:p>
      <w:r>
        <w:t>La versión corregida (rama mejoras) se despliega automáticamente en AWS EC2 con deploy/desplegar_aws.py y deploy/user-data.sh (commit 3b4bca9 + 534932c).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551"/>
            <w:shd w:val="clear" w:color="auto" w:fill="1F3A5F"/>
          </w:tcPr>
          <w:p>
            <w:r/>
            <w:r>
              <w:rPr>
                <w:b/>
                <w:color w:val="FFFFFF"/>
                <w:sz w:val="17"/>
              </w:rPr>
              <w:t>Elemento</w:t>
            </w:r>
          </w:p>
        </w:tc>
        <w:tc>
          <w:tcPr>
            <w:tcW w:type="dxa" w:w="7087"/>
            <w:shd w:val="clear" w:color="auto" w:fill="1F3A5F"/>
          </w:tcPr>
          <w:p>
            <w:r/>
            <w:r>
              <w:rPr>
                <w:b/>
                <w:color w:val="FFFFFF"/>
                <w:sz w:val="17"/>
              </w:rPr>
              <w:t>Configuración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17"/>
              </w:rPr>
              <w:t>Servicio / región</w:t>
            </w:r>
          </w:p>
        </w:tc>
        <w:tc>
          <w:tcPr>
            <w:tcW w:type="dxa" w:w="7087"/>
          </w:tcPr>
          <w:p>
            <w:r/>
            <w:r>
              <w:rPr>
                <w:sz w:val="17"/>
              </w:rPr>
              <w:t>EC2 Ubuntu 24.04 · us-east-1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17"/>
              </w:rPr>
              <w:t>URL corregida</w:t>
            </w:r>
          </w:p>
        </w:tc>
        <w:tc>
          <w:tcPr>
            <w:tcW w:type="dxa" w:w="7087"/>
          </w:tcPr>
          <w:p>
            <w:r/>
            <w:r>
              <w:rPr>
                <w:sz w:val="17"/>
              </w:rPr>
              <w:t>https://174-129-56-84.sslip.io/index.php?id=1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17"/>
              </w:rPr>
              <w:t>Rama desplegada</w:t>
            </w:r>
          </w:p>
        </w:tc>
        <w:tc>
          <w:tcPr>
            <w:tcW w:type="dxa" w:w="7087"/>
          </w:tcPr>
          <w:p>
            <w:r/>
            <w:r>
              <w:rPr>
                <w:sz w:val="17"/>
              </w:rPr>
              <w:t>mejoras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17"/>
              </w:rPr>
              <w:t>Red</w:t>
            </w:r>
          </w:p>
        </w:tc>
        <w:tc>
          <w:tcPr>
            <w:tcW w:type="dxa" w:w="7087"/>
          </w:tcPr>
          <w:p>
            <w:r/>
            <w:r>
              <w:rPr>
                <w:sz w:val="17"/>
              </w:rPr>
              <w:t>Security Group: 80/443 públicos; 22 y 8080 solo IP del tester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17"/>
              </w:rPr>
              <w:t>TLS</w:t>
            </w:r>
          </w:p>
        </w:tc>
        <w:tc>
          <w:tcPr>
            <w:tcW w:type="dxa" w:w="7087"/>
          </w:tcPr>
          <w:p>
            <w:r/>
            <w:r>
              <w:rPr>
                <w:sz w:val="17"/>
              </w:rPr>
              <w:t>HTTPS obligatorio (Let's Encrypt), http → https 301, HSTS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17"/>
              </w:rPr>
              <w:t>Base de datos</w:t>
            </w:r>
          </w:p>
        </w:tc>
        <w:tc>
          <w:tcPr>
            <w:tcW w:type="dxa" w:w="7087"/>
          </w:tcPr>
          <w:p>
            <w:r/>
            <w:r>
              <w:rPr>
                <w:sz w:val="17"/>
              </w:rPr>
              <w:t>Usuario pnk_app con privilegios mínimos y clave aleatoria (no root)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17"/>
              </w:rPr>
              <w:t>Secretos</w:t>
            </w:r>
          </w:p>
        </w:tc>
        <w:tc>
          <w:tcPr>
            <w:tcW w:type="dxa" w:w="7087"/>
          </w:tcPr>
          <w:p>
            <w:r/>
            <w:r>
              <w:rPr>
                <w:sz w:val="17"/>
              </w:rPr>
              <w:t>SetEnv en /etc/apache2/pnk-secretos.conf (600), fuera del webroot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17"/>
              </w:rPr>
              <w:t>Cuentas de prueba</w:t>
            </w:r>
          </w:p>
        </w:tc>
        <w:tc>
          <w:tcPr>
            <w:tcW w:type="dxa" w:w="7087"/>
          </w:tcPr>
          <w:p>
            <w:r/>
            <w:r>
              <w:rPr>
                <w:sz w:val="17"/>
              </w:rPr>
              <w:t>Claves aleatorias por despliegue en /root/pnk-credenciales.txt (600)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17"/>
              </w:rPr>
              <w:t>Instancia</w:t>
            </w:r>
          </w:p>
        </w:tc>
        <w:tc>
          <w:tcPr>
            <w:tcW w:type="dxa" w:w="7087"/>
          </w:tcPr>
          <w:p>
            <w:r/>
            <w:r>
              <w:rPr>
                <w:sz w:val="17"/>
              </w:rPr>
              <w:t>IMDSv2 obligatorio, disco EBS cifrado, unattended-upgrades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17"/>
              </w:rPr>
              <w:t>PHP / Apache</w:t>
            </w:r>
          </w:p>
        </w:tc>
        <w:tc>
          <w:tcPr>
            <w:tcW w:type="dxa" w:w="7087"/>
          </w:tcPr>
          <w:p>
            <w:r/>
            <w:r>
              <w:rPr>
                <w:sz w:val="17"/>
              </w:rPr>
              <w:t>display_errors=Off, expose_php=Off, setup.php y .sql denegados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17"/>
              </w:rPr>
              <w:t>Versión original :8080</w:t>
            </w:r>
          </w:p>
        </w:tc>
        <w:tc>
          <w:tcPr>
            <w:tcW w:type="dxa" w:w="7087"/>
          </w:tcPr>
          <w:p>
            <w:r/>
            <w:r>
              <w:rPr>
                <w:sz w:val="17"/>
              </w:rPr>
              <w:t>Solo para evidencia, IP del tester, se retira sola a las 2 h</w:t>
            </w:r>
          </w:p>
        </w:tc>
      </w:tr>
    </w:tbl>
    <w:p/>
    <w:p>
      <w:r>
        <w:t>Despliegue: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4F4F4"/>
          </w:tcPr>
          <w:p>
            <w:r>
              <w:rPr>
                <w:rFonts w:ascii="Consolas" w:hAnsi="Consolas" w:eastAsia="Consolas"/>
                <w:sz w:val="16"/>
              </w:rPr>
              <w:t>pip install boto3</w:t>
              <w:br/>
            </w:r>
            <w:r>
              <w:rPr>
                <w:rFonts w:ascii="Consolas" w:hAnsi="Consolas" w:eastAsia="Consolas"/>
                <w:sz w:val="16"/>
              </w:rPr>
              <w:t># credenciales de AWS Academy en ~/.aws/credentials</w:t>
              <w:br/>
            </w:r>
            <w:r>
              <w:rPr>
                <w:rFonts w:ascii="Consolas" w:hAnsi="Consolas" w:eastAsia="Consolas"/>
                <w:sz w:val="16"/>
              </w:rPr>
              <w:t>python deploy/desplegar_aws.py --vulnerable --key vockey</w:t>
              <w:br/>
            </w:r>
            <w:r>
              <w:rPr>
                <w:rFonts w:ascii="Consolas" w:hAnsi="Consolas" w:eastAsia="Consolas"/>
                <w:sz w:val="16"/>
              </w:rPr>
              <w:t># esperar 5-8 min y luego ejecutar tests/test_seguridad.py</w:t>
            </w:r>
          </w:p>
        </w:tc>
      </w:tr>
    </w:tbl>
    <w:p/>
    <w:p>
      <w:r>
        <w:rPr>
          <w:i/>
        </w:rPr>
        <w:t>Nota: AWS Academy recicla las instancias al cerrar el laboratorio, por lo que la IP cambia en cada despliegue. Reemplazar &lt;IP-AWS&gt; / &lt;ip-aws&gt; en este informe por la IP entregada por desplegar_aws.py.</w:t>
      </w:r>
    </w:p>
    <w:p>
      <w:pPr>
        <w:pStyle w:val="Heading1"/>
      </w:pPr>
      <w:r>
        <w:t>6. Protección de datos personales</w:t>
      </w:r>
    </w:p>
    <w:p>
      <w:r>
        <w:t>La aplicación trata datos personales básicos: correo y nombre de usuarios internos, nombre del autor de cada comentario y dirección IP en la tabla login_intentos. No trata datos sensibles. A la fecha del informe (17/10/2026) rige la Ley N° 19.628; la Ley N° 21.719 entra en vigencia el 01/12/2026, por lo que se considera como requisito de adecuación.</w:t>
      </w:r>
    </w:p>
    <w:p>
      <w:pPr>
        <w:pStyle w:val="ListBullet"/>
      </w:pPr>
      <w:r>
        <w:t>Seguridad del tratamiento: las correcciones VUL-001..009 y VUL-019 eliminan las vías de acceso no autorizado a la tabla usuarios y protegen las contraseñas con bcrypt.</w:t>
      </w:r>
    </w:p>
    <w:p>
      <w:pPr>
        <w:pStyle w:val="ListBullet"/>
      </w:pPr>
      <w:r>
        <w:t>Minimización: el comentario ya no recibe el nombre desde el formulario; se toma de la sesión.</w:t>
      </w:r>
    </w:p>
    <w:p>
      <w:pPr>
        <w:pStyle w:val="ListBullet"/>
      </w:pPr>
      <w:r>
        <w:t>Retención: los intentos de login (IP y correo) se eliminan a las 24 horas (VUL-031); solo se muestran los 50 comentarios más recientes.</w:t>
      </w:r>
    </w:p>
    <w:p>
      <w:pPr>
        <w:pStyle w:val="ListBullet"/>
      </w:pPr>
      <w:r>
        <w:t>Datos de prueba: el despliegue usa solo los datos ficticios del script SQL y genera claves aleatorias para las cuentas de prueba (VUL-023).</w:t>
      </w:r>
    </w:p>
    <w:p>
      <w:pPr>
        <w:pStyle w:val="ListBullet"/>
      </w:pPr>
      <w:r>
        <w:t>Registro: los eventos de seguridad se registran sin contraseñas ni tokens (VUL-032).</w:t>
      </w:r>
    </w:p>
    <w:p>
      <w:pPr>
        <w:pStyle w:val="Heading1"/>
      </w:pPr>
      <w:r>
        <w:t>7. Security Gate y riesgo residual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551"/>
            <w:shd w:val="clear" w:color="auto" w:fill="1F3A5F"/>
          </w:tcPr>
          <w:p>
            <w:r/>
            <w:r>
              <w:rPr>
                <w:b/>
                <w:color w:val="FFFFFF"/>
                <w:sz w:val="17"/>
              </w:rPr>
              <w:t>Campo</w:t>
            </w:r>
          </w:p>
        </w:tc>
        <w:tc>
          <w:tcPr>
            <w:tcW w:type="dxa" w:w="7087"/>
            <w:shd w:val="clear" w:color="auto" w:fill="1F3A5F"/>
          </w:tcPr>
          <w:p>
            <w:r/>
            <w:r>
              <w:rPr>
                <w:b/>
                <w:color w:val="FFFFFF"/>
                <w:sz w:val="17"/>
              </w:rPr>
              <w:t>Resultado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17"/>
              </w:rPr>
              <w:t>Aplicación / versión</w:t>
            </w:r>
          </w:p>
        </w:tc>
        <w:tc>
          <w:tcPr>
            <w:tcW w:type="dxa" w:w="7087"/>
          </w:tcPr>
          <w:p>
            <w:r/>
            <w:r>
              <w:rPr>
                <w:sz w:val="17"/>
              </w:rPr>
              <w:t>pnkSecurity · rama mejoras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17"/>
              </w:rPr>
              <w:t>Resultado</w:t>
            </w:r>
          </w:p>
        </w:tc>
        <w:tc>
          <w:tcPr>
            <w:tcW w:type="dxa" w:w="7087"/>
          </w:tcPr>
          <w:p>
            <w:r/>
            <w:r>
              <w:rPr>
                <w:sz w:val="17"/>
              </w:rPr>
              <w:t>APROBADO CON OBSERVACIÓN (VUL-034 pendiente de aplicar en AWS)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17"/>
              </w:rPr>
              <w:t>Hallazgos abiertos</w:t>
            </w:r>
          </w:p>
        </w:tc>
        <w:tc>
          <w:tcPr>
            <w:tcW w:type="dxa" w:w="7087"/>
          </w:tcPr>
          <w:p>
            <w:r/>
            <w:r>
              <w:rPr>
                <w:sz w:val="17"/>
              </w:rPr>
              <w:t>0 críticos · 0 altos · 0 medios · 1 bajo en AWS (VUL-034: corregido en código, falta aplicarlo a la instancia)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17"/>
              </w:rPr>
              <w:t>Controles automáticos</w:t>
            </w:r>
          </w:p>
        </w:tc>
        <w:tc>
          <w:tcPr>
            <w:tcW w:type="dxa" w:w="7087"/>
          </w:tcPr>
          <w:p>
            <w:r/>
            <w:r>
              <w:rPr>
                <w:sz w:val="17"/>
              </w:rPr>
              <w:t>tests/test_seguridad.py (9 pruebas) + GitHub Actions: php -l, Semgrep (SAST) y Gitleaks (secretos) en cada push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17"/>
              </w:rPr>
              <w:t>Condición de liberación</w:t>
            </w:r>
          </w:p>
        </w:tc>
        <w:tc>
          <w:tcPr>
            <w:tcW w:type="dxa" w:w="7087"/>
          </w:tcPr>
          <w:p>
            <w:r/>
            <w:r>
              <w:rPr>
                <w:sz w:val="17"/>
              </w:rPr>
              <w:t>desplegar_y_evidenciar.ps1 debe terminar con todas las pruebas en PASA y el puerto 8080 cerrado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17"/>
              </w:rPr>
              <w:t>Riesgo residual</w:t>
            </w:r>
          </w:p>
        </w:tc>
        <w:tc>
          <w:tcPr>
            <w:tcW w:type="dxa" w:w="7087"/>
          </w:tcPr>
          <w:p>
            <w:r/>
            <w:r>
              <w:rPr>
                <w:sz w:val="17"/>
              </w:rPr>
              <w:t>Bajo y aceptado: el tope de 30 intentos por cuenta permite bloquear temporalmente (15 min) una cuenta con un ataque sostenido; se prefirió frente a permitir fuerza bruta distribuida.</w:t>
            </w:r>
          </w:p>
        </w:tc>
      </w:tr>
    </w:tbl>
    <w:p/>
    <w:p>
      <w:r>
        <w:rPr>
          <w:i/>
          <w:sz w:val="17"/>
        </w:rPr>
        <w:t>Los capítulos ASVS se citan a nivel de capítulo (v5.0.0). El identificador exacto de cada requisito debe validarse contra la fuente oficial de OWASP ASVS antes de usarlo en una auditoría formal. Los ASC-xx son una taxonomía corporativa, no numeración oficial de ISO/IEC 27034.</w:t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github.com/matias725/desarrolo-seguro-/compare/main...mejoras" TargetMode="External"/><Relationship Id="rId10" Type="http://schemas.openxmlformats.org/officeDocument/2006/relationships/hyperlink" Target="https://github.com/matias725/desarrolo-seguro-/commit/f6070c8b0d0249df91cc6b1386f4d295a96e4383" TargetMode="External"/><Relationship Id="rId11" Type="http://schemas.openxmlformats.org/officeDocument/2006/relationships/hyperlink" Target="https://github.com/matias725/desarrolo-seguro-/commit/94ef3a9ba004ceeb2bc9a99b854bc4519f000bc4" TargetMode="External"/><Relationship Id="rId12" Type="http://schemas.openxmlformats.org/officeDocument/2006/relationships/hyperlink" Target="https://github.com/matias725/desarrolo-seguro-/commit/294250b311e78a98ea9958a300938736a58c15af" TargetMode="External"/><Relationship Id="rId13" Type="http://schemas.openxmlformats.org/officeDocument/2006/relationships/hyperlink" Target="https://github.com/matias725/desarrolo-seguro-/commit/dd0c4f8d3b9f81e5b8404b3e455272d3980127fc" TargetMode="External"/><Relationship Id="rId14" Type="http://schemas.openxmlformats.org/officeDocument/2006/relationships/hyperlink" Target="https://github.com/matias725/desarrolo-seguro-/commit/31c4312cf65aabec4179cb8904074fc4ec0b6eed" TargetMode="External"/><Relationship Id="rId15" Type="http://schemas.openxmlformats.org/officeDocument/2006/relationships/hyperlink" Target="https://github.com/matias725/desarrolo-seguro-/commit/e9649336bb70067891335a68e8d0544586864c8f" TargetMode="External"/><Relationship Id="rId16" Type="http://schemas.openxmlformats.org/officeDocument/2006/relationships/hyperlink" Target="https://github.com/matias725/desarrolo-seguro-/commit/d57a9532f2e5a8b69f54300d08dd44ef2f89e07d" TargetMode="External"/><Relationship Id="rId17" Type="http://schemas.openxmlformats.org/officeDocument/2006/relationships/hyperlink" Target="https://github.com/matias725/desarrolo-seguro-/commit/3b4bca937c4497c69daa0be5f6c28098826367a4" TargetMode="External"/><Relationship Id="rId18" Type="http://schemas.openxmlformats.org/officeDocument/2006/relationships/hyperlink" Target="https://github.com/matias725/desarrolo-seguro-/commit/534932ce44acac60b13bcda51c375da24fcbfb07" TargetMode="External"/><Relationship Id="rId19" Type="http://schemas.openxmlformats.org/officeDocument/2006/relationships/hyperlink" Target="https://github.com/matias725/desarrolo-seguro-/commit/273af116fb440deff388302e828435df4cc5645d" TargetMode="External"/><Relationship Id="rId20" Type="http://schemas.openxmlformats.org/officeDocument/2006/relationships/hyperlink" Target="https://github.com/matias725/desarrolo-seguro-/commit/c617a06591cab91869b608783825c8cbb94f79fb" TargetMode="External"/><Relationship Id="rId21" Type="http://schemas.openxmlformats.org/officeDocument/2006/relationships/hyperlink" Target="https://github.com/matias725/desarrolo-seguro-/commit/e534271ad4d3ff502ef211b2c9ec9878e6c2887b" TargetMode="External"/><Relationship Id="rId22" Type="http://schemas.openxmlformats.org/officeDocument/2006/relationships/hyperlink" Target="https://github.com/matias725/desarrolo-seguro-/commit/e71f4544392b12d1959c9d3fd668dfe7ea4c8996" TargetMode="External"/><Relationship Id="rId23" Type="http://schemas.openxmlformats.org/officeDocument/2006/relationships/hyperlink" Target="https://github.com/matias725/desarrolo-seguro-/commit/e3b4e54dcd09fe7cea5854048c9ff0aef3546bfa" TargetMode="External"/><Relationship Id="rId24" Type="http://schemas.openxmlformats.org/officeDocument/2006/relationships/hyperlink" Target="https://github.com/matias725/desarrolo-seguro-/commit/62c29e9925c07927b8647de92df3f5e38e476cda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