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34" w:rsidRDefault="00EA1B34" w:rsidP="00A03037">
      <w:pPr>
        <w:pStyle w:val="Ttulo2"/>
        <w:rPr>
          <w:sz w:val="48"/>
          <w:szCs w:val="48"/>
          <w:u w:val="single"/>
        </w:rPr>
      </w:pPr>
      <w:bookmarkStart w:id="0" w:name="_Toc342510578"/>
      <w:r w:rsidRPr="00604D5A">
        <w:rPr>
          <w:sz w:val="48"/>
          <w:szCs w:val="48"/>
          <w:u w:val="single"/>
        </w:rPr>
        <w:t>Marco Metodológico</w:t>
      </w:r>
      <w:bookmarkEnd w:id="0"/>
      <w:r w:rsidRPr="00604D5A">
        <w:rPr>
          <w:sz w:val="48"/>
          <w:szCs w:val="48"/>
          <w:u w:val="single"/>
        </w:rPr>
        <w:t xml:space="preserve"> </w:t>
      </w:r>
    </w:p>
    <w:p w:rsidR="00906098" w:rsidRDefault="00906098" w:rsidP="00A03037">
      <w:pPr>
        <w:spacing w:after="0"/>
      </w:pPr>
    </w:p>
    <w:p w:rsidR="00EA1B34" w:rsidRDefault="00EA1B34" w:rsidP="00A03037">
      <w:pPr>
        <w:spacing w:after="0"/>
      </w:pPr>
      <w:r w:rsidRPr="00EA1B34">
        <w:t>Modelo de proceso o ciclo de vida del software</w:t>
      </w:r>
    </w:p>
    <w:p w:rsidR="00EA1B34" w:rsidRDefault="00EA1B34" w:rsidP="00A03037">
      <w:pPr>
        <w:spacing w:after="0"/>
      </w:pPr>
      <w:r w:rsidRPr="00EA1B34">
        <w:t>Razones para la elección del Modelo:</w:t>
      </w:r>
    </w:p>
    <w:p w:rsidR="00EA1B34" w:rsidRDefault="00EA1B34" w:rsidP="00A03037">
      <w:pPr>
        <w:spacing w:after="0"/>
      </w:pPr>
      <w:r w:rsidRPr="00EA1B34">
        <w:t>Métodos</w:t>
      </w:r>
    </w:p>
    <w:p w:rsidR="00EA1B34" w:rsidRDefault="00EA1B34" w:rsidP="00A03037">
      <w:pPr>
        <w:spacing w:after="0"/>
        <w:rPr>
          <w:lang w:val="es-ES"/>
        </w:rPr>
      </w:pPr>
      <w:r w:rsidRPr="00EA1B34">
        <w:rPr>
          <w:lang w:val="es-ES"/>
        </w:rPr>
        <w:t>El proceso de la ingeniería Web</w:t>
      </w:r>
    </w:p>
    <w:p w:rsidR="00EA1B34" w:rsidRDefault="00EA1B34" w:rsidP="00A03037">
      <w:pPr>
        <w:spacing w:after="0"/>
        <w:rPr>
          <w:lang w:val="es-ES"/>
        </w:rPr>
      </w:pPr>
      <w:r w:rsidRPr="00EA1B34">
        <w:rPr>
          <w:lang w:val="es-ES"/>
        </w:rPr>
        <w:t>Etapas De IWEB</w:t>
      </w:r>
      <w:r>
        <w:rPr>
          <w:lang w:val="es-ES"/>
        </w:rPr>
        <w:t>???? Puede ser</w:t>
      </w:r>
    </w:p>
    <w:p w:rsidR="00EA1B34" w:rsidRDefault="00EA1B34" w:rsidP="00A03037">
      <w:pPr>
        <w:spacing w:after="0"/>
        <w:rPr>
          <w:lang w:val="es-ES"/>
        </w:rPr>
      </w:pPr>
      <w:r w:rsidRPr="00EA1B34">
        <w:rPr>
          <w:lang w:val="es-ES"/>
        </w:rPr>
        <w:t>Metodología a utilizar</w:t>
      </w:r>
      <w:proofErr w:type="gramStart"/>
      <w:r w:rsidR="00A03037">
        <w:rPr>
          <w:lang w:val="es-ES"/>
        </w:rPr>
        <w:t>???</w:t>
      </w:r>
      <w:proofErr w:type="gramEnd"/>
      <w:r w:rsidR="00A03037">
        <w:rPr>
          <w:lang w:val="es-ES"/>
        </w:rPr>
        <w:t>cual</w:t>
      </w:r>
      <w:bookmarkStart w:id="1" w:name="_GoBack"/>
      <w:bookmarkEnd w:id="1"/>
    </w:p>
    <w:p w:rsidR="00A03037" w:rsidRDefault="00A03037" w:rsidP="00A03037">
      <w:pPr>
        <w:spacing w:after="0"/>
        <w:rPr>
          <w:lang w:val="es-ES"/>
        </w:rPr>
      </w:pPr>
      <w:r w:rsidRPr="00A03037">
        <w:rPr>
          <w:lang w:val="es-ES"/>
        </w:rPr>
        <w:t>Descripción de las tareas y procedimientos a llevar a cabo</w:t>
      </w:r>
    </w:p>
    <w:p w:rsidR="00A03037" w:rsidRPr="00A03037" w:rsidRDefault="00A03037" w:rsidP="00A03037">
      <w:pPr>
        <w:spacing w:after="0"/>
      </w:pPr>
      <w:r w:rsidRPr="00A03037">
        <w:t>Gesti</w:t>
      </w:r>
      <w:r w:rsidRPr="00A03037">
        <w:t>ón de proyectos de software</w:t>
      </w:r>
    </w:p>
    <w:p w:rsidR="00A03037" w:rsidRDefault="00A03037" w:rsidP="00A03037">
      <w:pPr>
        <w:spacing w:after="0"/>
      </w:pPr>
      <w:r w:rsidRPr="00A03037">
        <w:t>Planificación temporal del proyecto</w:t>
      </w:r>
    </w:p>
    <w:p w:rsidR="00A03037" w:rsidRDefault="00A03037" w:rsidP="00A03037">
      <w:pPr>
        <w:spacing w:after="0"/>
      </w:pPr>
      <w:r w:rsidRPr="00A03037">
        <w:t>Métricas y estimación</w:t>
      </w:r>
    </w:p>
    <w:p w:rsidR="00A03037" w:rsidRDefault="00A03037" w:rsidP="00A03037">
      <w:pPr>
        <w:spacing w:after="0"/>
      </w:pPr>
      <w:r w:rsidRPr="00A03037">
        <w:t>Factibilidad</w:t>
      </w:r>
    </w:p>
    <w:p w:rsidR="00A03037" w:rsidRDefault="00A03037" w:rsidP="00A03037">
      <w:pPr>
        <w:spacing w:after="0"/>
        <w:ind w:firstLine="708"/>
      </w:pPr>
      <w:r w:rsidRPr="00A03037">
        <w:t>Factibilidad técnica</w:t>
      </w:r>
    </w:p>
    <w:p w:rsidR="00A03037" w:rsidRDefault="00A03037" w:rsidP="00A03037">
      <w:pPr>
        <w:spacing w:after="0"/>
        <w:ind w:firstLine="708"/>
      </w:pPr>
      <w:r w:rsidRPr="00A03037">
        <w:t>Factibilidad Legal</w:t>
      </w:r>
    </w:p>
    <w:p w:rsidR="00A03037" w:rsidRDefault="00A03037" w:rsidP="00A03037">
      <w:pPr>
        <w:spacing w:after="0"/>
        <w:ind w:firstLine="708"/>
      </w:pPr>
      <w:r w:rsidRPr="00A03037">
        <w:t>Factibilidad Operacional</w:t>
      </w:r>
    </w:p>
    <w:p w:rsidR="00A03037" w:rsidRDefault="00A03037" w:rsidP="00A03037">
      <w:pPr>
        <w:spacing w:after="0"/>
        <w:ind w:firstLine="708"/>
      </w:pPr>
      <w:r w:rsidRPr="00A03037">
        <w:t>Factibilidad económica</w:t>
      </w:r>
    </w:p>
    <w:p w:rsidR="00A03037" w:rsidRPr="00C03B6E" w:rsidRDefault="00A03037" w:rsidP="00A03037">
      <w:pPr>
        <w:spacing w:after="0"/>
        <w:rPr>
          <w:rFonts w:cs="Arial"/>
          <w:szCs w:val="24"/>
        </w:rPr>
      </w:pPr>
      <w:r w:rsidRPr="00C03B6E">
        <w:rPr>
          <w:rFonts w:cs="Arial"/>
          <w:szCs w:val="24"/>
        </w:rPr>
        <w:t>Flujo de caja:</w:t>
      </w:r>
    </w:p>
    <w:p w:rsidR="00A03037" w:rsidRDefault="00A03037" w:rsidP="00A03037">
      <w:pPr>
        <w:spacing w:after="0"/>
        <w:rPr>
          <w:lang w:val="es-ES"/>
        </w:rPr>
      </w:pPr>
      <w:r w:rsidRPr="00A03037">
        <w:rPr>
          <w:lang w:val="es-ES"/>
        </w:rPr>
        <w:t>Estudio de Mercado</w:t>
      </w:r>
    </w:p>
    <w:p w:rsidR="00A03037" w:rsidRPr="00A03037" w:rsidRDefault="00A03037" w:rsidP="00A03037">
      <w:pPr>
        <w:spacing w:after="0"/>
        <w:rPr>
          <w:lang w:val="es-ES"/>
        </w:rPr>
      </w:pPr>
      <w:r w:rsidRPr="00A03037">
        <w:rPr>
          <w:lang w:val="es-ES"/>
        </w:rPr>
        <w:t>Gestión de riegos</w:t>
      </w:r>
    </w:p>
    <w:p w:rsidR="00A03037" w:rsidRDefault="00A03037" w:rsidP="00A03037">
      <w:pPr>
        <w:spacing w:after="0"/>
        <w:rPr>
          <w:lang w:val="es-ES"/>
        </w:rPr>
      </w:pPr>
      <w:r w:rsidRPr="00A03037">
        <w:rPr>
          <w:lang w:val="es-ES"/>
        </w:rPr>
        <w:t>Identificación de descripción del riesgo</w:t>
      </w:r>
    </w:p>
    <w:p w:rsidR="00A03037" w:rsidRDefault="00A03037" w:rsidP="00A03037">
      <w:pPr>
        <w:spacing w:after="0"/>
        <w:rPr>
          <w:lang w:val="es-ES"/>
        </w:rPr>
      </w:pPr>
      <w:r w:rsidRPr="00A03037">
        <w:rPr>
          <w:lang w:val="es-ES"/>
        </w:rPr>
        <w:t>Análisis de Riesgos</w:t>
      </w:r>
    </w:p>
    <w:p w:rsidR="00A03037" w:rsidRDefault="00A03037" w:rsidP="00A03037">
      <w:pPr>
        <w:spacing w:after="0"/>
        <w:rPr>
          <w:lang w:val="es-ES"/>
        </w:rPr>
      </w:pPr>
      <w:r>
        <w:rPr>
          <w:lang w:val="es-ES"/>
        </w:rPr>
        <w:t>Control de calidad</w:t>
      </w:r>
    </w:p>
    <w:p w:rsidR="00A03037" w:rsidRDefault="00A03037" w:rsidP="00A03037">
      <w:pPr>
        <w:spacing w:after="0"/>
        <w:ind w:firstLine="708"/>
        <w:rPr>
          <w:lang w:val="es-ES"/>
        </w:rPr>
      </w:pPr>
      <w:r w:rsidRPr="00A03037">
        <w:rPr>
          <w:lang w:val="es-ES"/>
        </w:rPr>
        <w:t>Organización</w:t>
      </w:r>
    </w:p>
    <w:p w:rsidR="00A03037" w:rsidRDefault="00A03037" w:rsidP="00A03037">
      <w:pPr>
        <w:spacing w:after="0"/>
        <w:rPr>
          <w:lang w:val="es-ES"/>
        </w:rPr>
      </w:pPr>
      <w:r w:rsidRPr="00A03037">
        <w:rPr>
          <w:lang w:val="es-ES"/>
        </w:rPr>
        <w:t>Tareas de SQA</w:t>
      </w:r>
    </w:p>
    <w:p w:rsidR="00A03037" w:rsidRDefault="00A03037" w:rsidP="00A03037">
      <w:pPr>
        <w:spacing w:after="0"/>
      </w:pPr>
      <w:r>
        <w:t>Plan de Pruebas</w:t>
      </w:r>
    </w:p>
    <w:p w:rsidR="00A03037" w:rsidRDefault="00A03037" w:rsidP="00A03037">
      <w:pPr>
        <w:spacing w:after="0"/>
      </w:pPr>
      <w:r w:rsidRPr="00A03037">
        <w:t>Herramientas CASE</w:t>
      </w:r>
    </w:p>
    <w:p w:rsidR="00A03037" w:rsidRPr="00A03037" w:rsidRDefault="00A03037" w:rsidP="00A03037">
      <w:pPr>
        <w:spacing w:after="0"/>
        <w:rPr>
          <w:u w:val="single"/>
        </w:rPr>
      </w:pPr>
      <w:r>
        <w:t xml:space="preserve">Conclusión </w:t>
      </w:r>
    </w:p>
    <w:sectPr w:rsidR="00A03037" w:rsidRPr="00A03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2A"/>
    <w:rsid w:val="002C5C2A"/>
    <w:rsid w:val="00906098"/>
    <w:rsid w:val="009977D0"/>
    <w:rsid w:val="00A03037"/>
    <w:rsid w:val="00EA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B34"/>
    <w:pPr>
      <w:keepNext/>
      <w:keepLines/>
      <w:spacing w:before="200" w:after="0"/>
      <w:jc w:val="center"/>
      <w:outlineLvl w:val="1"/>
    </w:pPr>
    <w:rPr>
      <w:rFonts w:ascii="Arial" w:eastAsiaTheme="majorEastAsia" w:hAnsi="Arial" w:cstheme="majorBidi"/>
      <w:b/>
      <w:bCs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B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1B34"/>
    <w:rPr>
      <w:rFonts w:ascii="Arial" w:eastAsiaTheme="majorEastAsia" w:hAnsi="Arial" w:cstheme="majorBidi"/>
      <w:b/>
      <w:bCs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B3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B34"/>
    <w:pPr>
      <w:keepNext/>
      <w:keepLines/>
      <w:spacing w:before="200" w:after="0"/>
      <w:jc w:val="center"/>
      <w:outlineLvl w:val="1"/>
    </w:pPr>
    <w:rPr>
      <w:rFonts w:ascii="Arial" w:eastAsiaTheme="majorEastAsia" w:hAnsi="Arial" w:cstheme="majorBidi"/>
      <w:b/>
      <w:bCs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B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1B34"/>
    <w:rPr>
      <w:rFonts w:ascii="Arial" w:eastAsiaTheme="majorEastAsia" w:hAnsi="Arial" w:cstheme="majorBidi"/>
      <w:b/>
      <w:bCs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B3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2CDF7-0F46-4373-BBC3-BCB953753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Betho</dc:creator>
  <cp:lastModifiedBy>Betho</cp:lastModifiedBy>
  <cp:revision>4</cp:revision>
  <dcterms:created xsi:type="dcterms:W3CDTF">2013-05-08T03:11:00Z</dcterms:created>
  <dcterms:modified xsi:type="dcterms:W3CDTF">2013-05-08T03:18:00Z</dcterms:modified>
</cp:coreProperties>
</file>