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64eyg5k2zde6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Benjamin Patricio Romero Arancibia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uuevhfc4bl5v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Diseñar y generar soluciones de software innovadoras y de calidad, aplicando su ciclo de vida y estándares de la industria.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Aplico de manera consistente el ciclo de vida del desarrollo de software, implementando arquitecturas modulares, buenas prácticas de codificación y estándares de la industria para asegurar la mantenibilidad y escalabilidad del producto final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Diseñar y generar soluciones de software innovadoras y de calidad, aplicando su ciclo de vida y estándares de la industria.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Comprendo y aplico las fases del ciclo de vida del software en proyectos funcionales, requiriendo aún mayor profundización en la automatización continua y aplicación de métricas avanzadas de calidad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Diseñar y adaptar procesos de ingeniería de requisitos, con metodologías de vanguardia, para soluciones TI complejas e innovadoras.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Cuento con la capacidad para levantar, estructurar y validar requerimientos funcionales y no funcionales, vinculándolos con matrices de trazabilidad y adaptándolos a metodologías de trabajo ágiles y tradicionales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Diseñar y adaptar procesos de ingeniería de requisitos, con metodologías de vanguardia, para soluciones TI complejas e innovadoras.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Capaz de interpretar necesidades complejas de negocio y transformarlas en especificaciones técnicas formales y casos de uso claros para guiar el diseño y construcción del sistema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Evaluar y gestionar proyectos de su especialización durante todo su ciclo de vida, con buenas prácticas y metodologías tradicionales y ágiles.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Demuestro dominio en la estructuración, estimación y seguimiento de proyectos informáticos, utilizando herramientas de planificación (EDT, Gantt) y ceremonias de marcos ágiles para asegurar los entregables en tiempo y forma.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Diseñar soluciones de software durante todo su ciclo de vida, con foco en calidad, seguridad y sostenibilidad.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e implemento soluciones integrando criterios de seguridad desde las etapas tempranas (mitigación de vulnerabilidades, validación de datos) y planes de pruebas unitarias/integración para garantizar estabilidad operativa.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Desarrollar proyectos de software innovadores para plataformas y dispositivos móviles, con herramientas y buenas prácticas de la industria.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Poseo conocimientos prácticos en el desarrollo e integración de aplicaciones móviles híbridas y consumo de APIs, buscando consolidar mejores prácticas en rendimiento nativo y almacenamiento local avanzado.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P6He9Z2hWMWJLKCuG3hzOqRrEA==">CgMxLjAyDmguNjRleWc1azJ6ZGU2Mg5oLnV1ZXZoZmM0Ymw1djgAciExT3dleDhraHBpeW9EY3Q5ampvc3NVTk50TzZkcUZHYXk=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