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4333875</wp:posOffset>
            </wp:positionH>
            <wp:positionV relativeFrom="paragraph">
              <wp:posOffset>19050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color w:val="1d2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color w:val="1d2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5520"/>
        <w:tblGridChange w:id="0">
          <w:tblGrid>
            <w:gridCol w:w="4560"/>
            <w:gridCol w:w="5520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Javiera Paz Becerra Diaz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95"/>
        <w:gridCol w:w="930"/>
        <w:gridCol w:w="1050"/>
        <w:gridCol w:w="1185"/>
        <w:gridCol w:w="1245"/>
        <w:gridCol w:w="2565"/>
        <w:tblGridChange w:id="0">
          <w:tblGrid>
            <w:gridCol w:w="2160"/>
            <w:gridCol w:w="795"/>
            <w:gridCol w:w="930"/>
            <w:gridCol w:w="1050"/>
            <w:gridCol w:w="1185"/>
            <w:gridCol w:w="1245"/>
            <w:gridCol w:w="256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01992797851562" w:right="210.859680175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0" w:right="248.8497924804687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REALIZAR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PRUEBAS 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CERTIFICACIÓN  TANTO DE LOS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785747528076" w:lineRule="auto"/>
              <w:ind w:left="0" w:right="269.92980957031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PRODUCTOS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COMO  DE LOS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0" w:right="145.580139160156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PRÁCTICAS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DEFINIDAS POR LA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2996826171875" w:right="350.10009765625" w:firstLine="6.1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realizo a diario en  mi trabajo en fases de testing y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99945068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OFRECER  PROPUESTAS DE SOLUCIÓN  INFORMÁTICA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ANALIZANDO DE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INTEGRAL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ACUERDO A LOS  REQUERIMIENTOS DE 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realizo a diario mi trabajo cuando nos asignan tareas de los procesos, cumpliento los requerimientos y buenas practicas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GESTIONAR  PROYECTOS  INFORMÁTICOS,  OFRECIENDO ALTERNATIVAS PARA  LA TOMA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DECISIONES DE ACUERDO A LOS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0" w:right="132.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REQUERIMIENTOS 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LA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Por el momento, toman en cuenta mis ideas, pero deben mejorar alineado a la visión de la empresa.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792.0000457763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 MODELOS DE DATOS PARA SOPORTAR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LOS REQUERIMIENTOS DE  LA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DE ACUERDO A UN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32.84804344177246" w:lineRule="auto"/>
              <w:ind w:left="0" w:right="191.910095214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DISEÑO DEFINIDO Y ESCALABLE EN 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entiendo y sé como hacerlo, pero me falta práctica, ya que no me enfoco en este ámbito.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4191000</wp:posOffset>
            </wp:positionH>
            <wp:positionV relativeFrom="paragraph">
              <wp:posOffset>85725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945.0" w:type="dxa"/>
        <w:jc w:val="left"/>
        <w:tblInd w:w="61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885"/>
        <w:gridCol w:w="900"/>
        <w:gridCol w:w="780"/>
        <w:gridCol w:w="795"/>
        <w:gridCol w:w="885"/>
        <w:gridCol w:w="2850"/>
        <w:tblGridChange w:id="0">
          <w:tblGrid>
            <w:gridCol w:w="2850"/>
            <w:gridCol w:w="885"/>
            <w:gridCol w:w="900"/>
            <w:gridCol w:w="780"/>
            <w:gridCol w:w="795"/>
            <w:gridCol w:w="885"/>
            <w:gridCol w:w="2850"/>
          </w:tblGrid>
        </w:tblGridChange>
      </w:tblGrid>
      <w:tr>
        <w:trPr>
          <w:cantSplit w:val="0"/>
          <w:trHeight w:val="2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LA  TRANSFORMACIÓN 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GRANDES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VOLÚMENES DE  DATOS PARA LA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OBTENCIÓN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INFORMACIÓN Y  CONOCIMIENTO DE  LA ORGANIZACIÓN A  FIN DE APOYAR LA TOMA DE DECISIONES Y LA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MEJORA DE LOS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NEGOCIOS,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48.4197998046875" w:right="116.1999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entiendo y sé como hacerlo, pero me falta práctica, ya que no me enfoco en este ámbito.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EL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MODELO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3.26004028320312" w:right="116.0797119140625" w:hanging="12.07000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ARQUITECTÓNICO DE  UNA SOLUCIÓN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SISTÉMICA QUE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SOPORTE LOS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 DE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LOS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19.4796752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 LA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Y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ESTÁNDARES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Normalmente lo hago mentalmente a la hora de implementar una solución, pero estoy tomando el hábito de hacer un modelo físico para mejorarlo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0.19996643066406" w:right="254.96978759765625" w:firstLine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UNA  SOLUCIÓN DE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SOFTWARE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3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TÉCNICAS QUE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PERMITAN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SISTEMATIZAR EL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 DE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DESARROLLSO Y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MANTENIMIENTO,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ASEGURANDO EL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LOGRO DE LOS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OBJETIVOS.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hago a diario, manejando varias soluciones y tomando la más eficiente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PROGRAMAR 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CONSULTAS O 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RUTINAS PARA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MANIPULAR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INFORMACIÓN DE 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UNA BASE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DATOS DE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LOS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69.96002197265625" w:right="132.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48.4197998046875" w:right="116.1999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entiendo y sé como hacerlo, pero me falta práctica, ya que no me enfoco en este ámbito.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PROGRAMAS Y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4344177246" w:lineRule="auto"/>
              <w:ind w:left="128.6699676513672" w:right="141.41021728515625" w:firstLine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RUTINAS DE VARIADA COMPLEJIDAD PARA  DAR SOLUCIÓN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04344177246" w:lineRule="auto"/>
              <w:ind w:left="134.96002197265625" w:right="229.12994384765625" w:hanging="13.7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 REQUERIMIENTOS  DE LA 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9.940185546875"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hago a diario, pero tengo aspectos a mejorar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4191000</wp:posOffset>
            </wp:positionH>
            <wp:positionV relativeFrom="paragraph">
              <wp:posOffset>57150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9930.0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630"/>
        <w:gridCol w:w="525"/>
        <w:gridCol w:w="735"/>
        <w:gridCol w:w="615"/>
        <w:gridCol w:w="450"/>
        <w:gridCol w:w="3270"/>
        <w:tblGridChange w:id="0">
          <w:tblGrid>
            <w:gridCol w:w="3705"/>
            <w:gridCol w:w="630"/>
            <w:gridCol w:w="525"/>
            <w:gridCol w:w="735"/>
            <w:gridCol w:w="615"/>
            <w:gridCol w:w="450"/>
            <w:gridCol w:w="3270"/>
          </w:tblGrid>
        </w:tblGridChange>
      </w:tblGrid>
      <w:tr>
        <w:trPr>
          <w:cantSplit w:val="0"/>
          <w:trHeight w:val="119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ACORDES A  TECNOLOGÍAS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MERCADO Y UTILIZANDO BUENAS PRÁCTICAS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En mi trabajo me alineo a las buenas prácticas de la empresa, siguiendo las guías de codificacón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IMPLEMENTAR  SOLUCIONES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SISTÉMICAS 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NTEGRALES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PARA AUTOMATIZAR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Y OPTIMIZAR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NEGOCIO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34.96002197265625" w:right="221.6500854492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NECESIDADES DE LA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9.940185546875"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hago a diario en RPA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RESOLVER LAS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0.19996643066406" w:right="227.08984375" w:hanging="9.00993347167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VULNERABILIDADES  SISTÉMICAS PARA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ASEGURAR QUE EL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785747528076" w:lineRule="auto"/>
              <w:ind w:left="132.66998291015625" w:right="102.38983154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CONSTRUIDO CUMPLE LAS NORMAS DE SEGURIDAD EXIGIDAS 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148.4197998046875" w:right="116.1999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entiendo y sé como hacerlo, pero me falta práctica, ya que no me enfoco en este ámbito.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ORMA ORAL Y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SITUACIONES SOCIO LABORALES A UN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BÁSICO, SEGÚN LA TABLA DE COMPETENCIAS TOEIC Y CEFR.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 me complica tanto un nivel basico al entender o escribir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BÁSICO, SEGÚN LA TABLA DE COMPETENCIAS TOEIC Y CEFR.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 me complica tanto un nivel basico al entender o escribir</w:t>
            </w:r>
          </w:p>
        </w:tc>
      </w:tr>
      <w:tr>
        <w:trPr>
          <w:cantSplit w:val="0"/>
          <w:trHeight w:val="2385.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INTERMEDIO  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MODALIDAD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INTENSIVA, SEGÚN LA TABLA DE COMPETENCIAS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 me complica tanto un nivel basico al entender o escribir</w:t>
            </w:r>
          </w:p>
        </w:tc>
      </w:tr>
      <w:tr>
        <w:trPr>
          <w:cantSplit w:val="0"/>
          <w:trHeight w:val="119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EN SITUACIONES SOCIO LABORALES A UN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NIVEL INTERMEDIO  ALTO EN MODALIDAD INTENSIVA, SEGÚN LA TABLA DE COMPETENCIAS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34.96002197265625" w:right="169.7998046875" w:firstLine="0"/>
              <w:jc w:val="left"/>
              <w:rPr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TOEIC Y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48.4197998046875" w:right="116.199951171875" w:firstLine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 me complica tanto un nivel basico al entender o escribir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