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No, no han cambiado sinceramente.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Diría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no mucho, pero principalmente organizarme mejor teniendo tiempos cort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os para hacer las tareas a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Diría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he vuelto mejor para documentación y he logrado manejar de mejor forma los tiempos, pero fuera de eso todo de igual manera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 Actualmente estoy trabajando en una empresa ya,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así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yo creo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seguir cumpliendo con mis tareas y ir viendo que necesito mejorar en esas áreas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 Seguir como estoy, en general no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diría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mis debilidades son muchas y no son tan malas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así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todo seguir con documentos y mejorar mis tiempos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No disociarse tanto mientras hago las cosas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  No, todo igual. Aunque si ahora que tengo trabajo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diría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es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 está haciendo tenga un cambio en cuanto a lo que busco y quiero.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 Problemas de tiempo y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coordinación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principalmente.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Muchas veces tenemos cosas que hacer y era más complicado coordinarse fuera de los horarios de fin de semana que definimos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Revisar de forma más constante que todos estemos cumpliendo con nuestro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baLEvO0NiSSE8y0Frt7QhSI+Ew==">CgMxLjAyCGguZ2pkZ3hzOAByITFqa2huNmtmVzJGQUJvSkhUTXVOYVdlOGYyWnIzREw2Nw==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